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33A61" w14:textId="77777777" w:rsidR="00C10ABA" w:rsidRDefault="008C166A" w:rsidP="115A9D42">
      <w:pPr>
        <w:pStyle w:val="BodyText"/>
        <w:spacing w:line="360" w:lineRule="auto"/>
        <w:ind w:left="720"/>
      </w:pPr>
      <w:r>
        <w:rPr>
          <w:noProof/>
        </w:rPr>
        <w:drawing>
          <wp:anchor distT="0" distB="0" distL="114300" distR="114300" simplePos="0" relativeHeight="251658240" behindDoc="0" locked="0" layoutInCell="1" allowOverlap="1" wp14:anchorId="6A9BAC6F" wp14:editId="713305A6">
            <wp:simplePos x="0" y="0"/>
            <wp:positionH relativeFrom="margin">
              <wp:posOffset>-233917</wp:posOffset>
            </wp:positionH>
            <wp:positionV relativeFrom="margin">
              <wp:posOffset>-180753</wp:posOffset>
            </wp:positionV>
            <wp:extent cx="2328545" cy="11798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8545" cy="1179830"/>
                    </a:xfrm>
                    <a:prstGeom prst="rect">
                      <a:avLst/>
                    </a:prstGeom>
                    <a:noFill/>
                  </pic:spPr>
                </pic:pic>
              </a:graphicData>
            </a:graphic>
            <wp14:sizeRelH relativeFrom="margin">
              <wp14:pctWidth>0</wp14:pctWidth>
            </wp14:sizeRelH>
            <wp14:sizeRelV relativeFrom="margin">
              <wp14:pctHeight>0</wp14:pctHeight>
            </wp14:sizeRelV>
          </wp:anchor>
        </w:drawing>
      </w:r>
    </w:p>
    <w:p w14:paraId="3B43650B" w14:textId="77777777" w:rsidR="00C10ABA" w:rsidRPr="00570D7D" w:rsidRDefault="00C10ABA" w:rsidP="115A9D42">
      <w:pPr>
        <w:pStyle w:val="BodyText"/>
        <w:spacing w:line="360" w:lineRule="auto"/>
        <w:ind w:left="720"/>
      </w:pPr>
    </w:p>
    <w:tbl>
      <w:tblPr>
        <w:tblW w:w="8494" w:type="dxa"/>
        <w:tblInd w:w="720" w:type="dxa"/>
        <w:tblCellMar>
          <w:left w:w="0" w:type="dxa"/>
          <w:right w:w="0" w:type="dxa"/>
        </w:tblCellMar>
        <w:tblLook w:val="01E0" w:firstRow="1" w:lastRow="1" w:firstColumn="1" w:lastColumn="1" w:noHBand="0" w:noVBand="0"/>
      </w:tblPr>
      <w:tblGrid>
        <w:gridCol w:w="5659"/>
        <w:gridCol w:w="2835"/>
      </w:tblGrid>
      <w:tr w:rsidR="00C10ABA" w:rsidRPr="00570D7D" w14:paraId="5FA71999" w14:textId="77777777" w:rsidTr="115A9D42">
        <w:trPr>
          <w:cantSplit/>
          <w:trHeight w:hRule="exact" w:val="510"/>
        </w:trPr>
        <w:tc>
          <w:tcPr>
            <w:tcW w:w="5659" w:type="dxa"/>
          </w:tcPr>
          <w:p w14:paraId="23882D9E" w14:textId="77777777" w:rsidR="00C10ABA" w:rsidRPr="00570D7D" w:rsidRDefault="00C10ABA" w:rsidP="115A9D42">
            <w:pPr>
              <w:pStyle w:val="CoverText"/>
              <w:spacing w:line="360" w:lineRule="auto"/>
            </w:pPr>
          </w:p>
        </w:tc>
        <w:tc>
          <w:tcPr>
            <w:tcW w:w="2835" w:type="dxa"/>
          </w:tcPr>
          <w:p w14:paraId="3A4AB8FA" w14:textId="77777777" w:rsidR="00C10ABA" w:rsidRPr="00570D7D" w:rsidRDefault="00C10ABA" w:rsidP="115A9D42">
            <w:pPr>
              <w:pStyle w:val="Banner2"/>
              <w:spacing w:line="360" w:lineRule="auto"/>
            </w:pPr>
            <w:r>
              <w:t>Agreement</w:t>
            </w:r>
          </w:p>
        </w:tc>
      </w:tr>
      <w:tr w:rsidR="00C10ABA" w:rsidRPr="00570D7D" w14:paraId="608C2D44" w14:textId="77777777" w:rsidTr="115A9D42">
        <w:trPr>
          <w:cantSplit/>
          <w:trHeight w:hRule="exact" w:val="482"/>
        </w:trPr>
        <w:tc>
          <w:tcPr>
            <w:tcW w:w="5659" w:type="dxa"/>
            <w:vAlign w:val="bottom"/>
          </w:tcPr>
          <w:p w14:paraId="288DE710" w14:textId="77777777" w:rsidR="00C10ABA" w:rsidRPr="00570D7D" w:rsidRDefault="00C10ABA" w:rsidP="115A9D42">
            <w:pPr>
              <w:pStyle w:val="CoverText"/>
              <w:spacing w:line="360" w:lineRule="auto"/>
            </w:pPr>
          </w:p>
        </w:tc>
        <w:tc>
          <w:tcPr>
            <w:tcW w:w="2835" w:type="dxa"/>
            <w:vAlign w:val="bottom"/>
          </w:tcPr>
          <w:p w14:paraId="66E61A8A" w14:textId="581B941A" w:rsidR="00C10ABA" w:rsidRPr="00570D7D" w:rsidRDefault="00C10ABA" w:rsidP="115A9D42">
            <w:pPr>
              <w:pStyle w:val="DraftNumber"/>
              <w:spacing w:line="360" w:lineRule="auto"/>
            </w:pPr>
            <w:r>
              <w:t xml:space="preserve">Version </w:t>
            </w:r>
            <w:r w:rsidR="007F3202">
              <w:t>7</w:t>
            </w:r>
          </w:p>
          <w:p w14:paraId="24951626" w14:textId="77777777" w:rsidR="00C10ABA" w:rsidRPr="00570D7D" w:rsidRDefault="00C10ABA" w:rsidP="115A9D42">
            <w:pPr>
              <w:pStyle w:val="DraftDate"/>
              <w:spacing w:line="360" w:lineRule="auto"/>
              <w:rPr>
                <w:b/>
                <w:bCs/>
              </w:rPr>
            </w:pPr>
          </w:p>
          <w:p w14:paraId="067F6682" w14:textId="77777777" w:rsidR="00C10ABA" w:rsidRPr="00570D7D" w:rsidRDefault="00C10ABA" w:rsidP="115A9D42">
            <w:pPr>
              <w:pStyle w:val="DraftDate"/>
              <w:spacing w:line="360" w:lineRule="auto"/>
            </w:pPr>
          </w:p>
        </w:tc>
      </w:tr>
      <w:tr w:rsidR="00C10ABA" w:rsidRPr="00570D7D" w14:paraId="194A816C" w14:textId="77777777" w:rsidTr="115A9D42">
        <w:trPr>
          <w:cantSplit/>
          <w:trHeight w:hRule="exact" w:val="2268"/>
        </w:trPr>
        <w:tc>
          <w:tcPr>
            <w:tcW w:w="5659" w:type="dxa"/>
            <w:tcBorders>
              <w:bottom w:val="single" w:sz="4" w:space="0" w:color="auto"/>
            </w:tcBorders>
            <w:vAlign w:val="bottom"/>
          </w:tcPr>
          <w:p w14:paraId="7CB171B3" w14:textId="77777777" w:rsidR="00C10ABA" w:rsidRPr="00570D7D" w:rsidRDefault="00C10ABA" w:rsidP="115A9D42">
            <w:pPr>
              <w:pStyle w:val="Subject2"/>
              <w:spacing w:line="360" w:lineRule="auto"/>
            </w:pPr>
            <w:r w:rsidRPr="115A9D42">
              <w:rPr>
                <w:rFonts w:cs="Arial"/>
              </w:rPr>
              <w:t>NBCF Funding A</w:t>
            </w:r>
            <w:r>
              <w:t>greement</w:t>
            </w:r>
          </w:p>
        </w:tc>
        <w:tc>
          <w:tcPr>
            <w:tcW w:w="2835" w:type="dxa"/>
            <w:vAlign w:val="bottom"/>
          </w:tcPr>
          <w:p w14:paraId="3E63E4BA" w14:textId="77777777" w:rsidR="00C10ABA" w:rsidRPr="00570D7D" w:rsidRDefault="00C10ABA" w:rsidP="115A9D42">
            <w:pPr>
              <w:pStyle w:val="CoverText"/>
              <w:spacing w:line="360" w:lineRule="auto"/>
            </w:pPr>
          </w:p>
        </w:tc>
      </w:tr>
      <w:tr w:rsidR="00C10ABA" w:rsidRPr="00570D7D" w14:paraId="7CF4E634" w14:textId="77777777" w:rsidTr="115A9D42">
        <w:trPr>
          <w:cantSplit/>
          <w:trHeight w:hRule="exact" w:val="567"/>
        </w:trPr>
        <w:tc>
          <w:tcPr>
            <w:tcW w:w="5659" w:type="dxa"/>
            <w:vAlign w:val="bottom"/>
          </w:tcPr>
          <w:p w14:paraId="5A53DB82" w14:textId="77777777" w:rsidR="00C10ABA" w:rsidRPr="00570D7D" w:rsidRDefault="00C10ABA" w:rsidP="115A9D42">
            <w:pPr>
              <w:pStyle w:val="CoverText"/>
              <w:spacing w:line="360" w:lineRule="auto"/>
            </w:pPr>
          </w:p>
        </w:tc>
        <w:tc>
          <w:tcPr>
            <w:tcW w:w="2835" w:type="dxa"/>
            <w:vAlign w:val="bottom"/>
          </w:tcPr>
          <w:p w14:paraId="5E18EACF" w14:textId="77777777" w:rsidR="00C10ABA" w:rsidRPr="00570D7D" w:rsidRDefault="00C10ABA" w:rsidP="115A9D42">
            <w:pPr>
              <w:pStyle w:val="CoverText"/>
              <w:spacing w:line="360" w:lineRule="auto"/>
            </w:pPr>
          </w:p>
        </w:tc>
      </w:tr>
      <w:tr w:rsidR="00C10ABA" w:rsidRPr="00570D7D" w14:paraId="6C02A431" w14:textId="77777777" w:rsidTr="115A9D42">
        <w:trPr>
          <w:cantSplit/>
          <w:trHeight w:hRule="exact" w:val="4352"/>
        </w:trPr>
        <w:tc>
          <w:tcPr>
            <w:tcW w:w="5659" w:type="dxa"/>
          </w:tcPr>
          <w:p w14:paraId="5A306561" w14:textId="77777777" w:rsidR="00C10ABA" w:rsidRPr="00570D7D" w:rsidRDefault="00C10ABA" w:rsidP="115A9D42">
            <w:pPr>
              <w:pStyle w:val="Party1"/>
              <w:spacing w:line="360" w:lineRule="auto"/>
            </w:pPr>
            <w:r>
              <w:t xml:space="preserve">National Breast Cancer Foundation </w:t>
            </w:r>
          </w:p>
          <w:p w14:paraId="0DAE2A42" w14:textId="374AF24C" w:rsidR="00C10ABA" w:rsidRPr="00570D7D" w:rsidRDefault="007F1660" w:rsidP="115A9D42">
            <w:pPr>
              <w:pStyle w:val="Party1"/>
              <w:spacing w:line="360" w:lineRule="auto"/>
              <w:jc w:val="both"/>
            </w:pPr>
            <w:r w:rsidRPr="115A9D42">
              <w:rPr>
                <w:noProof/>
                <w:highlight w:val="yellow"/>
              </w:rPr>
              <w:fldChar w:fldCharType="begin"/>
            </w:r>
            <w:r w:rsidRPr="115A9D42">
              <w:rPr>
                <w:noProof/>
                <w:highlight w:val="yellow"/>
              </w:rPr>
              <w:instrText xml:space="preserve"> MERGEFIELD Administering_Institution </w:instrText>
            </w:r>
            <w:r w:rsidRPr="115A9D42">
              <w:rPr>
                <w:noProof/>
                <w:highlight w:val="yellow"/>
              </w:rPr>
              <w:fldChar w:fldCharType="separate"/>
            </w:r>
            <w:r w:rsidR="0066013D">
              <w:rPr>
                <w:noProof/>
                <w:highlight w:val="yellow"/>
              </w:rPr>
              <w:t>«Administering_Institution»</w:t>
            </w:r>
            <w:r w:rsidRPr="115A9D42">
              <w:rPr>
                <w:noProof/>
                <w:highlight w:val="yellow"/>
              </w:rPr>
              <w:fldChar w:fldCharType="end"/>
            </w:r>
          </w:p>
          <w:p w14:paraId="6D97EEA8" w14:textId="0F9DB68D" w:rsidR="00C10ABA" w:rsidRPr="00570D7D" w:rsidRDefault="00C10ABA" w:rsidP="115A9D42">
            <w:pPr>
              <w:pStyle w:val="Party1"/>
              <w:spacing w:line="360" w:lineRule="auto"/>
            </w:pPr>
            <w:r w:rsidRPr="115A9D42">
              <w:rPr>
                <w:b/>
                <w:bCs/>
              </w:rPr>
              <w:t>Title of Grant</w:t>
            </w:r>
            <w:r w:rsidR="00D61D2F">
              <w:t xml:space="preserve">: </w:t>
            </w:r>
            <w:r w:rsidRPr="115A9D42">
              <w:rPr>
                <w:noProof/>
                <w:highlight w:val="yellow"/>
              </w:rPr>
              <w:fldChar w:fldCharType="begin"/>
            </w:r>
            <w:r w:rsidRPr="115A9D42">
              <w:rPr>
                <w:noProof/>
                <w:highlight w:val="yellow"/>
              </w:rPr>
              <w:instrText xml:space="preserve"> MERGEFIELD Grant_Title </w:instrText>
            </w:r>
            <w:r w:rsidRPr="115A9D42">
              <w:rPr>
                <w:noProof/>
                <w:highlight w:val="yellow"/>
              </w:rPr>
              <w:fldChar w:fldCharType="separate"/>
            </w:r>
            <w:r w:rsidR="0066013D">
              <w:rPr>
                <w:noProof/>
                <w:highlight w:val="yellow"/>
              </w:rPr>
              <w:t>«Grant_Title»</w:t>
            </w:r>
            <w:r w:rsidRPr="115A9D42">
              <w:rPr>
                <w:noProof/>
                <w:highlight w:val="yellow"/>
              </w:rPr>
              <w:fldChar w:fldCharType="end"/>
            </w:r>
          </w:p>
          <w:p w14:paraId="78AB8436" w14:textId="1163EC53" w:rsidR="001C39B4" w:rsidRPr="00570D7D" w:rsidRDefault="00C10ABA" w:rsidP="115A9D42">
            <w:pPr>
              <w:pStyle w:val="Party1"/>
              <w:spacing w:line="360" w:lineRule="auto"/>
              <w:rPr>
                <w:noProof/>
              </w:rPr>
            </w:pPr>
            <w:r w:rsidRPr="115A9D42">
              <w:rPr>
                <w:b/>
                <w:bCs/>
              </w:rPr>
              <w:t>Grant Code</w:t>
            </w:r>
            <w:r>
              <w:t xml:space="preserve">: </w:t>
            </w:r>
            <w:r w:rsidRPr="115A9D42">
              <w:rPr>
                <w:noProof/>
                <w:highlight w:val="yellow"/>
              </w:rPr>
              <w:fldChar w:fldCharType="begin"/>
            </w:r>
            <w:r w:rsidRPr="115A9D42">
              <w:rPr>
                <w:noProof/>
                <w:highlight w:val="yellow"/>
              </w:rPr>
              <w:instrText xml:space="preserve"> MERGEFIELD Grant_Code </w:instrText>
            </w:r>
            <w:r w:rsidRPr="115A9D42">
              <w:rPr>
                <w:noProof/>
                <w:highlight w:val="yellow"/>
              </w:rPr>
              <w:fldChar w:fldCharType="separate"/>
            </w:r>
            <w:r w:rsidR="0066013D">
              <w:rPr>
                <w:noProof/>
                <w:highlight w:val="yellow"/>
              </w:rPr>
              <w:t>«Grant_Code»</w:t>
            </w:r>
            <w:r w:rsidRPr="115A9D42">
              <w:rPr>
                <w:noProof/>
                <w:highlight w:val="yellow"/>
              </w:rPr>
              <w:fldChar w:fldCharType="end"/>
            </w:r>
          </w:p>
        </w:tc>
        <w:tc>
          <w:tcPr>
            <w:tcW w:w="2835" w:type="dxa"/>
          </w:tcPr>
          <w:p w14:paraId="66FBFC15" w14:textId="77777777" w:rsidR="00C10ABA" w:rsidRPr="00570D7D" w:rsidRDefault="00C10ABA" w:rsidP="115A9D42">
            <w:pPr>
              <w:pStyle w:val="CoverText"/>
              <w:spacing w:line="360" w:lineRule="auto"/>
            </w:pPr>
          </w:p>
        </w:tc>
      </w:tr>
      <w:tr w:rsidR="00C10ABA" w:rsidRPr="00570D7D" w14:paraId="437717DB" w14:textId="77777777" w:rsidTr="115A9D42">
        <w:trPr>
          <w:cantSplit/>
          <w:trHeight w:hRule="exact" w:val="1418"/>
        </w:trPr>
        <w:tc>
          <w:tcPr>
            <w:tcW w:w="5659" w:type="dxa"/>
            <w:vAlign w:val="bottom"/>
          </w:tcPr>
          <w:p w14:paraId="3C61E197" w14:textId="77777777" w:rsidR="00C10ABA" w:rsidRPr="00570D7D" w:rsidRDefault="00C10ABA" w:rsidP="115A9D42">
            <w:pPr>
              <w:pStyle w:val="AuthorEmail3"/>
              <w:spacing w:line="360" w:lineRule="auto"/>
            </w:pPr>
          </w:p>
        </w:tc>
        <w:tc>
          <w:tcPr>
            <w:tcW w:w="2835" w:type="dxa"/>
            <w:vAlign w:val="bottom"/>
          </w:tcPr>
          <w:p w14:paraId="12182604" w14:textId="77777777" w:rsidR="00C10ABA" w:rsidRPr="00570D7D" w:rsidRDefault="00C10ABA" w:rsidP="115A9D42">
            <w:pPr>
              <w:pStyle w:val="CoverText"/>
              <w:spacing w:line="360" w:lineRule="auto"/>
            </w:pPr>
          </w:p>
        </w:tc>
      </w:tr>
    </w:tbl>
    <w:p w14:paraId="4ADB136F" w14:textId="77777777" w:rsidR="00C10ABA" w:rsidRPr="00570D7D" w:rsidRDefault="00C10ABA" w:rsidP="115A9D42">
      <w:pPr>
        <w:pStyle w:val="BodyText"/>
        <w:spacing w:line="360" w:lineRule="auto"/>
      </w:pPr>
      <w:r>
        <w:br w:type="page"/>
      </w:r>
    </w:p>
    <w:p w14:paraId="51857239" w14:textId="77777777" w:rsidR="00C10ABA" w:rsidRPr="00570D7D" w:rsidRDefault="00C10ABA" w:rsidP="115A9D42">
      <w:pPr>
        <w:pStyle w:val="BodyText"/>
        <w:spacing w:line="360" w:lineRule="auto"/>
      </w:pPr>
    </w:p>
    <w:p w14:paraId="077BD9F0" w14:textId="77777777" w:rsidR="00C10ABA" w:rsidRPr="00570D7D" w:rsidRDefault="00C10ABA" w:rsidP="115A9D42">
      <w:pPr>
        <w:pStyle w:val="Banner2"/>
        <w:spacing w:line="360" w:lineRule="auto"/>
      </w:pPr>
      <w:r>
        <w:t>Contents</w:t>
      </w:r>
    </w:p>
    <w:p w14:paraId="35648EE0" w14:textId="77777777" w:rsidR="009E4AC7" w:rsidRPr="00570D7D" w:rsidRDefault="009E4AC7" w:rsidP="115A9D42">
      <w:pPr>
        <w:pStyle w:val="Level1"/>
        <w:spacing w:line="360" w:lineRule="auto"/>
        <w:ind w:left="0"/>
      </w:pPr>
      <w:r>
        <w:t>Table of contents</w:t>
      </w:r>
    </w:p>
    <w:p w14:paraId="6DC9F42D" w14:textId="7D6CA332" w:rsidR="00D851DA" w:rsidRDefault="009E4AC7">
      <w:pPr>
        <w:pStyle w:val="TOC1"/>
        <w:rPr>
          <w:rFonts w:asciiTheme="minorHAnsi" w:eastAsiaTheme="minorEastAsia" w:hAnsiTheme="minorHAnsi" w:cstheme="minorBidi"/>
          <w:b w:val="0"/>
          <w:noProof/>
          <w:szCs w:val="22"/>
        </w:rPr>
      </w:pPr>
      <w:r w:rsidRPr="115A9D42">
        <w:fldChar w:fldCharType="begin"/>
      </w:r>
      <w:r w:rsidRPr="00570D7D">
        <w:instrText xml:space="preserve"> TOC \o "1-1" \t "Attachment,3,Caption,6,Schedule,3" </w:instrText>
      </w:r>
      <w:r w:rsidRPr="115A9D42">
        <w:fldChar w:fldCharType="separate"/>
      </w:r>
      <w:r w:rsidR="00D851DA">
        <w:rPr>
          <w:noProof/>
        </w:rPr>
        <w:t>1</w:t>
      </w:r>
      <w:r w:rsidR="00D851DA">
        <w:rPr>
          <w:rFonts w:asciiTheme="minorHAnsi" w:eastAsiaTheme="minorEastAsia" w:hAnsiTheme="minorHAnsi" w:cstheme="minorBidi"/>
          <w:b w:val="0"/>
          <w:noProof/>
          <w:szCs w:val="22"/>
        </w:rPr>
        <w:tab/>
      </w:r>
      <w:r w:rsidR="00D851DA">
        <w:rPr>
          <w:noProof/>
        </w:rPr>
        <w:t>Definitions and interpretation</w:t>
      </w:r>
      <w:r w:rsidR="00D851DA">
        <w:rPr>
          <w:noProof/>
        </w:rPr>
        <w:tab/>
      </w:r>
      <w:r w:rsidR="00D851DA">
        <w:rPr>
          <w:noProof/>
        </w:rPr>
        <w:fldChar w:fldCharType="begin"/>
      </w:r>
      <w:r w:rsidR="00D851DA">
        <w:rPr>
          <w:noProof/>
        </w:rPr>
        <w:instrText xml:space="preserve"> PAGEREF _Toc144117508 \h </w:instrText>
      </w:r>
      <w:r w:rsidR="00D851DA">
        <w:rPr>
          <w:noProof/>
        </w:rPr>
      </w:r>
      <w:r w:rsidR="00D851DA">
        <w:rPr>
          <w:noProof/>
        </w:rPr>
        <w:fldChar w:fldCharType="separate"/>
      </w:r>
      <w:r w:rsidR="001D7DBD">
        <w:rPr>
          <w:noProof/>
        </w:rPr>
        <w:t>5</w:t>
      </w:r>
      <w:r w:rsidR="00D851DA">
        <w:rPr>
          <w:noProof/>
        </w:rPr>
        <w:fldChar w:fldCharType="end"/>
      </w:r>
    </w:p>
    <w:p w14:paraId="77A94327" w14:textId="47FD87A8" w:rsidR="00D851DA" w:rsidRDefault="00D851DA">
      <w:pPr>
        <w:pStyle w:val="TOC1"/>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Term</w:t>
      </w:r>
      <w:r>
        <w:rPr>
          <w:noProof/>
        </w:rPr>
        <w:tab/>
      </w:r>
      <w:r>
        <w:rPr>
          <w:noProof/>
        </w:rPr>
        <w:fldChar w:fldCharType="begin"/>
      </w:r>
      <w:r>
        <w:rPr>
          <w:noProof/>
        </w:rPr>
        <w:instrText xml:space="preserve"> PAGEREF _Toc144117509 \h </w:instrText>
      </w:r>
      <w:r>
        <w:rPr>
          <w:noProof/>
        </w:rPr>
      </w:r>
      <w:r>
        <w:rPr>
          <w:noProof/>
        </w:rPr>
        <w:fldChar w:fldCharType="separate"/>
      </w:r>
      <w:r w:rsidR="001D7DBD">
        <w:rPr>
          <w:noProof/>
        </w:rPr>
        <w:t>5</w:t>
      </w:r>
      <w:r>
        <w:rPr>
          <w:noProof/>
        </w:rPr>
        <w:fldChar w:fldCharType="end"/>
      </w:r>
    </w:p>
    <w:p w14:paraId="33822315" w14:textId="08BC0844" w:rsidR="00D851DA" w:rsidRDefault="00D851DA">
      <w:pPr>
        <w:pStyle w:val="TOC1"/>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Grant Conditions</w:t>
      </w:r>
      <w:r>
        <w:rPr>
          <w:noProof/>
        </w:rPr>
        <w:tab/>
      </w:r>
      <w:r>
        <w:rPr>
          <w:noProof/>
        </w:rPr>
        <w:fldChar w:fldCharType="begin"/>
      </w:r>
      <w:r>
        <w:rPr>
          <w:noProof/>
        </w:rPr>
        <w:instrText xml:space="preserve"> PAGEREF _Toc144117510 \h </w:instrText>
      </w:r>
      <w:r>
        <w:rPr>
          <w:noProof/>
        </w:rPr>
      </w:r>
      <w:r>
        <w:rPr>
          <w:noProof/>
        </w:rPr>
        <w:fldChar w:fldCharType="separate"/>
      </w:r>
      <w:r w:rsidR="001D7DBD">
        <w:rPr>
          <w:noProof/>
        </w:rPr>
        <w:t>5</w:t>
      </w:r>
      <w:r>
        <w:rPr>
          <w:noProof/>
        </w:rPr>
        <w:fldChar w:fldCharType="end"/>
      </w:r>
    </w:p>
    <w:p w14:paraId="2288B678" w14:textId="7CAA3F2F" w:rsidR="00D851DA" w:rsidRDefault="00D851DA">
      <w:pPr>
        <w:pStyle w:val="TOC1"/>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Warranty that no support from the tobacco industry</w:t>
      </w:r>
      <w:r>
        <w:rPr>
          <w:noProof/>
        </w:rPr>
        <w:tab/>
      </w:r>
      <w:r>
        <w:rPr>
          <w:noProof/>
        </w:rPr>
        <w:fldChar w:fldCharType="begin"/>
      </w:r>
      <w:r>
        <w:rPr>
          <w:noProof/>
        </w:rPr>
        <w:instrText xml:space="preserve"> PAGEREF _Toc144117511 \h </w:instrText>
      </w:r>
      <w:r>
        <w:rPr>
          <w:noProof/>
        </w:rPr>
      </w:r>
      <w:r>
        <w:rPr>
          <w:noProof/>
        </w:rPr>
        <w:fldChar w:fldCharType="separate"/>
      </w:r>
      <w:r w:rsidR="001D7DBD">
        <w:rPr>
          <w:noProof/>
        </w:rPr>
        <w:t>6</w:t>
      </w:r>
      <w:r>
        <w:rPr>
          <w:noProof/>
        </w:rPr>
        <w:fldChar w:fldCharType="end"/>
      </w:r>
    </w:p>
    <w:p w14:paraId="71CCEB43" w14:textId="7C052492" w:rsidR="00D851DA" w:rsidRDefault="00D851DA">
      <w:pPr>
        <w:pStyle w:val="TOC1"/>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Performance of the Project</w:t>
      </w:r>
      <w:r>
        <w:rPr>
          <w:noProof/>
        </w:rPr>
        <w:tab/>
      </w:r>
      <w:r>
        <w:rPr>
          <w:noProof/>
        </w:rPr>
        <w:fldChar w:fldCharType="begin"/>
      </w:r>
      <w:r>
        <w:rPr>
          <w:noProof/>
        </w:rPr>
        <w:instrText xml:space="preserve"> PAGEREF _Toc144117512 \h </w:instrText>
      </w:r>
      <w:r>
        <w:rPr>
          <w:noProof/>
        </w:rPr>
      </w:r>
      <w:r>
        <w:rPr>
          <w:noProof/>
        </w:rPr>
        <w:fldChar w:fldCharType="separate"/>
      </w:r>
      <w:r w:rsidR="001D7DBD">
        <w:rPr>
          <w:noProof/>
        </w:rPr>
        <w:t>6</w:t>
      </w:r>
      <w:r>
        <w:rPr>
          <w:noProof/>
        </w:rPr>
        <w:fldChar w:fldCharType="end"/>
      </w:r>
    </w:p>
    <w:p w14:paraId="5D6A6917" w14:textId="2C40B7C9" w:rsidR="00D851DA" w:rsidRDefault="00D851DA">
      <w:pPr>
        <w:pStyle w:val="TOC1"/>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sidRPr="009B1C06">
        <w:rPr>
          <w:bCs/>
          <w:iCs/>
          <w:noProof/>
        </w:rPr>
        <w:t>Payment of Grant</w:t>
      </w:r>
      <w:r>
        <w:rPr>
          <w:noProof/>
        </w:rPr>
        <w:tab/>
      </w:r>
      <w:r>
        <w:rPr>
          <w:noProof/>
        </w:rPr>
        <w:fldChar w:fldCharType="begin"/>
      </w:r>
      <w:r>
        <w:rPr>
          <w:noProof/>
        </w:rPr>
        <w:instrText xml:space="preserve"> PAGEREF _Toc144117513 \h </w:instrText>
      </w:r>
      <w:r>
        <w:rPr>
          <w:noProof/>
        </w:rPr>
      </w:r>
      <w:r>
        <w:rPr>
          <w:noProof/>
        </w:rPr>
        <w:fldChar w:fldCharType="separate"/>
      </w:r>
      <w:r w:rsidR="001D7DBD">
        <w:rPr>
          <w:noProof/>
        </w:rPr>
        <w:t>8</w:t>
      </w:r>
      <w:r>
        <w:rPr>
          <w:noProof/>
        </w:rPr>
        <w:fldChar w:fldCharType="end"/>
      </w:r>
    </w:p>
    <w:p w14:paraId="564E8C05" w14:textId="67FDA22E" w:rsidR="00D851DA" w:rsidRDefault="00D851DA">
      <w:pPr>
        <w:pStyle w:val="TOC1"/>
        <w:rPr>
          <w:rFonts w:asciiTheme="minorHAnsi" w:eastAsiaTheme="minorEastAsia" w:hAnsiTheme="minorHAnsi" w:cstheme="minorBidi"/>
          <w:b w:val="0"/>
          <w:noProof/>
          <w:szCs w:val="22"/>
        </w:rPr>
      </w:pPr>
      <w:r>
        <w:rPr>
          <w:noProof/>
        </w:rPr>
        <w:t>7</w:t>
      </w:r>
      <w:r>
        <w:rPr>
          <w:rFonts w:asciiTheme="minorHAnsi" w:eastAsiaTheme="minorEastAsia" w:hAnsiTheme="minorHAnsi" w:cstheme="minorBidi"/>
          <w:b w:val="0"/>
          <w:noProof/>
          <w:szCs w:val="22"/>
        </w:rPr>
        <w:tab/>
      </w:r>
      <w:r>
        <w:rPr>
          <w:noProof/>
        </w:rPr>
        <w:t>Use of Grant Moneys</w:t>
      </w:r>
      <w:r>
        <w:rPr>
          <w:noProof/>
        </w:rPr>
        <w:tab/>
      </w:r>
      <w:r>
        <w:rPr>
          <w:noProof/>
        </w:rPr>
        <w:fldChar w:fldCharType="begin"/>
      </w:r>
      <w:r>
        <w:rPr>
          <w:noProof/>
        </w:rPr>
        <w:instrText xml:space="preserve"> PAGEREF _Toc144117514 \h </w:instrText>
      </w:r>
      <w:r>
        <w:rPr>
          <w:noProof/>
        </w:rPr>
      </w:r>
      <w:r>
        <w:rPr>
          <w:noProof/>
        </w:rPr>
        <w:fldChar w:fldCharType="separate"/>
      </w:r>
      <w:r w:rsidR="001D7DBD">
        <w:rPr>
          <w:noProof/>
        </w:rPr>
        <w:t>9</w:t>
      </w:r>
      <w:r>
        <w:rPr>
          <w:noProof/>
        </w:rPr>
        <w:fldChar w:fldCharType="end"/>
      </w:r>
    </w:p>
    <w:p w14:paraId="1E5E6E8A" w14:textId="27AFC353" w:rsidR="00D851DA" w:rsidRDefault="00D851DA">
      <w:pPr>
        <w:pStyle w:val="TOC1"/>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Refund of unused Grant to NBCF</w:t>
      </w:r>
      <w:r>
        <w:rPr>
          <w:noProof/>
        </w:rPr>
        <w:tab/>
      </w:r>
      <w:r>
        <w:rPr>
          <w:noProof/>
        </w:rPr>
        <w:fldChar w:fldCharType="begin"/>
      </w:r>
      <w:r>
        <w:rPr>
          <w:noProof/>
        </w:rPr>
        <w:instrText xml:space="preserve"> PAGEREF _Toc144117515 \h </w:instrText>
      </w:r>
      <w:r>
        <w:rPr>
          <w:noProof/>
        </w:rPr>
      </w:r>
      <w:r>
        <w:rPr>
          <w:noProof/>
        </w:rPr>
        <w:fldChar w:fldCharType="separate"/>
      </w:r>
      <w:r w:rsidR="001D7DBD">
        <w:rPr>
          <w:noProof/>
        </w:rPr>
        <w:t>9</w:t>
      </w:r>
      <w:r>
        <w:rPr>
          <w:noProof/>
        </w:rPr>
        <w:fldChar w:fldCharType="end"/>
      </w:r>
    </w:p>
    <w:p w14:paraId="27C36BFE" w14:textId="181C3C67" w:rsidR="00D851DA" w:rsidRDefault="00D851DA">
      <w:pPr>
        <w:pStyle w:val="TOC1"/>
        <w:rPr>
          <w:rFonts w:asciiTheme="minorHAnsi" w:eastAsiaTheme="minorEastAsia" w:hAnsiTheme="minorHAnsi" w:cstheme="minorBidi"/>
          <w:b w:val="0"/>
          <w:noProof/>
          <w:szCs w:val="22"/>
        </w:rPr>
      </w:pPr>
      <w:r>
        <w:rPr>
          <w:noProof/>
        </w:rPr>
        <w:t>9</w:t>
      </w:r>
      <w:r>
        <w:rPr>
          <w:rFonts w:asciiTheme="minorHAnsi" w:eastAsiaTheme="minorEastAsia" w:hAnsiTheme="minorHAnsi" w:cstheme="minorBidi"/>
          <w:b w:val="0"/>
          <w:noProof/>
          <w:szCs w:val="22"/>
        </w:rPr>
        <w:tab/>
      </w:r>
      <w:r>
        <w:rPr>
          <w:noProof/>
        </w:rPr>
        <w:t>Personnel and Collaborating Institutions</w:t>
      </w:r>
      <w:r>
        <w:rPr>
          <w:noProof/>
        </w:rPr>
        <w:tab/>
      </w:r>
      <w:r>
        <w:rPr>
          <w:noProof/>
        </w:rPr>
        <w:fldChar w:fldCharType="begin"/>
      </w:r>
      <w:r>
        <w:rPr>
          <w:noProof/>
        </w:rPr>
        <w:instrText xml:space="preserve"> PAGEREF _Toc144117516 \h </w:instrText>
      </w:r>
      <w:r>
        <w:rPr>
          <w:noProof/>
        </w:rPr>
      </w:r>
      <w:r>
        <w:rPr>
          <w:noProof/>
        </w:rPr>
        <w:fldChar w:fldCharType="separate"/>
      </w:r>
      <w:r w:rsidR="001D7DBD">
        <w:rPr>
          <w:noProof/>
        </w:rPr>
        <w:t>9</w:t>
      </w:r>
      <w:r>
        <w:rPr>
          <w:noProof/>
        </w:rPr>
        <w:fldChar w:fldCharType="end"/>
      </w:r>
    </w:p>
    <w:p w14:paraId="0F12AA2C" w14:textId="2F09B4E9" w:rsidR="00D851DA" w:rsidRDefault="00D851DA">
      <w:pPr>
        <w:pStyle w:val="TOC1"/>
        <w:rPr>
          <w:rFonts w:asciiTheme="minorHAnsi" w:eastAsiaTheme="minorEastAsia" w:hAnsiTheme="minorHAnsi" w:cstheme="minorBidi"/>
          <w:b w:val="0"/>
          <w:noProof/>
          <w:szCs w:val="22"/>
        </w:rPr>
      </w:pPr>
      <w:r>
        <w:rPr>
          <w:noProof/>
        </w:rPr>
        <w:t>10</w:t>
      </w:r>
      <w:r>
        <w:rPr>
          <w:rFonts w:asciiTheme="minorHAnsi" w:eastAsiaTheme="minorEastAsia" w:hAnsiTheme="minorHAnsi" w:cstheme="minorBidi"/>
          <w:b w:val="0"/>
          <w:noProof/>
          <w:szCs w:val="22"/>
        </w:rPr>
        <w:tab/>
      </w:r>
      <w:r>
        <w:rPr>
          <w:noProof/>
        </w:rPr>
        <w:t>Accounts and Records</w:t>
      </w:r>
      <w:r>
        <w:rPr>
          <w:noProof/>
        </w:rPr>
        <w:tab/>
      </w:r>
      <w:r>
        <w:rPr>
          <w:noProof/>
        </w:rPr>
        <w:fldChar w:fldCharType="begin"/>
      </w:r>
      <w:r>
        <w:rPr>
          <w:noProof/>
        </w:rPr>
        <w:instrText xml:space="preserve"> PAGEREF _Toc144117517 \h </w:instrText>
      </w:r>
      <w:r>
        <w:rPr>
          <w:noProof/>
        </w:rPr>
      </w:r>
      <w:r>
        <w:rPr>
          <w:noProof/>
        </w:rPr>
        <w:fldChar w:fldCharType="separate"/>
      </w:r>
      <w:r w:rsidR="001D7DBD">
        <w:rPr>
          <w:noProof/>
        </w:rPr>
        <w:t>12</w:t>
      </w:r>
      <w:r>
        <w:rPr>
          <w:noProof/>
        </w:rPr>
        <w:fldChar w:fldCharType="end"/>
      </w:r>
    </w:p>
    <w:p w14:paraId="5A17049E" w14:textId="77CBE670" w:rsidR="00D851DA" w:rsidRDefault="00D851DA">
      <w:pPr>
        <w:pStyle w:val="TOC1"/>
        <w:rPr>
          <w:rFonts w:asciiTheme="minorHAnsi" w:eastAsiaTheme="minorEastAsia" w:hAnsiTheme="minorHAnsi" w:cstheme="minorBidi"/>
          <w:b w:val="0"/>
          <w:noProof/>
          <w:szCs w:val="22"/>
        </w:rPr>
      </w:pPr>
      <w:r>
        <w:rPr>
          <w:noProof/>
        </w:rPr>
        <w:t>11</w:t>
      </w:r>
      <w:r>
        <w:rPr>
          <w:rFonts w:asciiTheme="minorHAnsi" w:eastAsiaTheme="minorEastAsia" w:hAnsiTheme="minorHAnsi" w:cstheme="minorBidi"/>
          <w:b w:val="0"/>
          <w:noProof/>
          <w:szCs w:val="22"/>
        </w:rPr>
        <w:tab/>
      </w:r>
      <w:r>
        <w:rPr>
          <w:noProof/>
        </w:rPr>
        <w:t>Reporting</w:t>
      </w:r>
      <w:r>
        <w:rPr>
          <w:noProof/>
        </w:rPr>
        <w:tab/>
      </w:r>
      <w:r>
        <w:rPr>
          <w:noProof/>
        </w:rPr>
        <w:fldChar w:fldCharType="begin"/>
      </w:r>
      <w:r>
        <w:rPr>
          <w:noProof/>
        </w:rPr>
        <w:instrText xml:space="preserve"> PAGEREF _Toc144117518 \h </w:instrText>
      </w:r>
      <w:r>
        <w:rPr>
          <w:noProof/>
        </w:rPr>
      </w:r>
      <w:r>
        <w:rPr>
          <w:noProof/>
        </w:rPr>
        <w:fldChar w:fldCharType="separate"/>
      </w:r>
      <w:r w:rsidR="001D7DBD">
        <w:rPr>
          <w:noProof/>
        </w:rPr>
        <w:t>13</w:t>
      </w:r>
      <w:r>
        <w:rPr>
          <w:noProof/>
        </w:rPr>
        <w:fldChar w:fldCharType="end"/>
      </w:r>
    </w:p>
    <w:p w14:paraId="401908CD" w14:textId="133CF314" w:rsidR="00D851DA" w:rsidRDefault="00D851DA">
      <w:pPr>
        <w:pStyle w:val="TOC1"/>
        <w:rPr>
          <w:rFonts w:asciiTheme="minorHAnsi" w:eastAsiaTheme="minorEastAsia" w:hAnsiTheme="minorHAnsi" w:cstheme="minorBidi"/>
          <w:b w:val="0"/>
          <w:noProof/>
          <w:szCs w:val="22"/>
        </w:rPr>
      </w:pPr>
      <w:r>
        <w:rPr>
          <w:noProof/>
        </w:rPr>
        <w:t>12</w:t>
      </w:r>
      <w:r>
        <w:rPr>
          <w:rFonts w:asciiTheme="minorHAnsi" w:eastAsiaTheme="minorEastAsia" w:hAnsiTheme="minorHAnsi" w:cstheme="minorBidi"/>
          <w:b w:val="0"/>
          <w:noProof/>
          <w:szCs w:val="22"/>
        </w:rPr>
        <w:tab/>
      </w:r>
      <w:r>
        <w:rPr>
          <w:noProof/>
        </w:rPr>
        <w:t>Failure to submit Reports or satisfactory Reports</w:t>
      </w:r>
      <w:r>
        <w:rPr>
          <w:noProof/>
        </w:rPr>
        <w:tab/>
      </w:r>
      <w:r>
        <w:rPr>
          <w:noProof/>
        </w:rPr>
        <w:fldChar w:fldCharType="begin"/>
      </w:r>
      <w:r>
        <w:rPr>
          <w:noProof/>
        </w:rPr>
        <w:instrText xml:space="preserve"> PAGEREF _Toc144117519 \h </w:instrText>
      </w:r>
      <w:r>
        <w:rPr>
          <w:noProof/>
        </w:rPr>
      </w:r>
      <w:r>
        <w:rPr>
          <w:noProof/>
        </w:rPr>
        <w:fldChar w:fldCharType="separate"/>
      </w:r>
      <w:r w:rsidR="001D7DBD">
        <w:rPr>
          <w:noProof/>
        </w:rPr>
        <w:t>14</w:t>
      </w:r>
      <w:r>
        <w:rPr>
          <w:noProof/>
        </w:rPr>
        <w:fldChar w:fldCharType="end"/>
      </w:r>
    </w:p>
    <w:p w14:paraId="1B736D6D" w14:textId="2B31A3B5" w:rsidR="00D851DA" w:rsidRDefault="00D851DA">
      <w:pPr>
        <w:pStyle w:val="TOC1"/>
        <w:rPr>
          <w:rFonts w:asciiTheme="minorHAnsi" w:eastAsiaTheme="minorEastAsia" w:hAnsiTheme="minorHAnsi" w:cstheme="minorBidi"/>
          <w:b w:val="0"/>
          <w:noProof/>
          <w:szCs w:val="22"/>
        </w:rPr>
      </w:pPr>
      <w:r>
        <w:rPr>
          <w:noProof/>
        </w:rPr>
        <w:t>13</w:t>
      </w:r>
      <w:r>
        <w:rPr>
          <w:rFonts w:asciiTheme="minorHAnsi" w:eastAsiaTheme="minorEastAsia" w:hAnsiTheme="minorHAnsi" w:cstheme="minorBidi"/>
          <w:b w:val="0"/>
          <w:noProof/>
          <w:szCs w:val="22"/>
        </w:rPr>
        <w:tab/>
      </w:r>
      <w:r>
        <w:rPr>
          <w:noProof/>
        </w:rPr>
        <w:t>Access</w:t>
      </w:r>
      <w:r>
        <w:rPr>
          <w:noProof/>
        </w:rPr>
        <w:tab/>
      </w:r>
      <w:r>
        <w:rPr>
          <w:noProof/>
        </w:rPr>
        <w:fldChar w:fldCharType="begin"/>
      </w:r>
      <w:r>
        <w:rPr>
          <w:noProof/>
        </w:rPr>
        <w:instrText xml:space="preserve"> PAGEREF _Toc144117521 \h </w:instrText>
      </w:r>
      <w:r>
        <w:rPr>
          <w:noProof/>
        </w:rPr>
      </w:r>
      <w:r>
        <w:rPr>
          <w:noProof/>
        </w:rPr>
        <w:fldChar w:fldCharType="separate"/>
      </w:r>
      <w:r w:rsidR="001D7DBD">
        <w:rPr>
          <w:noProof/>
        </w:rPr>
        <w:t>15</w:t>
      </w:r>
      <w:r>
        <w:rPr>
          <w:noProof/>
        </w:rPr>
        <w:fldChar w:fldCharType="end"/>
      </w:r>
    </w:p>
    <w:p w14:paraId="3639B6FB" w14:textId="1003D607" w:rsidR="00D851DA" w:rsidRDefault="00D851DA">
      <w:pPr>
        <w:pStyle w:val="TOC1"/>
        <w:rPr>
          <w:rFonts w:asciiTheme="minorHAnsi" w:eastAsiaTheme="minorEastAsia" w:hAnsiTheme="minorHAnsi" w:cstheme="minorBidi"/>
          <w:b w:val="0"/>
          <w:noProof/>
          <w:szCs w:val="22"/>
        </w:rPr>
      </w:pPr>
      <w:r>
        <w:rPr>
          <w:noProof/>
        </w:rPr>
        <w:t>14</w:t>
      </w:r>
      <w:r>
        <w:rPr>
          <w:rFonts w:asciiTheme="minorHAnsi" w:eastAsiaTheme="minorEastAsia" w:hAnsiTheme="minorHAnsi" w:cstheme="minorBidi"/>
          <w:b w:val="0"/>
          <w:noProof/>
          <w:szCs w:val="22"/>
        </w:rPr>
        <w:tab/>
      </w:r>
      <w:r>
        <w:rPr>
          <w:noProof/>
        </w:rPr>
        <w:t>Non-solicitation of NBCF donors and supporters</w:t>
      </w:r>
      <w:r>
        <w:rPr>
          <w:noProof/>
        </w:rPr>
        <w:tab/>
      </w:r>
      <w:r>
        <w:rPr>
          <w:noProof/>
        </w:rPr>
        <w:fldChar w:fldCharType="begin"/>
      </w:r>
      <w:r>
        <w:rPr>
          <w:noProof/>
        </w:rPr>
        <w:instrText xml:space="preserve"> PAGEREF _Toc144117522 \h </w:instrText>
      </w:r>
      <w:r>
        <w:rPr>
          <w:noProof/>
        </w:rPr>
      </w:r>
      <w:r>
        <w:rPr>
          <w:noProof/>
        </w:rPr>
        <w:fldChar w:fldCharType="separate"/>
      </w:r>
      <w:r w:rsidR="001D7DBD">
        <w:rPr>
          <w:noProof/>
        </w:rPr>
        <w:t>15</w:t>
      </w:r>
      <w:r>
        <w:rPr>
          <w:noProof/>
        </w:rPr>
        <w:fldChar w:fldCharType="end"/>
      </w:r>
    </w:p>
    <w:p w14:paraId="5F2D807E" w14:textId="0E4D97CF" w:rsidR="00D851DA" w:rsidRDefault="00D851DA">
      <w:pPr>
        <w:pStyle w:val="TOC1"/>
        <w:rPr>
          <w:rFonts w:asciiTheme="minorHAnsi" w:eastAsiaTheme="minorEastAsia" w:hAnsiTheme="minorHAnsi" w:cstheme="minorBidi"/>
          <w:b w:val="0"/>
          <w:noProof/>
          <w:szCs w:val="22"/>
        </w:rPr>
      </w:pPr>
      <w:r>
        <w:rPr>
          <w:noProof/>
        </w:rPr>
        <w:t>15</w:t>
      </w:r>
      <w:r>
        <w:rPr>
          <w:rFonts w:asciiTheme="minorHAnsi" w:eastAsiaTheme="minorEastAsia" w:hAnsiTheme="minorHAnsi" w:cstheme="minorBidi"/>
          <w:b w:val="0"/>
          <w:noProof/>
          <w:szCs w:val="22"/>
        </w:rPr>
        <w:tab/>
      </w:r>
      <w:r>
        <w:rPr>
          <w:noProof/>
        </w:rPr>
        <w:t>Changes to Project</w:t>
      </w:r>
      <w:r>
        <w:rPr>
          <w:noProof/>
        </w:rPr>
        <w:tab/>
      </w:r>
      <w:r>
        <w:rPr>
          <w:noProof/>
        </w:rPr>
        <w:fldChar w:fldCharType="begin"/>
      </w:r>
      <w:r>
        <w:rPr>
          <w:noProof/>
        </w:rPr>
        <w:instrText xml:space="preserve"> PAGEREF _Toc144117523 \h </w:instrText>
      </w:r>
      <w:r>
        <w:rPr>
          <w:noProof/>
        </w:rPr>
      </w:r>
      <w:r>
        <w:rPr>
          <w:noProof/>
        </w:rPr>
        <w:fldChar w:fldCharType="separate"/>
      </w:r>
      <w:r w:rsidR="001D7DBD">
        <w:rPr>
          <w:noProof/>
        </w:rPr>
        <w:t>16</w:t>
      </w:r>
      <w:r>
        <w:rPr>
          <w:noProof/>
        </w:rPr>
        <w:fldChar w:fldCharType="end"/>
      </w:r>
    </w:p>
    <w:p w14:paraId="6FA73C49" w14:textId="21DC3B40" w:rsidR="00D851DA" w:rsidRDefault="00D851DA">
      <w:pPr>
        <w:pStyle w:val="TOC1"/>
        <w:rPr>
          <w:rFonts w:asciiTheme="minorHAnsi" w:eastAsiaTheme="minorEastAsia" w:hAnsiTheme="minorHAnsi" w:cstheme="minorBidi"/>
          <w:b w:val="0"/>
          <w:noProof/>
          <w:szCs w:val="22"/>
        </w:rPr>
      </w:pPr>
      <w:r>
        <w:rPr>
          <w:noProof/>
        </w:rPr>
        <w:t>16</w:t>
      </w:r>
      <w:r>
        <w:rPr>
          <w:rFonts w:asciiTheme="minorHAnsi" w:eastAsiaTheme="minorEastAsia" w:hAnsiTheme="minorHAnsi" w:cstheme="minorBidi"/>
          <w:b w:val="0"/>
          <w:noProof/>
          <w:szCs w:val="22"/>
        </w:rPr>
        <w:tab/>
      </w:r>
      <w:r>
        <w:rPr>
          <w:noProof/>
        </w:rPr>
        <w:t>Intellectual Property</w:t>
      </w:r>
      <w:r>
        <w:rPr>
          <w:noProof/>
        </w:rPr>
        <w:tab/>
      </w:r>
      <w:r>
        <w:rPr>
          <w:noProof/>
        </w:rPr>
        <w:fldChar w:fldCharType="begin"/>
      </w:r>
      <w:r>
        <w:rPr>
          <w:noProof/>
        </w:rPr>
        <w:instrText xml:space="preserve"> PAGEREF _Toc144117525 \h </w:instrText>
      </w:r>
      <w:r>
        <w:rPr>
          <w:noProof/>
        </w:rPr>
      </w:r>
      <w:r>
        <w:rPr>
          <w:noProof/>
        </w:rPr>
        <w:fldChar w:fldCharType="separate"/>
      </w:r>
      <w:r w:rsidR="001D7DBD">
        <w:rPr>
          <w:noProof/>
        </w:rPr>
        <w:t>16</w:t>
      </w:r>
      <w:r>
        <w:rPr>
          <w:noProof/>
        </w:rPr>
        <w:fldChar w:fldCharType="end"/>
      </w:r>
    </w:p>
    <w:p w14:paraId="7DC0A68A" w14:textId="73EAA3E9" w:rsidR="00D851DA" w:rsidRDefault="00D851DA">
      <w:pPr>
        <w:pStyle w:val="TOC1"/>
        <w:rPr>
          <w:rFonts w:asciiTheme="minorHAnsi" w:eastAsiaTheme="minorEastAsia" w:hAnsiTheme="minorHAnsi" w:cstheme="minorBidi"/>
          <w:b w:val="0"/>
          <w:noProof/>
          <w:szCs w:val="22"/>
        </w:rPr>
      </w:pPr>
      <w:r>
        <w:rPr>
          <w:noProof/>
        </w:rPr>
        <w:t>17</w:t>
      </w:r>
      <w:r>
        <w:rPr>
          <w:rFonts w:asciiTheme="minorHAnsi" w:eastAsiaTheme="minorEastAsia" w:hAnsiTheme="minorHAnsi" w:cstheme="minorBidi"/>
          <w:b w:val="0"/>
          <w:noProof/>
          <w:szCs w:val="22"/>
        </w:rPr>
        <w:tab/>
      </w:r>
      <w:r>
        <w:rPr>
          <w:noProof/>
        </w:rPr>
        <w:t>Insurance</w:t>
      </w:r>
      <w:r>
        <w:rPr>
          <w:noProof/>
        </w:rPr>
        <w:tab/>
      </w:r>
      <w:r>
        <w:rPr>
          <w:noProof/>
        </w:rPr>
        <w:fldChar w:fldCharType="begin"/>
      </w:r>
      <w:r>
        <w:rPr>
          <w:noProof/>
        </w:rPr>
        <w:instrText xml:space="preserve"> PAGEREF _Toc144117526 \h </w:instrText>
      </w:r>
      <w:r>
        <w:rPr>
          <w:noProof/>
        </w:rPr>
      </w:r>
      <w:r>
        <w:rPr>
          <w:noProof/>
        </w:rPr>
        <w:fldChar w:fldCharType="separate"/>
      </w:r>
      <w:r w:rsidR="001D7DBD">
        <w:rPr>
          <w:noProof/>
        </w:rPr>
        <w:t>17</w:t>
      </w:r>
      <w:r>
        <w:rPr>
          <w:noProof/>
        </w:rPr>
        <w:fldChar w:fldCharType="end"/>
      </w:r>
    </w:p>
    <w:p w14:paraId="62C1FD3C" w14:textId="7332CFF4" w:rsidR="00D851DA" w:rsidRDefault="00D851DA">
      <w:pPr>
        <w:pStyle w:val="TOC1"/>
        <w:rPr>
          <w:rFonts w:asciiTheme="minorHAnsi" w:eastAsiaTheme="minorEastAsia" w:hAnsiTheme="minorHAnsi" w:cstheme="minorBidi"/>
          <w:b w:val="0"/>
          <w:noProof/>
          <w:szCs w:val="22"/>
        </w:rPr>
      </w:pPr>
      <w:r>
        <w:rPr>
          <w:noProof/>
        </w:rPr>
        <w:t>18</w:t>
      </w:r>
      <w:r>
        <w:rPr>
          <w:rFonts w:asciiTheme="minorHAnsi" w:eastAsiaTheme="minorEastAsia" w:hAnsiTheme="minorHAnsi" w:cstheme="minorBidi"/>
          <w:b w:val="0"/>
          <w:noProof/>
          <w:szCs w:val="22"/>
        </w:rPr>
        <w:tab/>
      </w:r>
      <w:r>
        <w:rPr>
          <w:noProof/>
        </w:rPr>
        <w:t>Indemnity</w:t>
      </w:r>
      <w:r>
        <w:rPr>
          <w:noProof/>
        </w:rPr>
        <w:tab/>
      </w:r>
      <w:r>
        <w:rPr>
          <w:noProof/>
        </w:rPr>
        <w:fldChar w:fldCharType="begin"/>
      </w:r>
      <w:r>
        <w:rPr>
          <w:noProof/>
        </w:rPr>
        <w:instrText xml:space="preserve"> PAGEREF _Toc144117527 \h </w:instrText>
      </w:r>
      <w:r>
        <w:rPr>
          <w:noProof/>
        </w:rPr>
      </w:r>
      <w:r>
        <w:rPr>
          <w:noProof/>
        </w:rPr>
        <w:fldChar w:fldCharType="separate"/>
      </w:r>
      <w:r w:rsidR="001D7DBD">
        <w:rPr>
          <w:noProof/>
        </w:rPr>
        <w:t>18</w:t>
      </w:r>
      <w:r>
        <w:rPr>
          <w:noProof/>
        </w:rPr>
        <w:fldChar w:fldCharType="end"/>
      </w:r>
    </w:p>
    <w:p w14:paraId="471CBF70" w14:textId="3F349C8F" w:rsidR="00D851DA" w:rsidRDefault="00D851DA">
      <w:pPr>
        <w:pStyle w:val="TOC1"/>
        <w:rPr>
          <w:rFonts w:asciiTheme="minorHAnsi" w:eastAsiaTheme="minorEastAsia" w:hAnsiTheme="minorHAnsi" w:cstheme="minorBidi"/>
          <w:b w:val="0"/>
          <w:noProof/>
          <w:szCs w:val="22"/>
        </w:rPr>
      </w:pPr>
      <w:r w:rsidRPr="009B1C06">
        <w:rPr>
          <w:bCs/>
          <w:iCs/>
          <w:noProof/>
        </w:rPr>
        <w:t>19</w:t>
      </w:r>
      <w:r>
        <w:rPr>
          <w:rFonts w:asciiTheme="minorHAnsi" w:eastAsiaTheme="minorEastAsia" w:hAnsiTheme="minorHAnsi" w:cstheme="minorBidi"/>
          <w:b w:val="0"/>
          <w:noProof/>
          <w:szCs w:val="22"/>
        </w:rPr>
        <w:tab/>
      </w:r>
      <w:r w:rsidRPr="009B1C06">
        <w:rPr>
          <w:bCs/>
          <w:iCs/>
          <w:noProof/>
        </w:rPr>
        <w:t>Termination</w:t>
      </w:r>
      <w:r>
        <w:rPr>
          <w:noProof/>
        </w:rPr>
        <w:tab/>
      </w:r>
      <w:r>
        <w:rPr>
          <w:noProof/>
        </w:rPr>
        <w:fldChar w:fldCharType="begin"/>
      </w:r>
      <w:r>
        <w:rPr>
          <w:noProof/>
        </w:rPr>
        <w:instrText xml:space="preserve"> PAGEREF _Toc144117528 \h </w:instrText>
      </w:r>
      <w:r>
        <w:rPr>
          <w:noProof/>
        </w:rPr>
      </w:r>
      <w:r>
        <w:rPr>
          <w:noProof/>
        </w:rPr>
        <w:fldChar w:fldCharType="separate"/>
      </w:r>
      <w:r w:rsidR="001D7DBD">
        <w:rPr>
          <w:noProof/>
        </w:rPr>
        <w:t>19</w:t>
      </w:r>
      <w:r>
        <w:rPr>
          <w:noProof/>
        </w:rPr>
        <w:fldChar w:fldCharType="end"/>
      </w:r>
    </w:p>
    <w:p w14:paraId="34E900F5" w14:textId="6567834C" w:rsidR="00D851DA" w:rsidRDefault="00D851DA">
      <w:pPr>
        <w:pStyle w:val="TOC1"/>
        <w:rPr>
          <w:rFonts w:asciiTheme="minorHAnsi" w:eastAsiaTheme="minorEastAsia" w:hAnsiTheme="minorHAnsi" w:cstheme="minorBidi"/>
          <w:b w:val="0"/>
          <w:noProof/>
          <w:szCs w:val="22"/>
        </w:rPr>
      </w:pPr>
      <w:r>
        <w:rPr>
          <w:noProof/>
        </w:rPr>
        <w:t>20</w:t>
      </w:r>
      <w:r>
        <w:rPr>
          <w:rFonts w:asciiTheme="minorHAnsi" w:eastAsiaTheme="minorEastAsia" w:hAnsiTheme="minorHAnsi" w:cstheme="minorBidi"/>
          <w:b w:val="0"/>
          <w:noProof/>
          <w:szCs w:val="22"/>
        </w:rPr>
        <w:tab/>
      </w:r>
      <w:r>
        <w:rPr>
          <w:noProof/>
        </w:rPr>
        <w:t>Consequences of termination</w:t>
      </w:r>
      <w:r>
        <w:rPr>
          <w:noProof/>
        </w:rPr>
        <w:tab/>
      </w:r>
      <w:r>
        <w:rPr>
          <w:noProof/>
        </w:rPr>
        <w:fldChar w:fldCharType="begin"/>
      </w:r>
      <w:r>
        <w:rPr>
          <w:noProof/>
        </w:rPr>
        <w:instrText xml:space="preserve"> PAGEREF _Toc144117529 \h </w:instrText>
      </w:r>
      <w:r>
        <w:rPr>
          <w:noProof/>
        </w:rPr>
      </w:r>
      <w:r>
        <w:rPr>
          <w:noProof/>
        </w:rPr>
        <w:fldChar w:fldCharType="separate"/>
      </w:r>
      <w:r w:rsidR="001D7DBD">
        <w:rPr>
          <w:noProof/>
        </w:rPr>
        <w:t>20</w:t>
      </w:r>
      <w:r>
        <w:rPr>
          <w:noProof/>
        </w:rPr>
        <w:fldChar w:fldCharType="end"/>
      </w:r>
    </w:p>
    <w:p w14:paraId="69D6859A" w14:textId="58499426" w:rsidR="00D851DA" w:rsidRDefault="00D851DA">
      <w:pPr>
        <w:pStyle w:val="TOC1"/>
        <w:rPr>
          <w:rFonts w:asciiTheme="minorHAnsi" w:eastAsiaTheme="minorEastAsia" w:hAnsiTheme="minorHAnsi" w:cstheme="minorBidi"/>
          <w:b w:val="0"/>
          <w:noProof/>
          <w:szCs w:val="22"/>
        </w:rPr>
      </w:pPr>
      <w:r>
        <w:rPr>
          <w:noProof/>
        </w:rPr>
        <w:t>21</w:t>
      </w:r>
      <w:r>
        <w:rPr>
          <w:rFonts w:asciiTheme="minorHAnsi" w:eastAsiaTheme="minorEastAsia" w:hAnsiTheme="minorHAnsi" w:cstheme="minorBidi"/>
          <w:b w:val="0"/>
          <w:noProof/>
          <w:szCs w:val="22"/>
        </w:rPr>
        <w:tab/>
      </w:r>
      <w:r>
        <w:rPr>
          <w:noProof/>
        </w:rPr>
        <w:t>Goods and Services Tax</w:t>
      </w:r>
      <w:r>
        <w:rPr>
          <w:noProof/>
        </w:rPr>
        <w:tab/>
      </w:r>
      <w:r>
        <w:rPr>
          <w:noProof/>
        </w:rPr>
        <w:fldChar w:fldCharType="begin"/>
      </w:r>
      <w:r>
        <w:rPr>
          <w:noProof/>
        </w:rPr>
        <w:instrText xml:space="preserve"> PAGEREF _Toc144117530 \h </w:instrText>
      </w:r>
      <w:r>
        <w:rPr>
          <w:noProof/>
        </w:rPr>
      </w:r>
      <w:r>
        <w:rPr>
          <w:noProof/>
        </w:rPr>
        <w:fldChar w:fldCharType="separate"/>
      </w:r>
      <w:r w:rsidR="001D7DBD">
        <w:rPr>
          <w:noProof/>
        </w:rPr>
        <w:t>20</w:t>
      </w:r>
      <w:r>
        <w:rPr>
          <w:noProof/>
        </w:rPr>
        <w:fldChar w:fldCharType="end"/>
      </w:r>
    </w:p>
    <w:p w14:paraId="65D0538A" w14:textId="41F4B9F5" w:rsidR="00D851DA" w:rsidRDefault="00D851DA">
      <w:pPr>
        <w:pStyle w:val="TOC1"/>
        <w:rPr>
          <w:rFonts w:asciiTheme="minorHAnsi" w:eastAsiaTheme="minorEastAsia" w:hAnsiTheme="minorHAnsi" w:cstheme="minorBidi"/>
          <w:b w:val="0"/>
          <w:noProof/>
          <w:szCs w:val="22"/>
        </w:rPr>
      </w:pPr>
      <w:r>
        <w:rPr>
          <w:noProof/>
        </w:rPr>
        <w:t>22</w:t>
      </w:r>
      <w:r>
        <w:rPr>
          <w:rFonts w:asciiTheme="minorHAnsi" w:eastAsiaTheme="minorEastAsia" w:hAnsiTheme="minorHAnsi" w:cstheme="minorBidi"/>
          <w:b w:val="0"/>
          <w:noProof/>
          <w:szCs w:val="22"/>
        </w:rPr>
        <w:tab/>
      </w:r>
      <w:r>
        <w:rPr>
          <w:noProof/>
        </w:rPr>
        <w:t>Acknowledgement of NBCF support</w:t>
      </w:r>
      <w:r>
        <w:rPr>
          <w:noProof/>
        </w:rPr>
        <w:tab/>
      </w:r>
      <w:r>
        <w:rPr>
          <w:noProof/>
        </w:rPr>
        <w:fldChar w:fldCharType="begin"/>
      </w:r>
      <w:r>
        <w:rPr>
          <w:noProof/>
        </w:rPr>
        <w:instrText xml:space="preserve"> PAGEREF _Toc144117531 \h </w:instrText>
      </w:r>
      <w:r>
        <w:rPr>
          <w:noProof/>
        </w:rPr>
      </w:r>
      <w:r>
        <w:rPr>
          <w:noProof/>
        </w:rPr>
        <w:fldChar w:fldCharType="separate"/>
      </w:r>
      <w:r w:rsidR="001D7DBD">
        <w:rPr>
          <w:noProof/>
        </w:rPr>
        <w:t>21</w:t>
      </w:r>
      <w:r>
        <w:rPr>
          <w:noProof/>
        </w:rPr>
        <w:fldChar w:fldCharType="end"/>
      </w:r>
    </w:p>
    <w:p w14:paraId="0421B2DF" w14:textId="54FAF91F" w:rsidR="00D851DA" w:rsidRDefault="00D851DA">
      <w:pPr>
        <w:pStyle w:val="TOC1"/>
        <w:rPr>
          <w:rFonts w:asciiTheme="minorHAnsi" w:eastAsiaTheme="minorEastAsia" w:hAnsiTheme="minorHAnsi" w:cstheme="minorBidi"/>
          <w:b w:val="0"/>
          <w:noProof/>
          <w:szCs w:val="22"/>
        </w:rPr>
      </w:pPr>
      <w:r>
        <w:rPr>
          <w:noProof/>
        </w:rPr>
        <w:t>23</w:t>
      </w:r>
      <w:r>
        <w:rPr>
          <w:rFonts w:asciiTheme="minorHAnsi" w:eastAsiaTheme="minorEastAsia" w:hAnsiTheme="minorHAnsi" w:cstheme="minorBidi"/>
          <w:b w:val="0"/>
          <w:noProof/>
          <w:szCs w:val="22"/>
        </w:rPr>
        <w:tab/>
      </w:r>
      <w:r>
        <w:rPr>
          <w:noProof/>
        </w:rPr>
        <w:t>Trade marks and branding</w:t>
      </w:r>
      <w:r>
        <w:rPr>
          <w:noProof/>
        </w:rPr>
        <w:tab/>
      </w:r>
      <w:r>
        <w:rPr>
          <w:noProof/>
        </w:rPr>
        <w:fldChar w:fldCharType="begin"/>
      </w:r>
      <w:r>
        <w:rPr>
          <w:noProof/>
        </w:rPr>
        <w:instrText xml:space="preserve"> PAGEREF _Toc144117532 \h </w:instrText>
      </w:r>
      <w:r>
        <w:rPr>
          <w:noProof/>
        </w:rPr>
      </w:r>
      <w:r>
        <w:rPr>
          <w:noProof/>
        </w:rPr>
        <w:fldChar w:fldCharType="separate"/>
      </w:r>
      <w:r w:rsidR="001D7DBD">
        <w:rPr>
          <w:noProof/>
        </w:rPr>
        <w:t>22</w:t>
      </w:r>
      <w:r>
        <w:rPr>
          <w:noProof/>
        </w:rPr>
        <w:fldChar w:fldCharType="end"/>
      </w:r>
    </w:p>
    <w:p w14:paraId="1BD7D168" w14:textId="550B4564" w:rsidR="00D851DA" w:rsidRDefault="00D851DA">
      <w:pPr>
        <w:pStyle w:val="TOC1"/>
        <w:rPr>
          <w:rFonts w:asciiTheme="minorHAnsi" w:eastAsiaTheme="minorEastAsia" w:hAnsiTheme="minorHAnsi" w:cstheme="minorBidi"/>
          <w:b w:val="0"/>
          <w:noProof/>
          <w:szCs w:val="22"/>
        </w:rPr>
      </w:pPr>
      <w:r w:rsidRPr="009B1C06">
        <w:rPr>
          <w:iCs/>
          <w:noProof/>
        </w:rPr>
        <w:t>24</w:t>
      </w:r>
      <w:r>
        <w:rPr>
          <w:rFonts w:asciiTheme="minorHAnsi" w:eastAsiaTheme="minorEastAsia" w:hAnsiTheme="minorHAnsi" w:cstheme="minorBidi"/>
          <w:b w:val="0"/>
          <w:noProof/>
          <w:szCs w:val="22"/>
        </w:rPr>
        <w:tab/>
      </w:r>
      <w:r>
        <w:rPr>
          <w:noProof/>
        </w:rPr>
        <w:t>Privacy</w:t>
      </w:r>
      <w:r>
        <w:rPr>
          <w:noProof/>
        </w:rPr>
        <w:tab/>
      </w:r>
      <w:r>
        <w:rPr>
          <w:noProof/>
        </w:rPr>
        <w:fldChar w:fldCharType="begin"/>
      </w:r>
      <w:r>
        <w:rPr>
          <w:noProof/>
        </w:rPr>
        <w:instrText xml:space="preserve"> PAGEREF _Toc144117533 \h </w:instrText>
      </w:r>
      <w:r>
        <w:rPr>
          <w:noProof/>
        </w:rPr>
      </w:r>
      <w:r>
        <w:rPr>
          <w:noProof/>
        </w:rPr>
        <w:fldChar w:fldCharType="separate"/>
      </w:r>
      <w:r w:rsidR="001D7DBD">
        <w:rPr>
          <w:noProof/>
        </w:rPr>
        <w:t>22</w:t>
      </w:r>
      <w:r>
        <w:rPr>
          <w:noProof/>
        </w:rPr>
        <w:fldChar w:fldCharType="end"/>
      </w:r>
    </w:p>
    <w:p w14:paraId="418945B1" w14:textId="2867F22D" w:rsidR="00D851DA" w:rsidRDefault="00D851DA">
      <w:pPr>
        <w:pStyle w:val="TOC1"/>
        <w:rPr>
          <w:rFonts w:asciiTheme="minorHAnsi" w:eastAsiaTheme="minorEastAsia" w:hAnsiTheme="minorHAnsi" w:cstheme="minorBidi"/>
          <w:b w:val="0"/>
          <w:noProof/>
          <w:szCs w:val="22"/>
        </w:rPr>
      </w:pPr>
      <w:r>
        <w:rPr>
          <w:noProof/>
        </w:rPr>
        <w:t>25</w:t>
      </w:r>
      <w:r>
        <w:rPr>
          <w:rFonts w:asciiTheme="minorHAnsi" w:eastAsiaTheme="minorEastAsia" w:hAnsiTheme="minorHAnsi" w:cstheme="minorBidi"/>
          <w:b w:val="0"/>
          <w:noProof/>
          <w:szCs w:val="22"/>
        </w:rPr>
        <w:tab/>
      </w:r>
      <w:r>
        <w:rPr>
          <w:noProof/>
        </w:rPr>
        <w:t>Confidentiality</w:t>
      </w:r>
      <w:r>
        <w:rPr>
          <w:noProof/>
        </w:rPr>
        <w:tab/>
      </w:r>
      <w:r>
        <w:rPr>
          <w:noProof/>
        </w:rPr>
        <w:fldChar w:fldCharType="begin"/>
      </w:r>
      <w:r>
        <w:rPr>
          <w:noProof/>
        </w:rPr>
        <w:instrText xml:space="preserve"> PAGEREF _Toc144117534 \h </w:instrText>
      </w:r>
      <w:r>
        <w:rPr>
          <w:noProof/>
        </w:rPr>
      </w:r>
      <w:r>
        <w:rPr>
          <w:noProof/>
        </w:rPr>
        <w:fldChar w:fldCharType="separate"/>
      </w:r>
      <w:r w:rsidR="001D7DBD">
        <w:rPr>
          <w:noProof/>
        </w:rPr>
        <w:t>23</w:t>
      </w:r>
      <w:r>
        <w:rPr>
          <w:noProof/>
        </w:rPr>
        <w:fldChar w:fldCharType="end"/>
      </w:r>
    </w:p>
    <w:p w14:paraId="4A437902" w14:textId="5A7FF15B" w:rsidR="00D851DA" w:rsidRDefault="00D851DA">
      <w:pPr>
        <w:pStyle w:val="TOC1"/>
        <w:rPr>
          <w:rFonts w:asciiTheme="minorHAnsi" w:eastAsiaTheme="minorEastAsia" w:hAnsiTheme="minorHAnsi" w:cstheme="minorBidi"/>
          <w:b w:val="0"/>
          <w:noProof/>
          <w:szCs w:val="22"/>
        </w:rPr>
      </w:pPr>
      <w:r>
        <w:rPr>
          <w:noProof/>
        </w:rPr>
        <w:t>26</w:t>
      </w:r>
      <w:r>
        <w:rPr>
          <w:rFonts w:asciiTheme="minorHAnsi" w:eastAsiaTheme="minorEastAsia" w:hAnsiTheme="minorHAnsi" w:cstheme="minorBidi"/>
          <w:b w:val="0"/>
          <w:noProof/>
          <w:szCs w:val="22"/>
        </w:rPr>
        <w:tab/>
      </w:r>
      <w:r>
        <w:rPr>
          <w:noProof/>
        </w:rPr>
        <w:t>Dispute Resolution</w:t>
      </w:r>
      <w:r>
        <w:rPr>
          <w:noProof/>
        </w:rPr>
        <w:tab/>
      </w:r>
      <w:r>
        <w:rPr>
          <w:noProof/>
        </w:rPr>
        <w:fldChar w:fldCharType="begin"/>
      </w:r>
      <w:r>
        <w:rPr>
          <w:noProof/>
        </w:rPr>
        <w:instrText xml:space="preserve"> PAGEREF _Toc144117535 \h </w:instrText>
      </w:r>
      <w:r>
        <w:rPr>
          <w:noProof/>
        </w:rPr>
      </w:r>
      <w:r>
        <w:rPr>
          <w:noProof/>
        </w:rPr>
        <w:fldChar w:fldCharType="separate"/>
      </w:r>
      <w:r w:rsidR="001D7DBD">
        <w:rPr>
          <w:noProof/>
        </w:rPr>
        <w:t>24</w:t>
      </w:r>
      <w:r>
        <w:rPr>
          <w:noProof/>
        </w:rPr>
        <w:fldChar w:fldCharType="end"/>
      </w:r>
    </w:p>
    <w:p w14:paraId="1986162C" w14:textId="36D0B49F" w:rsidR="00D851DA" w:rsidRDefault="00D851DA">
      <w:pPr>
        <w:pStyle w:val="TOC1"/>
        <w:rPr>
          <w:rFonts w:asciiTheme="minorHAnsi" w:eastAsiaTheme="minorEastAsia" w:hAnsiTheme="minorHAnsi" w:cstheme="minorBidi"/>
          <w:b w:val="0"/>
          <w:noProof/>
          <w:szCs w:val="22"/>
        </w:rPr>
      </w:pPr>
      <w:r>
        <w:rPr>
          <w:noProof/>
        </w:rPr>
        <w:t>27</w:t>
      </w:r>
      <w:r>
        <w:rPr>
          <w:rFonts w:asciiTheme="minorHAnsi" w:eastAsiaTheme="minorEastAsia" w:hAnsiTheme="minorHAnsi" w:cstheme="minorBidi"/>
          <w:b w:val="0"/>
          <w:noProof/>
          <w:szCs w:val="22"/>
        </w:rPr>
        <w:tab/>
      </w:r>
      <w:r>
        <w:rPr>
          <w:noProof/>
        </w:rPr>
        <w:t>Notices</w:t>
      </w:r>
      <w:r>
        <w:rPr>
          <w:noProof/>
        </w:rPr>
        <w:tab/>
      </w:r>
      <w:r>
        <w:rPr>
          <w:noProof/>
        </w:rPr>
        <w:fldChar w:fldCharType="begin"/>
      </w:r>
      <w:r>
        <w:rPr>
          <w:noProof/>
        </w:rPr>
        <w:instrText xml:space="preserve"> PAGEREF _Toc144117536 \h </w:instrText>
      </w:r>
      <w:r>
        <w:rPr>
          <w:noProof/>
        </w:rPr>
      </w:r>
      <w:r>
        <w:rPr>
          <w:noProof/>
        </w:rPr>
        <w:fldChar w:fldCharType="separate"/>
      </w:r>
      <w:r w:rsidR="001D7DBD">
        <w:rPr>
          <w:noProof/>
        </w:rPr>
        <w:t>25</w:t>
      </w:r>
      <w:r>
        <w:rPr>
          <w:noProof/>
        </w:rPr>
        <w:fldChar w:fldCharType="end"/>
      </w:r>
    </w:p>
    <w:p w14:paraId="480D64A9" w14:textId="5248253D" w:rsidR="00D851DA" w:rsidRDefault="00D851DA">
      <w:pPr>
        <w:pStyle w:val="TOC1"/>
        <w:rPr>
          <w:rFonts w:asciiTheme="minorHAnsi" w:eastAsiaTheme="minorEastAsia" w:hAnsiTheme="minorHAnsi" w:cstheme="minorBidi"/>
          <w:b w:val="0"/>
          <w:noProof/>
          <w:szCs w:val="22"/>
        </w:rPr>
      </w:pPr>
      <w:r>
        <w:rPr>
          <w:noProof/>
        </w:rPr>
        <w:t>28</w:t>
      </w:r>
      <w:r>
        <w:rPr>
          <w:rFonts w:asciiTheme="minorHAnsi" w:eastAsiaTheme="minorEastAsia" w:hAnsiTheme="minorHAnsi" w:cstheme="minorBidi"/>
          <w:b w:val="0"/>
          <w:noProof/>
          <w:szCs w:val="22"/>
        </w:rPr>
        <w:tab/>
      </w:r>
      <w:r>
        <w:rPr>
          <w:noProof/>
        </w:rPr>
        <w:t>General</w:t>
      </w:r>
      <w:r>
        <w:rPr>
          <w:noProof/>
        </w:rPr>
        <w:tab/>
      </w:r>
      <w:r>
        <w:rPr>
          <w:noProof/>
        </w:rPr>
        <w:fldChar w:fldCharType="begin"/>
      </w:r>
      <w:r>
        <w:rPr>
          <w:noProof/>
        </w:rPr>
        <w:instrText xml:space="preserve"> PAGEREF _Toc144117537 \h </w:instrText>
      </w:r>
      <w:r>
        <w:rPr>
          <w:noProof/>
        </w:rPr>
      </w:r>
      <w:r>
        <w:rPr>
          <w:noProof/>
        </w:rPr>
        <w:fldChar w:fldCharType="separate"/>
      </w:r>
      <w:r w:rsidR="001D7DBD">
        <w:rPr>
          <w:noProof/>
        </w:rPr>
        <w:t>26</w:t>
      </w:r>
      <w:r>
        <w:rPr>
          <w:noProof/>
        </w:rPr>
        <w:fldChar w:fldCharType="end"/>
      </w:r>
    </w:p>
    <w:p w14:paraId="44DB7698" w14:textId="315A8627" w:rsidR="00D851DA" w:rsidRDefault="00D851DA">
      <w:pPr>
        <w:pStyle w:val="TOC1"/>
        <w:rPr>
          <w:rFonts w:asciiTheme="minorHAnsi" w:eastAsiaTheme="minorEastAsia" w:hAnsiTheme="minorHAnsi" w:cstheme="minorBidi"/>
          <w:b w:val="0"/>
          <w:noProof/>
          <w:szCs w:val="22"/>
        </w:rPr>
      </w:pPr>
      <w:r>
        <w:rPr>
          <w:noProof/>
        </w:rPr>
        <w:t>29</w:t>
      </w:r>
      <w:r>
        <w:rPr>
          <w:rFonts w:asciiTheme="minorHAnsi" w:eastAsiaTheme="minorEastAsia" w:hAnsiTheme="minorHAnsi" w:cstheme="minorBidi"/>
          <w:b w:val="0"/>
          <w:noProof/>
          <w:szCs w:val="22"/>
        </w:rPr>
        <w:tab/>
      </w:r>
      <w:r>
        <w:rPr>
          <w:noProof/>
        </w:rPr>
        <w:t>Interpretation</w:t>
      </w:r>
      <w:r>
        <w:rPr>
          <w:noProof/>
        </w:rPr>
        <w:tab/>
      </w:r>
      <w:r>
        <w:rPr>
          <w:noProof/>
        </w:rPr>
        <w:fldChar w:fldCharType="begin"/>
      </w:r>
      <w:r>
        <w:rPr>
          <w:noProof/>
        </w:rPr>
        <w:instrText xml:space="preserve"> PAGEREF _Toc144117538 \h </w:instrText>
      </w:r>
      <w:r>
        <w:rPr>
          <w:noProof/>
        </w:rPr>
      </w:r>
      <w:r>
        <w:rPr>
          <w:noProof/>
        </w:rPr>
        <w:fldChar w:fldCharType="separate"/>
      </w:r>
      <w:r w:rsidR="001D7DBD">
        <w:rPr>
          <w:noProof/>
        </w:rPr>
        <w:t>28</w:t>
      </w:r>
      <w:r>
        <w:rPr>
          <w:noProof/>
        </w:rPr>
        <w:fldChar w:fldCharType="end"/>
      </w:r>
    </w:p>
    <w:p w14:paraId="32617ED6" w14:textId="442E5674" w:rsidR="00D851DA" w:rsidRDefault="00D851DA">
      <w:pPr>
        <w:pStyle w:val="TOC6"/>
        <w:rPr>
          <w:rFonts w:asciiTheme="minorHAnsi" w:eastAsiaTheme="minorEastAsia" w:hAnsiTheme="minorHAnsi" w:cstheme="minorBidi"/>
          <w:b w:val="0"/>
          <w:noProof/>
          <w:sz w:val="22"/>
          <w:szCs w:val="22"/>
        </w:rPr>
      </w:pPr>
      <w:r>
        <w:rPr>
          <w:noProof/>
        </w:rPr>
        <w:t>Schedule A</w:t>
      </w:r>
      <w:r>
        <w:rPr>
          <w:noProof/>
        </w:rPr>
        <w:tab/>
      </w:r>
      <w:r>
        <w:rPr>
          <w:noProof/>
        </w:rPr>
        <w:fldChar w:fldCharType="begin"/>
      </w:r>
      <w:r>
        <w:rPr>
          <w:noProof/>
        </w:rPr>
        <w:instrText xml:space="preserve"> PAGEREF _Toc144117539 \h </w:instrText>
      </w:r>
      <w:r>
        <w:rPr>
          <w:noProof/>
        </w:rPr>
      </w:r>
      <w:r>
        <w:rPr>
          <w:noProof/>
        </w:rPr>
        <w:fldChar w:fldCharType="separate"/>
      </w:r>
      <w:r w:rsidR="001D7DBD">
        <w:rPr>
          <w:noProof/>
        </w:rPr>
        <w:t>29</w:t>
      </w:r>
      <w:r>
        <w:rPr>
          <w:noProof/>
        </w:rPr>
        <w:fldChar w:fldCharType="end"/>
      </w:r>
    </w:p>
    <w:p w14:paraId="614B9482" w14:textId="59A165EC" w:rsidR="00D851DA" w:rsidRDefault="00D851DA">
      <w:pPr>
        <w:pStyle w:val="TOC3"/>
        <w:rPr>
          <w:rFonts w:asciiTheme="minorHAnsi" w:eastAsiaTheme="minorEastAsia" w:hAnsiTheme="minorHAnsi" w:cstheme="minorBidi"/>
          <w:b w:val="0"/>
          <w:noProof/>
          <w:sz w:val="22"/>
          <w:szCs w:val="22"/>
        </w:rPr>
      </w:pPr>
      <w:r>
        <w:rPr>
          <w:noProof/>
        </w:rPr>
        <w:t>Definitions</w:t>
      </w:r>
      <w:r>
        <w:rPr>
          <w:noProof/>
        </w:rPr>
        <w:tab/>
      </w:r>
      <w:r>
        <w:rPr>
          <w:noProof/>
        </w:rPr>
        <w:fldChar w:fldCharType="begin"/>
      </w:r>
      <w:r>
        <w:rPr>
          <w:noProof/>
        </w:rPr>
        <w:instrText xml:space="preserve"> PAGEREF _Toc144117540 \h </w:instrText>
      </w:r>
      <w:r>
        <w:rPr>
          <w:noProof/>
        </w:rPr>
      </w:r>
      <w:r>
        <w:rPr>
          <w:noProof/>
        </w:rPr>
        <w:fldChar w:fldCharType="separate"/>
      </w:r>
      <w:r w:rsidR="001D7DBD">
        <w:rPr>
          <w:noProof/>
        </w:rPr>
        <w:t>29</w:t>
      </w:r>
      <w:r>
        <w:rPr>
          <w:noProof/>
        </w:rPr>
        <w:fldChar w:fldCharType="end"/>
      </w:r>
    </w:p>
    <w:p w14:paraId="2B8D24FB" w14:textId="0A2AB243" w:rsidR="00D851DA" w:rsidRDefault="00D851DA">
      <w:pPr>
        <w:pStyle w:val="TOC6"/>
        <w:rPr>
          <w:rFonts w:asciiTheme="minorHAnsi" w:eastAsiaTheme="minorEastAsia" w:hAnsiTheme="minorHAnsi" w:cstheme="minorBidi"/>
          <w:b w:val="0"/>
          <w:noProof/>
          <w:sz w:val="22"/>
          <w:szCs w:val="22"/>
        </w:rPr>
      </w:pPr>
      <w:r>
        <w:rPr>
          <w:noProof/>
        </w:rPr>
        <w:lastRenderedPageBreak/>
        <w:t>Schedule B</w:t>
      </w:r>
      <w:r>
        <w:rPr>
          <w:noProof/>
        </w:rPr>
        <w:tab/>
      </w:r>
      <w:r>
        <w:rPr>
          <w:noProof/>
        </w:rPr>
        <w:fldChar w:fldCharType="begin"/>
      </w:r>
      <w:r>
        <w:rPr>
          <w:noProof/>
        </w:rPr>
        <w:instrText xml:space="preserve"> PAGEREF _Toc144117541 \h </w:instrText>
      </w:r>
      <w:r>
        <w:rPr>
          <w:noProof/>
        </w:rPr>
      </w:r>
      <w:r>
        <w:rPr>
          <w:noProof/>
        </w:rPr>
        <w:fldChar w:fldCharType="separate"/>
      </w:r>
      <w:r w:rsidR="001D7DBD">
        <w:rPr>
          <w:noProof/>
        </w:rPr>
        <w:t>35</w:t>
      </w:r>
      <w:r>
        <w:rPr>
          <w:noProof/>
        </w:rPr>
        <w:fldChar w:fldCharType="end"/>
      </w:r>
    </w:p>
    <w:p w14:paraId="60D07E48" w14:textId="220207E0" w:rsidR="00D851DA" w:rsidRDefault="00D851DA">
      <w:pPr>
        <w:pStyle w:val="TOC3"/>
        <w:rPr>
          <w:rFonts w:asciiTheme="minorHAnsi" w:eastAsiaTheme="minorEastAsia" w:hAnsiTheme="minorHAnsi" w:cstheme="minorBidi"/>
          <w:b w:val="0"/>
          <w:noProof/>
          <w:sz w:val="22"/>
          <w:szCs w:val="22"/>
        </w:rPr>
      </w:pPr>
      <w:r>
        <w:rPr>
          <w:noProof/>
        </w:rPr>
        <w:t>Notice details</w:t>
      </w:r>
      <w:r>
        <w:rPr>
          <w:noProof/>
        </w:rPr>
        <w:tab/>
      </w:r>
      <w:r>
        <w:rPr>
          <w:noProof/>
        </w:rPr>
        <w:fldChar w:fldCharType="begin"/>
      </w:r>
      <w:r>
        <w:rPr>
          <w:noProof/>
        </w:rPr>
        <w:instrText xml:space="preserve"> PAGEREF _Toc144117542 \h </w:instrText>
      </w:r>
      <w:r>
        <w:rPr>
          <w:noProof/>
        </w:rPr>
      </w:r>
      <w:r>
        <w:rPr>
          <w:noProof/>
        </w:rPr>
        <w:fldChar w:fldCharType="separate"/>
      </w:r>
      <w:r w:rsidR="001D7DBD">
        <w:rPr>
          <w:noProof/>
        </w:rPr>
        <w:t>35</w:t>
      </w:r>
      <w:r>
        <w:rPr>
          <w:noProof/>
        </w:rPr>
        <w:fldChar w:fldCharType="end"/>
      </w:r>
    </w:p>
    <w:p w14:paraId="39898CD6" w14:textId="4726D53A" w:rsidR="00D851DA" w:rsidRDefault="00D851DA">
      <w:pPr>
        <w:pStyle w:val="TOC6"/>
        <w:rPr>
          <w:rFonts w:asciiTheme="minorHAnsi" w:eastAsiaTheme="minorEastAsia" w:hAnsiTheme="minorHAnsi" w:cstheme="minorBidi"/>
          <w:b w:val="0"/>
          <w:noProof/>
          <w:sz w:val="22"/>
          <w:szCs w:val="22"/>
        </w:rPr>
      </w:pPr>
      <w:r>
        <w:rPr>
          <w:noProof/>
        </w:rPr>
        <w:t>Schedule C</w:t>
      </w:r>
      <w:r>
        <w:rPr>
          <w:noProof/>
        </w:rPr>
        <w:tab/>
      </w:r>
      <w:r>
        <w:rPr>
          <w:noProof/>
        </w:rPr>
        <w:fldChar w:fldCharType="begin"/>
      </w:r>
      <w:r>
        <w:rPr>
          <w:noProof/>
        </w:rPr>
        <w:instrText xml:space="preserve"> PAGEREF _Toc144117543 \h </w:instrText>
      </w:r>
      <w:r>
        <w:rPr>
          <w:noProof/>
        </w:rPr>
      </w:r>
      <w:r>
        <w:rPr>
          <w:noProof/>
        </w:rPr>
        <w:fldChar w:fldCharType="separate"/>
      </w:r>
      <w:r w:rsidR="001D7DBD">
        <w:rPr>
          <w:noProof/>
        </w:rPr>
        <w:t>36</w:t>
      </w:r>
      <w:r>
        <w:rPr>
          <w:noProof/>
        </w:rPr>
        <w:fldChar w:fldCharType="end"/>
      </w:r>
    </w:p>
    <w:p w14:paraId="6CECD12B" w14:textId="176E24A1" w:rsidR="00D851DA" w:rsidRDefault="00D851DA">
      <w:pPr>
        <w:pStyle w:val="TOC3"/>
        <w:rPr>
          <w:rFonts w:asciiTheme="minorHAnsi" w:eastAsiaTheme="minorEastAsia" w:hAnsiTheme="minorHAnsi" w:cstheme="minorBidi"/>
          <w:b w:val="0"/>
          <w:noProof/>
          <w:sz w:val="22"/>
          <w:szCs w:val="22"/>
        </w:rPr>
      </w:pPr>
      <w:r>
        <w:rPr>
          <w:noProof/>
        </w:rPr>
        <w:t>Project</w:t>
      </w:r>
      <w:r>
        <w:rPr>
          <w:noProof/>
        </w:rPr>
        <w:tab/>
      </w:r>
      <w:r>
        <w:rPr>
          <w:noProof/>
        </w:rPr>
        <w:fldChar w:fldCharType="begin"/>
      </w:r>
      <w:r>
        <w:rPr>
          <w:noProof/>
        </w:rPr>
        <w:instrText xml:space="preserve"> PAGEREF _Toc144117544 \h </w:instrText>
      </w:r>
      <w:r>
        <w:rPr>
          <w:noProof/>
        </w:rPr>
      </w:r>
      <w:r>
        <w:rPr>
          <w:noProof/>
        </w:rPr>
        <w:fldChar w:fldCharType="separate"/>
      </w:r>
      <w:r w:rsidR="001D7DBD">
        <w:rPr>
          <w:noProof/>
        </w:rPr>
        <w:t>36</w:t>
      </w:r>
      <w:r>
        <w:rPr>
          <w:noProof/>
        </w:rPr>
        <w:fldChar w:fldCharType="end"/>
      </w:r>
    </w:p>
    <w:p w14:paraId="5421603F" w14:textId="051A508E" w:rsidR="00D851DA" w:rsidRDefault="00D851DA">
      <w:pPr>
        <w:pStyle w:val="TOC6"/>
        <w:rPr>
          <w:rFonts w:asciiTheme="minorHAnsi" w:eastAsiaTheme="minorEastAsia" w:hAnsiTheme="minorHAnsi" w:cstheme="minorBidi"/>
          <w:b w:val="0"/>
          <w:noProof/>
          <w:sz w:val="22"/>
          <w:szCs w:val="22"/>
        </w:rPr>
      </w:pPr>
      <w:r>
        <w:rPr>
          <w:noProof/>
        </w:rPr>
        <w:t>Schedule D</w:t>
      </w:r>
      <w:r>
        <w:rPr>
          <w:noProof/>
        </w:rPr>
        <w:tab/>
      </w:r>
      <w:r>
        <w:rPr>
          <w:noProof/>
        </w:rPr>
        <w:fldChar w:fldCharType="begin"/>
      </w:r>
      <w:r>
        <w:rPr>
          <w:noProof/>
        </w:rPr>
        <w:instrText xml:space="preserve"> PAGEREF _Toc144117545 \h </w:instrText>
      </w:r>
      <w:r>
        <w:rPr>
          <w:noProof/>
        </w:rPr>
      </w:r>
      <w:r>
        <w:rPr>
          <w:noProof/>
        </w:rPr>
        <w:fldChar w:fldCharType="separate"/>
      </w:r>
      <w:r w:rsidR="001D7DBD">
        <w:rPr>
          <w:noProof/>
        </w:rPr>
        <w:t>39</w:t>
      </w:r>
      <w:r>
        <w:rPr>
          <w:noProof/>
        </w:rPr>
        <w:fldChar w:fldCharType="end"/>
      </w:r>
    </w:p>
    <w:p w14:paraId="1F763405" w14:textId="21C6A673" w:rsidR="00D851DA" w:rsidRDefault="00D851DA">
      <w:pPr>
        <w:pStyle w:val="TOC3"/>
        <w:rPr>
          <w:rFonts w:asciiTheme="minorHAnsi" w:eastAsiaTheme="minorEastAsia" w:hAnsiTheme="minorHAnsi" w:cstheme="minorBidi"/>
          <w:b w:val="0"/>
          <w:noProof/>
          <w:sz w:val="22"/>
          <w:szCs w:val="22"/>
        </w:rPr>
      </w:pPr>
      <w:r>
        <w:rPr>
          <w:noProof/>
        </w:rPr>
        <w:t>Institutional approvals</w:t>
      </w:r>
      <w:r>
        <w:rPr>
          <w:noProof/>
        </w:rPr>
        <w:tab/>
      </w:r>
      <w:r>
        <w:rPr>
          <w:noProof/>
        </w:rPr>
        <w:fldChar w:fldCharType="begin"/>
      </w:r>
      <w:r>
        <w:rPr>
          <w:noProof/>
        </w:rPr>
        <w:instrText xml:space="preserve"> PAGEREF _Toc144117546 \h </w:instrText>
      </w:r>
      <w:r>
        <w:rPr>
          <w:noProof/>
        </w:rPr>
      </w:r>
      <w:r>
        <w:rPr>
          <w:noProof/>
        </w:rPr>
        <w:fldChar w:fldCharType="separate"/>
      </w:r>
      <w:r w:rsidR="001D7DBD">
        <w:rPr>
          <w:noProof/>
        </w:rPr>
        <w:t>39</w:t>
      </w:r>
      <w:r>
        <w:rPr>
          <w:noProof/>
        </w:rPr>
        <w:fldChar w:fldCharType="end"/>
      </w:r>
    </w:p>
    <w:p w14:paraId="14B66335" w14:textId="71CDCC0E" w:rsidR="00D851DA" w:rsidRDefault="00D851DA">
      <w:pPr>
        <w:pStyle w:val="TOC6"/>
        <w:rPr>
          <w:rFonts w:asciiTheme="minorHAnsi" w:eastAsiaTheme="minorEastAsia" w:hAnsiTheme="minorHAnsi" w:cstheme="minorBidi"/>
          <w:b w:val="0"/>
          <w:noProof/>
          <w:sz w:val="22"/>
          <w:szCs w:val="22"/>
        </w:rPr>
      </w:pPr>
      <w:r>
        <w:rPr>
          <w:noProof/>
        </w:rPr>
        <w:t>Attachment 1</w:t>
      </w:r>
      <w:r>
        <w:rPr>
          <w:noProof/>
        </w:rPr>
        <w:tab/>
      </w:r>
      <w:r>
        <w:rPr>
          <w:noProof/>
        </w:rPr>
        <w:fldChar w:fldCharType="begin"/>
      </w:r>
      <w:r>
        <w:rPr>
          <w:noProof/>
        </w:rPr>
        <w:instrText xml:space="preserve"> PAGEREF _Toc144117547 \h </w:instrText>
      </w:r>
      <w:r>
        <w:rPr>
          <w:noProof/>
        </w:rPr>
      </w:r>
      <w:r>
        <w:rPr>
          <w:noProof/>
        </w:rPr>
        <w:fldChar w:fldCharType="separate"/>
      </w:r>
      <w:r w:rsidR="001D7DBD">
        <w:rPr>
          <w:noProof/>
        </w:rPr>
        <w:t>41</w:t>
      </w:r>
      <w:r>
        <w:rPr>
          <w:noProof/>
        </w:rPr>
        <w:fldChar w:fldCharType="end"/>
      </w:r>
    </w:p>
    <w:p w14:paraId="3408B55B" w14:textId="272B5B4B" w:rsidR="00D851DA" w:rsidRDefault="00D851DA">
      <w:pPr>
        <w:pStyle w:val="TOC3"/>
        <w:rPr>
          <w:rFonts w:asciiTheme="minorHAnsi" w:eastAsiaTheme="minorEastAsia" w:hAnsiTheme="minorHAnsi" w:cstheme="minorBidi"/>
          <w:b w:val="0"/>
          <w:noProof/>
          <w:sz w:val="22"/>
          <w:szCs w:val="22"/>
        </w:rPr>
      </w:pPr>
      <w:r>
        <w:rPr>
          <w:noProof/>
        </w:rPr>
        <w:t>Grant Application</w:t>
      </w:r>
      <w:r>
        <w:rPr>
          <w:noProof/>
        </w:rPr>
        <w:tab/>
      </w:r>
      <w:r>
        <w:rPr>
          <w:noProof/>
        </w:rPr>
        <w:fldChar w:fldCharType="begin"/>
      </w:r>
      <w:r>
        <w:rPr>
          <w:noProof/>
        </w:rPr>
        <w:instrText xml:space="preserve"> PAGEREF _Toc144117548 \h </w:instrText>
      </w:r>
      <w:r>
        <w:rPr>
          <w:noProof/>
        </w:rPr>
      </w:r>
      <w:r>
        <w:rPr>
          <w:noProof/>
        </w:rPr>
        <w:fldChar w:fldCharType="separate"/>
      </w:r>
      <w:r w:rsidR="001D7DBD">
        <w:rPr>
          <w:noProof/>
        </w:rPr>
        <w:t>41</w:t>
      </w:r>
      <w:r>
        <w:rPr>
          <w:noProof/>
        </w:rPr>
        <w:fldChar w:fldCharType="end"/>
      </w:r>
    </w:p>
    <w:p w14:paraId="4D223A60" w14:textId="2B2111F2" w:rsidR="00D851DA" w:rsidRDefault="00D851DA">
      <w:pPr>
        <w:pStyle w:val="TOC6"/>
        <w:rPr>
          <w:rFonts w:asciiTheme="minorHAnsi" w:eastAsiaTheme="minorEastAsia" w:hAnsiTheme="minorHAnsi" w:cstheme="minorBidi"/>
          <w:b w:val="0"/>
          <w:noProof/>
          <w:sz w:val="22"/>
          <w:szCs w:val="22"/>
        </w:rPr>
      </w:pPr>
      <w:r>
        <w:rPr>
          <w:noProof/>
        </w:rPr>
        <w:t>Signing page</w:t>
      </w:r>
      <w:r>
        <w:rPr>
          <w:noProof/>
        </w:rPr>
        <w:tab/>
      </w:r>
      <w:r>
        <w:rPr>
          <w:noProof/>
        </w:rPr>
        <w:fldChar w:fldCharType="begin"/>
      </w:r>
      <w:r>
        <w:rPr>
          <w:noProof/>
        </w:rPr>
        <w:instrText xml:space="preserve"> PAGEREF _Toc144117549 \h </w:instrText>
      </w:r>
      <w:r>
        <w:rPr>
          <w:noProof/>
        </w:rPr>
      </w:r>
      <w:r>
        <w:rPr>
          <w:noProof/>
        </w:rPr>
        <w:fldChar w:fldCharType="separate"/>
      </w:r>
      <w:r w:rsidR="001D7DBD">
        <w:rPr>
          <w:noProof/>
        </w:rPr>
        <w:t>42</w:t>
      </w:r>
      <w:r>
        <w:rPr>
          <w:noProof/>
        </w:rPr>
        <w:fldChar w:fldCharType="end"/>
      </w:r>
    </w:p>
    <w:p w14:paraId="3526584E" w14:textId="77777777" w:rsidR="00C10ABA" w:rsidRPr="00570D7D" w:rsidRDefault="009E4AC7" w:rsidP="115A9D42">
      <w:pPr>
        <w:pStyle w:val="TOC6"/>
        <w:spacing w:line="360" w:lineRule="auto"/>
        <w:rPr>
          <w:rFonts w:ascii="Times New Roman" w:hAnsi="Times New Roman"/>
          <w:b w:val="0"/>
          <w:noProof/>
        </w:rPr>
      </w:pPr>
      <w:r w:rsidRPr="115A9D42">
        <w:rPr>
          <w:sz w:val="22"/>
          <w:szCs w:val="22"/>
        </w:rPr>
        <w:fldChar w:fldCharType="end"/>
      </w:r>
    </w:p>
    <w:p w14:paraId="1B16839A" w14:textId="77777777" w:rsidR="00C10ABA" w:rsidRPr="00570D7D" w:rsidRDefault="00C10ABA" w:rsidP="115A9D42">
      <w:pPr>
        <w:spacing w:line="360" w:lineRule="auto"/>
        <w:rPr>
          <w:sz w:val="22"/>
          <w:szCs w:val="22"/>
        </w:rPr>
        <w:sectPr w:rsidR="00C10ABA" w:rsidRPr="00570D7D" w:rsidSect="003270C0">
          <w:headerReference w:type="default" r:id="rId13"/>
          <w:footerReference w:type="default" r:id="rId14"/>
          <w:footerReference w:type="first" r:id="rId15"/>
          <w:pgSz w:w="11906" w:h="16838" w:code="9"/>
          <w:pgMar w:top="1139" w:right="1558" w:bottom="814" w:left="1560" w:header="703" w:footer="227" w:gutter="0"/>
          <w:paperSrc w:first="7" w:other="7"/>
          <w:pgNumType w:start="1"/>
          <w:cols w:space="720"/>
          <w:docGrid w:linePitch="326"/>
        </w:sectPr>
      </w:pPr>
    </w:p>
    <w:p w14:paraId="49C36790" w14:textId="77777777" w:rsidR="00C10ABA" w:rsidRPr="00570D7D" w:rsidRDefault="00C10ABA" w:rsidP="00D8150D"/>
    <w:p w14:paraId="6868D720" w14:textId="77777777" w:rsidR="00C10ABA" w:rsidRPr="00570D7D" w:rsidRDefault="00651474" w:rsidP="00A011EE">
      <w:pPr>
        <w:pStyle w:val="Subject4"/>
      </w:pPr>
      <w:r>
        <w:t>Funding</w:t>
      </w:r>
      <w:r w:rsidRPr="00570D7D">
        <w:t xml:space="preserve"> </w:t>
      </w:r>
      <w:r w:rsidR="00C10ABA" w:rsidRPr="00570D7D">
        <w:t>agreement</w:t>
      </w:r>
    </w:p>
    <w:p w14:paraId="1911E256" w14:textId="77777777" w:rsidR="00C10ABA" w:rsidRPr="00570D7D" w:rsidRDefault="00C10ABA" w:rsidP="00B72DAF">
      <w:pPr>
        <w:pStyle w:val="Date3"/>
        <w:jc w:val="both"/>
      </w:pPr>
      <w:r w:rsidRPr="00570D7D">
        <w:t>This agreement was made on ....................day of ..............................., 20.........</w:t>
      </w:r>
    </w:p>
    <w:tbl>
      <w:tblPr>
        <w:tblW w:w="0" w:type="auto"/>
        <w:tblInd w:w="851" w:type="dxa"/>
        <w:tblCellMar>
          <w:top w:w="227" w:type="dxa"/>
          <w:left w:w="0" w:type="dxa"/>
          <w:bottom w:w="113" w:type="dxa"/>
          <w:right w:w="113" w:type="dxa"/>
        </w:tblCellMar>
        <w:tblLook w:val="01E0" w:firstRow="1" w:lastRow="1" w:firstColumn="1" w:lastColumn="1" w:noHBand="0" w:noVBand="0"/>
      </w:tblPr>
      <w:tblGrid>
        <w:gridCol w:w="2216"/>
        <w:gridCol w:w="5453"/>
      </w:tblGrid>
      <w:tr w:rsidR="00C10ABA" w:rsidRPr="00570D7D" w14:paraId="3AB59193" w14:textId="77777777" w:rsidTr="33838675">
        <w:trPr>
          <w:trHeight w:val="300"/>
        </w:trPr>
        <w:tc>
          <w:tcPr>
            <w:tcW w:w="2240" w:type="dxa"/>
            <w:tcBorders>
              <w:bottom w:val="single" w:sz="2" w:space="0" w:color="auto"/>
            </w:tcBorders>
          </w:tcPr>
          <w:p w14:paraId="5E24AC72" w14:textId="77777777" w:rsidR="00C10ABA" w:rsidRPr="00570D7D" w:rsidRDefault="00C10ABA" w:rsidP="00F65E2D">
            <w:pPr>
              <w:pStyle w:val="Topic2"/>
            </w:pPr>
            <w:r w:rsidRPr="00570D7D">
              <w:t>Between the parties</w:t>
            </w:r>
          </w:p>
        </w:tc>
        <w:tc>
          <w:tcPr>
            <w:tcW w:w="5542" w:type="dxa"/>
            <w:tcBorders>
              <w:bottom w:val="single" w:sz="2" w:space="0" w:color="auto"/>
            </w:tcBorders>
          </w:tcPr>
          <w:p w14:paraId="3FF87BE3" w14:textId="77777777" w:rsidR="00C10ABA" w:rsidRPr="00570D7D" w:rsidRDefault="00C10ABA" w:rsidP="00F65E2D">
            <w:pPr>
              <w:pStyle w:val="CellText"/>
            </w:pPr>
          </w:p>
        </w:tc>
      </w:tr>
      <w:tr w:rsidR="00C10ABA" w:rsidRPr="00570D7D" w14:paraId="34F7017C" w14:textId="77777777" w:rsidTr="33838675">
        <w:trPr>
          <w:trHeight w:val="300"/>
        </w:trPr>
        <w:tc>
          <w:tcPr>
            <w:tcW w:w="2240" w:type="dxa"/>
            <w:tcBorders>
              <w:top w:val="single" w:sz="2" w:space="0" w:color="auto"/>
              <w:bottom w:val="single" w:sz="4" w:space="0" w:color="4D4D4D"/>
            </w:tcBorders>
          </w:tcPr>
          <w:p w14:paraId="629E93A2" w14:textId="77777777" w:rsidR="00C10ABA" w:rsidRPr="00570D7D" w:rsidRDefault="00C10ABA" w:rsidP="00F65E2D">
            <w:pPr>
              <w:pStyle w:val="Topic2"/>
            </w:pPr>
            <w:r w:rsidRPr="00570D7D">
              <w:t>NBCF</w:t>
            </w:r>
          </w:p>
        </w:tc>
        <w:tc>
          <w:tcPr>
            <w:tcW w:w="5542" w:type="dxa"/>
            <w:tcBorders>
              <w:top w:val="single" w:sz="2" w:space="0" w:color="auto"/>
              <w:bottom w:val="single" w:sz="4" w:space="0" w:color="4D4D4D"/>
            </w:tcBorders>
          </w:tcPr>
          <w:p w14:paraId="7892A8E1" w14:textId="77777777" w:rsidR="00C10ABA" w:rsidRPr="00570D7D" w:rsidRDefault="00C10ABA" w:rsidP="00B72DAF">
            <w:pPr>
              <w:pStyle w:val="PartyDetails"/>
              <w:jc w:val="both"/>
              <w:rPr>
                <w:rFonts w:cs="Arial"/>
                <w:b/>
              </w:rPr>
            </w:pPr>
            <w:r w:rsidRPr="00570D7D">
              <w:rPr>
                <w:rFonts w:cs="Arial"/>
                <w:b/>
              </w:rPr>
              <w:t>National Breast Cancer Foundation</w:t>
            </w:r>
          </w:p>
          <w:p w14:paraId="2D65C9AF" w14:textId="77777777" w:rsidR="00C10ABA" w:rsidRPr="00570D7D" w:rsidRDefault="00C10ABA" w:rsidP="00B72DAF">
            <w:pPr>
              <w:pStyle w:val="CellText"/>
              <w:jc w:val="both"/>
            </w:pPr>
            <w:r w:rsidRPr="26B99423">
              <w:rPr>
                <w:color w:val="000000" w:themeColor="text1"/>
              </w:rPr>
              <w:t xml:space="preserve">ABN 37 144 841 707 </w:t>
            </w:r>
            <w:r w:rsidR="006C0E8B">
              <w:t xml:space="preserve">of Level </w:t>
            </w:r>
            <w:r w:rsidR="7D102CBB">
              <w:t>7</w:t>
            </w:r>
            <w:r w:rsidR="006C0E8B">
              <w:t xml:space="preserve">, </w:t>
            </w:r>
            <w:r w:rsidR="5B7CC962">
              <w:t>5</w:t>
            </w:r>
            <w:r w:rsidR="39126F44">
              <w:t xml:space="preserve">0 </w:t>
            </w:r>
            <w:r w:rsidR="5482F326">
              <w:t>Margaret</w:t>
            </w:r>
            <w:r w:rsidR="39126F44">
              <w:t xml:space="preserve"> Street</w:t>
            </w:r>
            <w:r>
              <w:t>, SYDNEY NSW 2000</w:t>
            </w:r>
          </w:p>
        </w:tc>
      </w:tr>
      <w:tr w:rsidR="00C10ABA" w:rsidRPr="00570D7D" w14:paraId="0EE08B55" w14:textId="77777777" w:rsidTr="33838675">
        <w:trPr>
          <w:trHeight w:val="300"/>
        </w:trPr>
        <w:tc>
          <w:tcPr>
            <w:tcW w:w="2240" w:type="dxa"/>
            <w:tcBorders>
              <w:bottom w:val="single" w:sz="4" w:space="0" w:color="4D4D4D"/>
            </w:tcBorders>
          </w:tcPr>
          <w:p w14:paraId="0300D3C2" w14:textId="77777777" w:rsidR="00C10ABA" w:rsidRPr="00570D7D" w:rsidRDefault="00C10ABA" w:rsidP="00C14CA6">
            <w:pPr>
              <w:pStyle w:val="Topic2"/>
            </w:pPr>
            <w:r w:rsidRPr="00570D7D">
              <w:t>Administering Institution</w:t>
            </w:r>
          </w:p>
        </w:tc>
        <w:tc>
          <w:tcPr>
            <w:tcW w:w="5542" w:type="dxa"/>
            <w:tcBorders>
              <w:bottom w:val="single" w:sz="4" w:space="0" w:color="4D4D4D"/>
            </w:tcBorders>
          </w:tcPr>
          <w:p w14:paraId="51C8678F" w14:textId="6E5E3E88" w:rsidR="00C10ABA" w:rsidRPr="005E7433" w:rsidRDefault="007F1660" w:rsidP="00B72DAF">
            <w:pPr>
              <w:pStyle w:val="Party2"/>
              <w:jc w:val="both"/>
              <w:rPr>
                <w:highlight w:val="yellow"/>
              </w:rPr>
            </w:pPr>
            <w:r w:rsidRPr="005E7433">
              <w:rPr>
                <w:noProof/>
                <w:highlight w:val="yellow"/>
              </w:rPr>
              <w:fldChar w:fldCharType="begin"/>
            </w:r>
            <w:r w:rsidRPr="005E7433">
              <w:rPr>
                <w:noProof/>
                <w:highlight w:val="yellow"/>
              </w:rPr>
              <w:instrText xml:space="preserve"> MERGEFIELD Administering_Institution </w:instrText>
            </w:r>
            <w:r w:rsidRPr="005E7433">
              <w:rPr>
                <w:noProof/>
                <w:highlight w:val="yellow"/>
              </w:rPr>
              <w:fldChar w:fldCharType="separate"/>
            </w:r>
            <w:r w:rsidR="0066013D">
              <w:rPr>
                <w:noProof/>
                <w:highlight w:val="yellow"/>
              </w:rPr>
              <w:t>«Administering_Institution»</w:t>
            </w:r>
            <w:r w:rsidRPr="005E7433">
              <w:rPr>
                <w:noProof/>
                <w:highlight w:val="yellow"/>
              </w:rPr>
              <w:fldChar w:fldCharType="end"/>
            </w:r>
            <w:r w:rsidR="00C82143" w:rsidRPr="005E7433">
              <w:rPr>
                <w:noProof/>
                <w:highlight w:val="yellow"/>
              </w:rPr>
              <w:t>]</w:t>
            </w:r>
          </w:p>
          <w:p w14:paraId="1039A7A1" w14:textId="006A939A" w:rsidR="00C10ABA" w:rsidRPr="00570D7D" w:rsidRDefault="00C82143" w:rsidP="007F1660">
            <w:pPr>
              <w:pStyle w:val="CellText"/>
              <w:jc w:val="both"/>
            </w:pPr>
            <w:r w:rsidRPr="00382A1E">
              <w:rPr>
                <w:noProof/>
              </w:rPr>
              <w:t xml:space="preserve">ABN </w:t>
            </w:r>
            <w:r w:rsidR="007F1660" w:rsidRPr="005E7433">
              <w:rPr>
                <w:noProof/>
                <w:highlight w:val="yellow"/>
              </w:rPr>
              <w:fldChar w:fldCharType="begin"/>
            </w:r>
            <w:r w:rsidR="007F1660" w:rsidRPr="005E7433">
              <w:rPr>
                <w:noProof/>
                <w:highlight w:val="yellow"/>
              </w:rPr>
              <w:instrText xml:space="preserve"> MERGEFIELD ABN </w:instrText>
            </w:r>
            <w:r w:rsidR="007F1660" w:rsidRPr="005E7433">
              <w:rPr>
                <w:noProof/>
                <w:highlight w:val="yellow"/>
              </w:rPr>
              <w:fldChar w:fldCharType="separate"/>
            </w:r>
            <w:r w:rsidR="0066013D">
              <w:rPr>
                <w:noProof/>
                <w:highlight w:val="yellow"/>
              </w:rPr>
              <w:t>«ABN»</w:t>
            </w:r>
            <w:r w:rsidR="007F1660" w:rsidRPr="005E7433">
              <w:rPr>
                <w:noProof/>
                <w:highlight w:val="yellow"/>
              </w:rPr>
              <w:fldChar w:fldCharType="end"/>
            </w:r>
            <w:r w:rsidRPr="005E7433">
              <w:rPr>
                <w:noProof/>
                <w:highlight w:val="yellow"/>
              </w:rPr>
              <w:t xml:space="preserve"> </w:t>
            </w:r>
            <w:r w:rsidR="00C10ABA" w:rsidRPr="00382A1E">
              <w:t xml:space="preserve">of </w:t>
            </w:r>
            <w:r w:rsidR="007F1660" w:rsidRPr="005E7433">
              <w:rPr>
                <w:noProof/>
                <w:highlight w:val="yellow"/>
              </w:rPr>
              <w:fldChar w:fldCharType="begin"/>
            </w:r>
            <w:r w:rsidR="007F1660" w:rsidRPr="005E7433">
              <w:rPr>
                <w:noProof/>
                <w:highlight w:val="yellow"/>
              </w:rPr>
              <w:instrText xml:space="preserve"> MERGEFIELD Address </w:instrText>
            </w:r>
            <w:r w:rsidR="007F1660" w:rsidRPr="005E7433">
              <w:rPr>
                <w:noProof/>
                <w:highlight w:val="yellow"/>
              </w:rPr>
              <w:fldChar w:fldCharType="separate"/>
            </w:r>
            <w:r w:rsidR="0066013D">
              <w:rPr>
                <w:noProof/>
                <w:highlight w:val="yellow"/>
              </w:rPr>
              <w:t>«Address»</w:t>
            </w:r>
            <w:r w:rsidR="007F1660" w:rsidRPr="005E7433">
              <w:rPr>
                <w:noProof/>
                <w:highlight w:val="yellow"/>
              </w:rPr>
              <w:fldChar w:fldCharType="end"/>
            </w:r>
          </w:p>
        </w:tc>
      </w:tr>
      <w:tr w:rsidR="00C10ABA" w:rsidRPr="00570D7D" w14:paraId="2D3A033D" w14:textId="77777777" w:rsidTr="33838675">
        <w:trPr>
          <w:trHeight w:val="300"/>
        </w:trPr>
        <w:tc>
          <w:tcPr>
            <w:tcW w:w="2240" w:type="dxa"/>
            <w:tcBorders>
              <w:top w:val="single" w:sz="4" w:space="0" w:color="4D4D4D"/>
            </w:tcBorders>
          </w:tcPr>
          <w:p w14:paraId="574DE610" w14:textId="77777777" w:rsidR="00C10ABA" w:rsidRPr="00570D7D" w:rsidRDefault="00C10ABA" w:rsidP="00F65E2D">
            <w:pPr>
              <w:pStyle w:val="Topic2"/>
            </w:pPr>
            <w:r w:rsidRPr="00570D7D">
              <w:t>Background</w:t>
            </w:r>
          </w:p>
        </w:tc>
        <w:tc>
          <w:tcPr>
            <w:tcW w:w="5542" w:type="dxa"/>
            <w:tcBorders>
              <w:top w:val="single" w:sz="4" w:space="0" w:color="4D4D4D"/>
            </w:tcBorders>
          </w:tcPr>
          <w:p w14:paraId="627FD7C4" w14:textId="77777777" w:rsidR="00C10ABA" w:rsidRPr="00570D7D" w:rsidRDefault="00C10ABA" w:rsidP="00C73834">
            <w:pPr>
              <w:pStyle w:val="ListNumberTable"/>
              <w:numPr>
                <w:ilvl w:val="0"/>
                <w:numId w:val="18"/>
              </w:numPr>
              <w:jc w:val="both"/>
            </w:pPr>
            <w:r w:rsidRPr="00570D7D">
              <w:t xml:space="preserve">NBCF is a leading Australian community-funded organisation raising money for </w:t>
            </w:r>
            <w:smartTag w:uri="urn:schemas-microsoft-com:office:smarttags" w:element="PlaceName">
              <w:r w:rsidRPr="00570D7D">
                <w:t>research</w:t>
              </w:r>
            </w:smartTag>
            <w:r w:rsidRPr="00570D7D">
              <w:t xml:space="preserve"> into the prevention, detection and treatment of breast cancer.</w:t>
            </w:r>
            <w:r w:rsidRPr="00570D7D">
              <w:rPr>
                <w:rFonts w:cs="Arial"/>
                <w:color w:val="44555F"/>
                <w:sz w:val="17"/>
                <w:szCs w:val="17"/>
              </w:rPr>
              <w:t xml:space="preserve"> </w:t>
            </w:r>
          </w:p>
          <w:p w14:paraId="5BF62A66" w14:textId="63051E7E" w:rsidR="00485C5C" w:rsidRPr="00570D7D" w:rsidRDefault="00C10ABA" w:rsidP="00C73834">
            <w:pPr>
              <w:pStyle w:val="ListNumberTable"/>
              <w:numPr>
                <w:ilvl w:val="0"/>
                <w:numId w:val="18"/>
              </w:numPr>
              <w:jc w:val="both"/>
            </w:pPr>
            <w:bookmarkStart w:id="0" w:name="_Ref349057736"/>
            <w:r w:rsidRPr="00570D7D">
              <w:t xml:space="preserve">The </w:t>
            </w:r>
            <w:r w:rsidR="00A96DC9">
              <w:t>Principal Investigator</w:t>
            </w:r>
            <w:r w:rsidRPr="00570D7D">
              <w:t xml:space="preserve"> and the Administering Institution have applied to NBCF for funding under the </w:t>
            </w:r>
            <w:r w:rsidR="007F1660" w:rsidRPr="005E7433">
              <w:rPr>
                <w:noProof/>
                <w:highlight w:val="yellow"/>
              </w:rPr>
              <w:fldChar w:fldCharType="begin"/>
            </w:r>
            <w:r w:rsidR="007F1660" w:rsidRPr="005E7433">
              <w:rPr>
                <w:noProof/>
                <w:highlight w:val="yellow"/>
              </w:rPr>
              <w:instrText xml:space="preserve"> MERGEFIELD Grant_Type </w:instrText>
            </w:r>
            <w:r w:rsidR="007F1660" w:rsidRPr="005E7433">
              <w:rPr>
                <w:noProof/>
                <w:highlight w:val="yellow"/>
              </w:rPr>
              <w:fldChar w:fldCharType="separate"/>
            </w:r>
            <w:r w:rsidR="0066013D">
              <w:rPr>
                <w:noProof/>
                <w:highlight w:val="yellow"/>
              </w:rPr>
              <w:t>«Grant_Type»</w:t>
            </w:r>
            <w:r w:rsidR="007F1660" w:rsidRPr="005E7433">
              <w:rPr>
                <w:noProof/>
                <w:highlight w:val="yellow"/>
              </w:rPr>
              <w:fldChar w:fldCharType="end"/>
            </w:r>
            <w:r w:rsidR="007F1660" w:rsidRPr="00570D7D">
              <w:rPr>
                <w:noProof/>
              </w:rPr>
              <w:t xml:space="preserve"> </w:t>
            </w:r>
            <w:r w:rsidRPr="00570D7D">
              <w:t>(</w:t>
            </w:r>
            <w:r w:rsidRPr="00570D7D">
              <w:rPr>
                <w:b/>
              </w:rPr>
              <w:t>Scheme</w:t>
            </w:r>
            <w:r w:rsidRPr="00570D7D">
              <w:t>) to undertake the Project.</w:t>
            </w:r>
            <w:bookmarkEnd w:id="0"/>
          </w:p>
          <w:p w14:paraId="60BC273C" w14:textId="77777777" w:rsidR="00C10ABA" w:rsidRPr="00570D7D" w:rsidRDefault="00C10ABA" w:rsidP="00C73834">
            <w:pPr>
              <w:pStyle w:val="ListNumberTable"/>
              <w:numPr>
                <w:ilvl w:val="0"/>
                <w:numId w:val="18"/>
              </w:numPr>
              <w:jc w:val="both"/>
            </w:pPr>
            <w:bookmarkStart w:id="1" w:name="_Ref349057658"/>
            <w:r w:rsidRPr="00570D7D">
              <w:t xml:space="preserve">NBCF agrees to provide the Administering Institution with </w:t>
            </w:r>
            <w:r w:rsidR="00BB28EA" w:rsidRPr="00570D7D">
              <w:t>the Grant</w:t>
            </w:r>
            <w:r w:rsidRPr="00570D7D">
              <w:t xml:space="preserve"> under the Scheme to administer the Project to be undertaken under the </w:t>
            </w:r>
            <w:proofErr w:type="gramStart"/>
            <w:r w:rsidRPr="00570D7D">
              <w:t>day to day</w:t>
            </w:r>
            <w:proofErr w:type="gramEnd"/>
            <w:r w:rsidRPr="00570D7D">
              <w:t xml:space="preserve"> direction of the </w:t>
            </w:r>
            <w:r w:rsidR="00A96DC9">
              <w:t>Principal Investigator</w:t>
            </w:r>
            <w:r w:rsidR="0073467A" w:rsidRPr="00570D7D">
              <w:t>.</w:t>
            </w:r>
            <w:r w:rsidRPr="00570D7D">
              <w:t xml:space="preserve"> </w:t>
            </w:r>
            <w:r w:rsidR="0073467A" w:rsidRPr="00570D7D">
              <w:t>T</w:t>
            </w:r>
            <w:r w:rsidRPr="00570D7D">
              <w:t>he Administering Institution agrees to ensure the Project is undertaken in accordance with the terms of this agreement.</w:t>
            </w:r>
            <w:bookmarkEnd w:id="1"/>
          </w:p>
        </w:tc>
      </w:tr>
      <w:tr w:rsidR="00C10ABA" w:rsidRPr="00570D7D" w14:paraId="452344FB" w14:textId="77777777" w:rsidTr="33838675">
        <w:trPr>
          <w:trHeight w:val="300"/>
        </w:trPr>
        <w:tc>
          <w:tcPr>
            <w:tcW w:w="7782" w:type="dxa"/>
            <w:gridSpan w:val="2"/>
            <w:tcBorders>
              <w:top w:val="single" w:sz="4" w:space="0" w:color="4D4D4D"/>
              <w:bottom w:val="single" w:sz="4" w:space="0" w:color="4D4D4D"/>
            </w:tcBorders>
          </w:tcPr>
          <w:p w14:paraId="259AF7DB" w14:textId="77777777" w:rsidR="00C10ABA" w:rsidRPr="00570D7D" w:rsidRDefault="00C10ABA" w:rsidP="00B72DAF">
            <w:pPr>
              <w:pStyle w:val="Topic2"/>
              <w:jc w:val="both"/>
            </w:pPr>
            <w:r w:rsidRPr="00570D7D">
              <w:t>The parties agree as follows:</w:t>
            </w:r>
          </w:p>
        </w:tc>
      </w:tr>
    </w:tbl>
    <w:p w14:paraId="751A2267" w14:textId="77777777" w:rsidR="00C10ABA" w:rsidRPr="00570D7D" w:rsidRDefault="00C10ABA" w:rsidP="00D8150D"/>
    <w:p w14:paraId="06A6C5BA" w14:textId="77777777" w:rsidR="00C10ABA" w:rsidRPr="00570D7D" w:rsidRDefault="00C10ABA" w:rsidP="00C73834">
      <w:pPr>
        <w:pStyle w:val="Heading1"/>
        <w:numPr>
          <w:ilvl w:val="0"/>
          <w:numId w:val="6"/>
        </w:numPr>
        <w:jc w:val="both"/>
      </w:pPr>
      <w:r w:rsidRPr="00570D7D">
        <w:rPr>
          <w:rFonts w:cs="Arial"/>
          <w:b/>
          <w:sz w:val="22"/>
          <w:szCs w:val="22"/>
        </w:rPr>
        <w:br w:type="page"/>
      </w:r>
      <w:bookmarkStart w:id="2" w:name="_Ref352666065"/>
      <w:bookmarkStart w:id="3" w:name="_Toc496776004"/>
      <w:bookmarkStart w:id="4" w:name="_Toc496776052"/>
      <w:bookmarkStart w:id="5" w:name="_Toc499724029"/>
      <w:bookmarkStart w:id="6" w:name="_Toc144117508"/>
      <w:r w:rsidRPr="00570D7D">
        <w:lastRenderedPageBreak/>
        <w:t>Definitions and interpretation</w:t>
      </w:r>
      <w:bookmarkEnd w:id="2"/>
      <w:bookmarkEnd w:id="3"/>
      <w:bookmarkEnd w:id="4"/>
      <w:bookmarkEnd w:id="5"/>
      <w:bookmarkEnd w:id="6"/>
    </w:p>
    <w:p w14:paraId="46FC313C" w14:textId="77777777" w:rsidR="00C10ABA" w:rsidRPr="00570D7D" w:rsidRDefault="00C10ABA" w:rsidP="00C73834">
      <w:pPr>
        <w:pStyle w:val="Heading3"/>
        <w:numPr>
          <w:ilvl w:val="2"/>
          <w:numId w:val="6"/>
        </w:numPr>
        <w:jc w:val="both"/>
      </w:pPr>
      <w:r w:rsidRPr="00570D7D">
        <w:t>This agreement includes any schedule.</w:t>
      </w:r>
    </w:p>
    <w:p w14:paraId="53F99B45" w14:textId="6B8785C2" w:rsidR="00C10ABA" w:rsidRPr="00570D7D" w:rsidRDefault="00C10ABA" w:rsidP="00C73834">
      <w:pPr>
        <w:pStyle w:val="Heading3"/>
        <w:numPr>
          <w:ilvl w:val="2"/>
          <w:numId w:val="6"/>
        </w:numPr>
        <w:jc w:val="both"/>
      </w:pPr>
      <w:r w:rsidRPr="00570D7D">
        <w:t xml:space="preserve">The meanings of the terms used in this document are set out in </w:t>
      </w:r>
      <w:r w:rsidR="00380C0B">
        <w:rPr>
          <w:noProof/>
        </w:rPr>
        <w:fldChar w:fldCharType="begin"/>
      </w:r>
      <w:r w:rsidR="00380C0B">
        <w:instrText xml:space="preserve"> REF _Ref496773316 \h </w:instrText>
      </w:r>
      <w:r w:rsidR="00380C0B">
        <w:rPr>
          <w:noProof/>
        </w:rPr>
      </w:r>
      <w:r w:rsidR="00380C0B">
        <w:rPr>
          <w:noProof/>
        </w:rPr>
        <w:fldChar w:fldCharType="separate"/>
      </w:r>
      <w:r w:rsidR="0066013D" w:rsidRPr="00570D7D">
        <w:t xml:space="preserve">Schedule </w:t>
      </w:r>
      <w:r w:rsidR="0066013D">
        <w:rPr>
          <w:noProof/>
        </w:rPr>
        <w:t>A</w:t>
      </w:r>
      <w:r w:rsidR="00380C0B">
        <w:rPr>
          <w:noProof/>
        </w:rPr>
        <w:fldChar w:fldCharType="end"/>
      </w:r>
      <w:r w:rsidRPr="00570D7D">
        <w:t>.</w:t>
      </w:r>
    </w:p>
    <w:p w14:paraId="29C6830E" w14:textId="77777777" w:rsidR="00C10ABA" w:rsidRPr="00570D7D" w:rsidRDefault="00C10ABA" w:rsidP="00C73834">
      <w:pPr>
        <w:pStyle w:val="Heading1"/>
        <w:numPr>
          <w:ilvl w:val="0"/>
          <w:numId w:val="6"/>
        </w:numPr>
        <w:jc w:val="both"/>
      </w:pPr>
      <w:bookmarkStart w:id="7" w:name="_Ref347239012"/>
      <w:bookmarkStart w:id="8" w:name="_Toc496776005"/>
      <w:bookmarkStart w:id="9" w:name="_Toc496776053"/>
      <w:bookmarkStart w:id="10" w:name="_Toc499724030"/>
      <w:bookmarkStart w:id="11" w:name="_Toc144117509"/>
      <w:r w:rsidRPr="00570D7D">
        <w:t>Term</w:t>
      </w:r>
      <w:bookmarkEnd w:id="7"/>
      <w:bookmarkEnd w:id="8"/>
      <w:bookmarkEnd w:id="9"/>
      <w:bookmarkEnd w:id="10"/>
      <w:bookmarkEnd w:id="11"/>
    </w:p>
    <w:p w14:paraId="3F9E7386" w14:textId="77777777" w:rsidR="00C10ABA" w:rsidRPr="00570D7D" w:rsidRDefault="00C10ABA" w:rsidP="00C73834">
      <w:pPr>
        <w:pStyle w:val="Heading3"/>
        <w:numPr>
          <w:ilvl w:val="2"/>
          <w:numId w:val="6"/>
        </w:numPr>
        <w:jc w:val="both"/>
      </w:pPr>
      <w:r w:rsidRPr="00570D7D">
        <w:t>This agreement commences on the Commencement Date and continues for the Term.</w:t>
      </w:r>
    </w:p>
    <w:p w14:paraId="3CC2A170" w14:textId="77777777" w:rsidR="00C10ABA" w:rsidRPr="00570D7D" w:rsidRDefault="00C10ABA" w:rsidP="00C73834">
      <w:pPr>
        <w:pStyle w:val="Heading3"/>
        <w:numPr>
          <w:ilvl w:val="2"/>
          <w:numId w:val="6"/>
        </w:numPr>
        <w:jc w:val="both"/>
      </w:pPr>
      <w:bookmarkStart w:id="12" w:name="_Ref347238960"/>
      <w:r w:rsidRPr="00570D7D">
        <w:t>If the Administering Institution wants to extend the duration of this agreement, the Administering Institution must provide NBCF with a proposal including the extended term proposed, which must be less than 2 years, a budget, a further project or research plan (including milestones and deliverables) and any other information requested by NBCF (</w:t>
      </w:r>
      <w:r w:rsidRPr="00570D7D">
        <w:rPr>
          <w:b/>
        </w:rPr>
        <w:t>Proposal</w:t>
      </w:r>
      <w:r w:rsidRPr="00570D7D">
        <w:t xml:space="preserve">), at least </w:t>
      </w:r>
      <w:r w:rsidR="00FE32B9" w:rsidRPr="00570D7D">
        <w:t>60</w:t>
      </w:r>
      <w:r w:rsidRPr="00570D7D">
        <w:t xml:space="preserve"> Business Days before the end of the Initial Term.</w:t>
      </w:r>
      <w:bookmarkEnd w:id="12"/>
    </w:p>
    <w:p w14:paraId="11B823A7" w14:textId="77777777" w:rsidR="00FC3949" w:rsidRPr="00570D7D" w:rsidRDefault="00C10ABA" w:rsidP="00C73834">
      <w:pPr>
        <w:pStyle w:val="Heading3"/>
        <w:numPr>
          <w:ilvl w:val="2"/>
          <w:numId w:val="6"/>
        </w:numPr>
        <w:jc w:val="both"/>
      </w:pPr>
      <w:bookmarkStart w:id="13" w:name="_Ref347238993"/>
      <w:r w:rsidRPr="00570D7D">
        <w:t xml:space="preserve">NBCF has complete discretion </w:t>
      </w:r>
      <w:proofErr w:type="gramStart"/>
      <w:r w:rsidRPr="00570D7D">
        <w:t>whether or not</w:t>
      </w:r>
      <w:proofErr w:type="gramEnd"/>
      <w:r w:rsidRPr="00570D7D">
        <w:t xml:space="preserve"> to accept the Proposal. If NBCF accepts the Proposal or some variation on the Proposal, NBCF will notify the Administering Institution of the terms accepted and, following such notice, the </w:t>
      </w:r>
      <w:r w:rsidR="00EA6FD9" w:rsidRPr="00570D7D">
        <w:t>A</w:t>
      </w:r>
      <w:r w:rsidRPr="00570D7D">
        <w:t>greement, including the Project</w:t>
      </w:r>
      <w:r w:rsidR="00D92777">
        <w:t xml:space="preserve"> and</w:t>
      </w:r>
      <w:r w:rsidRPr="00570D7D">
        <w:t xml:space="preserve"> Term, will be varied in accordance with such notice with effect from the end of the Initial Term.</w:t>
      </w:r>
      <w:bookmarkStart w:id="14" w:name="_Ref347239020"/>
      <w:bookmarkEnd w:id="13"/>
    </w:p>
    <w:p w14:paraId="603C689A" w14:textId="77777777" w:rsidR="00C10ABA" w:rsidRPr="00570D7D" w:rsidRDefault="00C10ABA" w:rsidP="00C73834">
      <w:pPr>
        <w:pStyle w:val="Heading1"/>
        <w:numPr>
          <w:ilvl w:val="0"/>
          <w:numId w:val="6"/>
        </w:numPr>
        <w:jc w:val="both"/>
      </w:pPr>
      <w:bookmarkStart w:id="15" w:name="_Ref352678538"/>
      <w:bookmarkStart w:id="16" w:name="_Ref352747535"/>
      <w:bookmarkStart w:id="17" w:name="_Toc496776006"/>
      <w:bookmarkStart w:id="18" w:name="_Toc496776054"/>
      <w:bookmarkStart w:id="19" w:name="_Toc499724031"/>
      <w:bookmarkStart w:id="20" w:name="_Toc144117510"/>
      <w:r w:rsidRPr="00570D7D">
        <w:t xml:space="preserve">Grant </w:t>
      </w:r>
      <w:r w:rsidR="0016123C" w:rsidRPr="00570D7D">
        <w:t>C</w:t>
      </w:r>
      <w:r w:rsidRPr="00570D7D">
        <w:t>onditions</w:t>
      </w:r>
      <w:bookmarkEnd w:id="14"/>
      <w:bookmarkEnd w:id="15"/>
      <w:bookmarkEnd w:id="16"/>
      <w:bookmarkEnd w:id="17"/>
      <w:bookmarkEnd w:id="18"/>
      <w:bookmarkEnd w:id="19"/>
      <w:bookmarkEnd w:id="20"/>
    </w:p>
    <w:p w14:paraId="0885B8DC" w14:textId="77777777" w:rsidR="00C10ABA" w:rsidRPr="00570D7D" w:rsidRDefault="00C10ABA" w:rsidP="00C73834">
      <w:pPr>
        <w:pStyle w:val="Heading3"/>
        <w:numPr>
          <w:ilvl w:val="2"/>
          <w:numId w:val="6"/>
        </w:numPr>
        <w:jc w:val="both"/>
      </w:pPr>
      <w:bookmarkStart w:id="21" w:name="_Ref347238900"/>
      <w:r w:rsidRPr="00570D7D">
        <w:t>The Administering Institution</w:t>
      </w:r>
      <w:r w:rsidR="00730D37">
        <w:t xml:space="preserve"> acknowledges that it is a condition of this agreement that the Administering Institution will</w:t>
      </w:r>
      <w:r w:rsidRPr="00570D7D">
        <w:t xml:space="preserve"> </w:t>
      </w:r>
      <w:proofErr w:type="gramStart"/>
      <w:r w:rsidR="00CF7BC6">
        <w:t xml:space="preserve">keep current </w:t>
      </w:r>
      <w:r w:rsidR="00DC4FF3">
        <w:t>at all times</w:t>
      </w:r>
      <w:proofErr w:type="gramEnd"/>
      <w:r w:rsidR="00730D37">
        <w:t xml:space="preserve"> throughout the Term</w:t>
      </w:r>
      <w:r w:rsidR="00DC4FF3">
        <w:t xml:space="preserve"> </w:t>
      </w:r>
      <w:r w:rsidR="00CF7BC6">
        <w:t xml:space="preserve">and </w:t>
      </w:r>
      <w:r w:rsidRPr="00570D7D">
        <w:t xml:space="preserve">provide NBCF </w:t>
      </w:r>
      <w:r w:rsidR="00E67041">
        <w:t>on request</w:t>
      </w:r>
      <w:r w:rsidR="00730D37">
        <w:t xml:space="preserve"> from time to time</w:t>
      </w:r>
      <w:r w:rsidR="00E67041">
        <w:t xml:space="preserve"> </w:t>
      </w:r>
      <w:r w:rsidRPr="00570D7D">
        <w:t>with</w:t>
      </w:r>
      <w:r w:rsidR="007E5766">
        <w:t xml:space="preserve"> </w:t>
      </w:r>
      <w:r w:rsidR="00E67041">
        <w:t xml:space="preserve">current </w:t>
      </w:r>
      <w:r w:rsidR="007E5766">
        <w:t>versions of</w:t>
      </w:r>
      <w:r w:rsidRPr="00570D7D">
        <w:t>:</w:t>
      </w:r>
      <w:bookmarkEnd w:id="21"/>
    </w:p>
    <w:p w14:paraId="0D118C64" w14:textId="0905DC4A" w:rsidR="00C10ABA" w:rsidRPr="00570D7D" w:rsidRDefault="00C10ABA" w:rsidP="00C73834">
      <w:pPr>
        <w:pStyle w:val="Heading4"/>
        <w:numPr>
          <w:ilvl w:val="3"/>
          <w:numId w:val="6"/>
        </w:numPr>
        <w:jc w:val="both"/>
      </w:pPr>
      <w:bookmarkStart w:id="22" w:name="_Ref347235246"/>
      <w:r w:rsidRPr="00570D7D">
        <w:t>(</w:t>
      </w:r>
      <w:r w:rsidR="00566FFD">
        <w:rPr>
          <w:b/>
        </w:rPr>
        <w:t>Agreement</w:t>
      </w:r>
      <w:r w:rsidR="00DC4FF3">
        <w:rPr>
          <w:b/>
        </w:rPr>
        <w:t>s</w:t>
      </w:r>
      <w:r w:rsidR="00566FFD">
        <w:rPr>
          <w:b/>
        </w:rPr>
        <w:t xml:space="preserve"> with</w:t>
      </w:r>
      <w:r w:rsidRPr="00570D7D">
        <w:rPr>
          <w:b/>
        </w:rPr>
        <w:t xml:space="preserve"> Collaborating Institutions, if any</w:t>
      </w:r>
      <w:r w:rsidRPr="00570D7D">
        <w:t>) a</w:t>
      </w:r>
      <w:r w:rsidR="00DC4FF3">
        <w:t xml:space="preserve">n agreement </w:t>
      </w:r>
      <w:r w:rsidRPr="00570D7D">
        <w:t>validly executed by each Collaborating Institution involved in the Project</w:t>
      </w:r>
      <w:r w:rsidR="00DC4FF3">
        <w:t xml:space="preserve"> that satisfies the requirements of clause </w:t>
      </w:r>
      <w:r w:rsidR="00DC4FF3">
        <w:fldChar w:fldCharType="begin"/>
      </w:r>
      <w:r w:rsidR="00DC4FF3">
        <w:instrText xml:space="preserve"> REF _Ref143506646 \w \h </w:instrText>
      </w:r>
      <w:r w:rsidR="00DC4FF3">
        <w:fldChar w:fldCharType="separate"/>
      </w:r>
      <w:r w:rsidR="0066013D">
        <w:t>5(a)(5)</w:t>
      </w:r>
      <w:r w:rsidR="00DC4FF3">
        <w:fldChar w:fldCharType="end"/>
      </w:r>
      <w:r w:rsidRPr="00570D7D">
        <w:t>;</w:t>
      </w:r>
      <w:bookmarkEnd w:id="22"/>
    </w:p>
    <w:p w14:paraId="7543A234" w14:textId="77777777" w:rsidR="00380C0B" w:rsidRPr="00A87E97" w:rsidRDefault="00C10ABA" w:rsidP="00A87E97">
      <w:pPr>
        <w:pStyle w:val="BodyTextIndent2"/>
        <w:numPr>
          <w:ilvl w:val="3"/>
          <w:numId w:val="6"/>
        </w:numPr>
      </w:pPr>
      <w:bookmarkStart w:id="23" w:name="_Ref497235599"/>
      <w:r w:rsidRPr="00570D7D">
        <w:t>(</w:t>
      </w:r>
      <w:r w:rsidR="00566FFD">
        <w:rPr>
          <w:b/>
        </w:rPr>
        <w:t>Agreement with</w:t>
      </w:r>
      <w:r w:rsidRPr="00570D7D">
        <w:rPr>
          <w:b/>
        </w:rPr>
        <w:t xml:space="preserve"> </w:t>
      </w:r>
      <w:r w:rsidR="00A96DC9">
        <w:rPr>
          <w:b/>
        </w:rPr>
        <w:t>Principal Investigator</w:t>
      </w:r>
      <w:r w:rsidRPr="00570D7D">
        <w:t>) a</w:t>
      </w:r>
      <w:r w:rsidR="00DC4FF3">
        <w:t xml:space="preserve">n agreement </w:t>
      </w:r>
      <w:r w:rsidRPr="00570D7D">
        <w:t xml:space="preserve">validly executed by the </w:t>
      </w:r>
      <w:r w:rsidR="00A96DC9">
        <w:t>Principal Investigator</w:t>
      </w:r>
      <w:r w:rsidR="00F66724">
        <w:t xml:space="preserve"> in relation to the conduct of the Project and performance of this agreement </w:t>
      </w:r>
      <w:r w:rsidR="00755606">
        <w:t>including the use of the Grant, and in relation to Intellectual Property use and commercialisation obligations</w:t>
      </w:r>
      <w:r w:rsidR="00730D37">
        <w:t xml:space="preserve"> (which may be in the form of the Principal Investigator’s employment agreement with the Administering Institution, if it covers those issues</w:t>
      </w:r>
      <w:proofErr w:type="gramStart"/>
      <w:r w:rsidR="00730D37">
        <w:t>)</w:t>
      </w:r>
      <w:r w:rsidRPr="00570D7D">
        <w:t>;</w:t>
      </w:r>
      <w:bookmarkEnd w:id="23"/>
      <w:proofErr w:type="gramEnd"/>
    </w:p>
    <w:p w14:paraId="3EB2A8D7" w14:textId="059BB1CD" w:rsidR="00C10ABA" w:rsidRPr="00570D7D" w:rsidRDefault="00C10ABA" w:rsidP="00C73834">
      <w:pPr>
        <w:pStyle w:val="Heading4"/>
        <w:numPr>
          <w:ilvl w:val="3"/>
          <w:numId w:val="6"/>
        </w:numPr>
        <w:jc w:val="both"/>
      </w:pPr>
      <w:bookmarkStart w:id="24" w:name="_Ref347236984"/>
      <w:r w:rsidRPr="00570D7D">
        <w:t>(</w:t>
      </w:r>
      <w:r w:rsidRPr="00570D7D">
        <w:rPr>
          <w:b/>
        </w:rPr>
        <w:t>Institutional Approvals</w:t>
      </w:r>
      <w:r w:rsidRPr="00570D7D">
        <w:t>) copies of all relevant Institutional Approvals for the Administering Institution and all Collaborating Institutions involved in the Project</w:t>
      </w:r>
      <w:r w:rsidR="00755606">
        <w:t>, including as required by clause</w:t>
      </w:r>
      <w:r w:rsidR="00506EE5">
        <w:t> </w:t>
      </w:r>
      <w:r w:rsidR="00506EE5">
        <w:fldChar w:fldCharType="begin"/>
      </w:r>
      <w:r w:rsidR="00506EE5">
        <w:instrText xml:space="preserve"> REF _Ref347236949 \w \h </w:instrText>
      </w:r>
      <w:r w:rsidR="00506EE5">
        <w:fldChar w:fldCharType="separate"/>
      </w:r>
      <w:r w:rsidR="0066013D">
        <w:t>5</w:t>
      </w:r>
      <w:r w:rsidR="00506EE5">
        <w:fldChar w:fldCharType="end"/>
      </w:r>
      <w:r w:rsidRPr="00570D7D">
        <w:t>;</w:t>
      </w:r>
      <w:bookmarkEnd w:id="24"/>
      <w:r w:rsidR="00AF1785">
        <w:t xml:space="preserve"> and</w:t>
      </w:r>
    </w:p>
    <w:p w14:paraId="670414FF" w14:textId="50ECD4AB" w:rsidR="007C42FB" w:rsidRDefault="00C10ABA" w:rsidP="00C73834">
      <w:pPr>
        <w:pStyle w:val="Heading4"/>
        <w:numPr>
          <w:ilvl w:val="3"/>
          <w:numId w:val="6"/>
        </w:numPr>
        <w:jc w:val="both"/>
      </w:pPr>
      <w:r w:rsidRPr="00570D7D">
        <w:t>(</w:t>
      </w:r>
      <w:r w:rsidRPr="00570D7D">
        <w:rPr>
          <w:b/>
        </w:rPr>
        <w:t>Insurance</w:t>
      </w:r>
      <w:r w:rsidRPr="00570D7D">
        <w:t>)</w:t>
      </w:r>
      <w:r w:rsidRPr="00570D7D">
        <w:rPr>
          <w:b/>
        </w:rPr>
        <w:t xml:space="preserve"> </w:t>
      </w:r>
      <w:r w:rsidRPr="00570D7D">
        <w:t xml:space="preserve">evidence to NBCF’s reasonable satisfaction that the Administering Institution has, and all Collaborating Institutions involved in the Project have, obtained the insurance referred to in clause </w:t>
      </w:r>
      <w:r w:rsidR="00AD46A7" w:rsidRPr="00570D7D">
        <w:fldChar w:fldCharType="begin"/>
      </w:r>
      <w:r w:rsidR="00AD46A7" w:rsidRPr="00570D7D">
        <w:instrText xml:space="preserve"> REF _Ref347234658 \w \h </w:instrText>
      </w:r>
      <w:r w:rsidR="00570D7D">
        <w:instrText xml:space="preserve"> \* MERGEFORMAT </w:instrText>
      </w:r>
      <w:r w:rsidR="00AD46A7" w:rsidRPr="00570D7D">
        <w:fldChar w:fldCharType="separate"/>
      </w:r>
      <w:r w:rsidR="0066013D">
        <w:t>17</w:t>
      </w:r>
      <w:r w:rsidR="00AD46A7" w:rsidRPr="00570D7D">
        <w:fldChar w:fldCharType="end"/>
      </w:r>
      <w:r w:rsidRPr="00570D7D">
        <w:t xml:space="preserve"> of this </w:t>
      </w:r>
      <w:proofErr w:type="gramStart"/>
      <w:r w:rsidRPr="00570D7D">
        <w:t>agreement</w:t>
      </w:r>
      <w:r w:rsidR="007C42FB">
        <w:t>;</w:t>
      </w:r>
      <w:proofErr w:type="gramEnd"/>
    </w:p>
    <w:p w14:paraId="22A67320" w14:textId="65EB2A5E" w:rsidR="00C10ABA" w:rsidRPr="00570D7D" w:rsidRDefault="007C42FB" w:rsidP="0076032E">
      <w:pPr>
        <w:pStyle w:val="Heading3"/>
        <w:numPr>
          <w:ilvl w:val="2"/>
          <w:numId w:val="6"/>
        </w:numPr>
        <w:jc w:val="both"/>
      </w:pPr>
      <w:r>
        <w:t xml:space="preserve">The Administering Institution acknowledges that is </w:t>
      </w:r>
      <w:r w:rsidR="00DD1D7E">
        <w:t>a condition of this agreement that</w:t>
      </w:r>
      <w:r w:rsidR="00C36C53">
        <w:t>,</w:t>
      </w:r>
      <w:r w:rsidR="00DD1D7E">
        <w:t xml:space="preserve"> at the time of entry into this agreement</w:t>
      </w:r>
      <w:r w:rsidR="00C36C53">
        <w:t xml:space="preserve"> or throughout the Term</w:t>
      </w:r>
      <w:r w:rsidR="00DD1D7E">
        <w:t>, neither the Administering Institution nor any of its Research Personnel is a recipient of fund</w:t>
      </w:r>
      <w:r w:rsidR="00F72782">
        <w:t xml:space="preserve">ing </w:t>
      </w:r>
      <w:r w:rsidR="00F9499F">
        <w:t xml:space="preserve">or a funding offer </w:t>
      </w:r>
      <w:r w:rsidR="00F72782">
        <w:t xml:space="preserve">from </w:t>
      </w:r>
      <w:r w:rsidR="00F9499F">
        <w:t>a third party</w:t>
      </w:r>
      <w:r w:rsidR="00F72782">
        <w:t xml:space="preserve"> for </w:t>
      </w:r>
      <w:r w:rsidR="00F9499F">
        <w:t xml:space="preserve">research that </w:t>
      </w:r>
      <w:r w:rsidR="00F64207">
        <w:t>duplicates</w:t>
      </w:r>
      <w:r w:rsidR="007E3D30">
        <w:t xml:space="preserve"> </w:t>
      </w:r>
      <w:r w:rsidR="007E3D30" w:rsidRPr="00570D7D">
        <w:t xml:space="preserve">any aspect of the </w:t>
      </w:r>
      <w:proofErr w:type="gramStart"/>
      <w:r w:rsidR="007E3D30" w:rsidRPr="00570D7D">
        <w:t>Project</w:t>
      </w:r>
      <w:proofErr w:type="gramEnd"/>
      <w:r w:rsidR="007E3D30" w:rsidRPr="00570D7D">
        <w:t xml:space="preserve"> or </w:t>
      </w:r>
      <w:r w:rsidR="00A018A2">
        <w:t xml:space="preserve">the </w:t>
      </w:r>
      <w:r w:rsidR="007E3D30" w:rsidRPr="00570D7D">
        <w:t xml:space="preserve">research specified in the </w:t>
      </w:r>
      <w:r w:rsidR="007E3D30">
        <w:t>Project</w:t>
      </w:r>
    </w:p>
    <w:p w14:paraId="669B4919" w14:textId="77777777" w:rsidR="00C10ABA" w:rsidRDefault="00B33631" w:rsidP="00E230D5">
      <w:pPr>
        <w:pStyle w:val="BodyTextIndent"/>
        <w:jc w:val="both"/>
      </w:pPr>
      <w:bookmarkStart w:id="25" w:name="_Ref347235047"/>
      <w:r>
        <w:t xml:space="preserve"> </w:t>
      </w:r>
      <w:bookmarkEnd w:id="25"/>
      <w:r w:rsidR="00C10ABA" w:rsidRPr="00570D7D">
        <w:t xml:space="preserve">(the </w:t>
      </w:r>
      <w:r w:rsidR="00C10ABA" w:rsidRPr="00570D7D">
        <w:rPr>
          <w:b/>
        </w:rPr>
        <w:t>Grant Conditions</w:t>
      </w:r>
      <w:r w:rsidR="00C10ABA" w:rsidRPr="00570D7D">
        <w:t>).</w:t>
      </w:r>
    </w:p>
    <w:p w14:paraId="6E501FF1" w14:textId="3D8C6D0C" w:rsidR="00C01FAE" w:rsidRPr="00570D7D" w:rsidRDefault="000367CE" w:rsidP="008A3ED6">
      <w:pPr>
        <w:pStyle w:val="Heading3"/>
        <w:numPr>
          <w:ilvl w:val="2"/>
          <w:numId w:val="6"/>
        </w:numPr>
        <w:jc w:val="both"/>
      </w:pPr>
      <w:bookmarkStart w:id="26" w:name="_Ref143262345"/>
      <w:r>
        <w:lastRenderedPageBreak/>
        <w:t>The Administering Institution</w:t>
      </w:r>
      <w:r w:rsidR="00CF7BC6">
        <w:t xml:space="preserve"> must notify</w:t>
      </w:r>
      <w:r w:rsidR="00C01FAE">
        <w:t xml:space="preserve"> NBCF</w:t>
      </w:r>
      <w:r w:rsidR="002D0BFF">
        <w:t xml:space="preserve"> as soon as possible</w:t>
      </w:r>
      <w:r w:rsidR="00C01FAE">
        <w:t xml:space="preserve"> </w:t>
      </w:r>
      <w:r w:rsidR="00CF7BC6">
        <w:t xml:space="preserve">if it </w:t>
      </w:r>
      <w:r w:rsidR="00C01FAE">
        <w:t xml:space="preserve">reasonably considers that the Grant Conditions are no longer </w:t>
      </w:r>
      <w:r w:rsidR="00730D37">
        <w:t>satisfied or that they will not be satisfied</w:t>
      </w:r>
      <w:r w:rsidR="00A01748">
        <w:t xml:space="preserve"> (and at least within five Business Days from the date on which the Administering Institution forms that view, or they cease to be satisfied, whichever earlier)</w:t>
      </w:r>
      <w:r w:rsidR="0083307E">
        <w:t xml:space="preserve">, and NBCF may terminate the agreement </w:t>
      </w:r>
      <w:bookmarkEnd w:id="26"/>
      <w:r w:rsidR="0083307E">
        <w:t xml:space="preserve">by 10 Business Days’ notice to the Administering Institution under clause </w:t>
      </w:r>
      <w:r w:rsidR="003C2D40">
        <w:fldChar w:fldCharType="begin"/>
      </w:r>
      <w:r w:rsidR="003C2D40">
        <w:instrText xml:space="preserve"> REF _Ref144126509 \w \h </w:instrText>
      </w:r>
      <w:r w:rsidR="003C2D40">
        <w:fldChar w:fldCharType="separate"/>
      </w:r>
      <w:r w:rsidR="0066013D">
        <w:t>19</w:t>
      </w:r>
      <w:r w:rsidR="003C2D40">
        <w:fldChar w:fldCharType="end"/>
      </w:r>
      <w:r w:rsidR="0083307E">
        <w:t>.</w:t>
      </w:r>
      <w:r w:rsidR="00C10065">
        <w:t xml:space="preserve"> </w:t>
      </w:r>
    </w:p>
    <w:p w14:paraId="12E654EB" w14:textId="77777777" w:rsidR="00C10ABA" w:rsidRPr="00570D7D" w:rsidRDefault="00C10ABA" w:rsidP="00C73834">
      <w:pPr>
        <w:pStyle w:val="Heading1"/>
        <w:numPr>
          <w:ilvl w:val="0"/>
          <w:numId w:val="6"/>
        </w:numPr>
        <w:jc w:val="both"/>
      </w:pPr>
      <w:bookmarkStart w:id="27" w:name="_Ref347236971"/>
      <w:bookmarkStart w:id="28" w:name="_Toc496776007"/>
      <w:bookmarkStart w:id="29" w:name="_Toc496776055"/>
      <w:bookmarkStart w:id="30" w:name="_Toc499724032"/>
      <w:bookmarkStart w:id="31" w:name="_Toc144117511"/>
      <w:r w:rsidRPr="00570D7D">
        <w:t>Warranty that no support from the tobacco industry</w:t>
      </w:r>
      <w:bookmarkEnd w:id="27"/>
      <w:bookmarkEnd w:id="28"/>
      <w:bookmarkEnd w:id="29"/>
      <w:bookmarkEnd w:id="30"/>
      <w:bookmarkEnd w:id="31"/>
    </w:p>
    <w:p w14:paraId="2954724C" w14:textId="77777777" w:rsidR="00C10ABA" w:rsidRPr="00570D7D" w:rsidRDefault="00C10ABA" w:rsidP="00C73834">
      <w:pPr>
        <w:pStyle w:val="Heading3"/>
        <w:numPr>
          <w:ilvl w:val="2"/>
          <w:numId w:val="6"/>
        </w:numPr>
        <w:jc w:val="both"/>
        <w:rPr>
          <w:lang w:val="en-US"/>
        </w:rPr>
      </w:pPr>
      <w:bookmarkStart w:id="32" w:name="_Ref347235067"/>
      <w:r w:rsidRPr="00570D7D">
        <w:t xml:space="preserve">The Administering Institution warrants and agrees that at the time of entry into this agreement and throughout the Term, neither the Administering Institution </w:t>
      </w:r>
      <w:r w:rsidR="00440E73" w:rsidRPr="00570D7D">
        <w:t>n</w:t>
      </w:r>
      <w:r w:rsidRPr="00570D7D">
        <w:t xml:space="preserve">or any of its Research Personnel is or will be </w:t>
      </w:r>
      <w:r w:rsidRPr="00570D7D">
        <w:rPr>
          <w:lang w:val="en-US"/>
        </w:rPr>
        <w:t xml:space="preserve">an applicant for, or a recipient of funds from, or an employee or an employer of an entity that is </w:t>
      </w:r>
      <w:r w:rsidR="00440E73" w:rsidRPr="00570D7D">
        <w:rPr>
          <w:lang w:val="en-US"/>
        </w:rPr>
        <w:t>a</w:t>
      </w:r>
      <w:r w:rsidRPr="00570D7D">
        <w:rPr>
          <w:lang w:val="en-US"/>
        </w:rPr>
        <w:t>n applicant for or a recipient of funds from:</w:t>
      </w:r>
      <w:bookmarkEnd w:id="32"/>
    </w:p>
    <w:p w14:paraId="27B1868F" w14:textId="77777777" w:rsidR="00C10ABA" w:rsidRPr="00EE4B99" w:rsidRDefault="00C10ABA" w:rsidP="00C73834">
      <w:pPr>
        <w:pStyle w:val="Heading4"/>
        <w:numPr>
          <w:ilvl w:val="3"/>
          <w:numId w:val="6"/>
        </w:numPr>
        <w:jc w:val="both"/>
        <w:rPr>
          <w:lang w:val="en-US"/>
        </w:rPr>
      </w:pPr>
      <w:r w:rsidRPr="00EE4B99">
        <w:rPr>
          <w:lang w:val="en-US"/>
        </w:rPr>
        <w:t xml:space="preserve">the tobacco </w:t>
      </w:r>
      <w:proofErr w:type="gramStart"/>
      <w:r w:rsidRPr="00EE4B99">
        <w:rPr>
          <w:lang w:val="en-US"/>
        </w:rPr>
        <w:t>industry;</w:t>
      </w:r>
      <w:proofErr w:type="gramEnd"/>
      <w:r w:rsidRPr="00EE4B99">
        <w:rPr>
          <w:lang w:val="en-US"/>
        </w:rPr>
        <w:t xml:space="preserve"> </w:t>
      </w:r>
    </w:p>
    <w:p w14:paraId="6083D139" w14:textId="77777777" w:rsidR="00EE4B99" w:rsidRPr="00EE4B99" w:rsidRDefault="00C10ABA" w:rsidP="00C73834">
      <w:pPr>
        <w:pStyle w:val="Heading4"/>
        <w:numPr>
          <w:ilvl w:val="3"/>
          <w:numId w:val="6"/>
        </w:numPr>
        <w:jc w:val="both"/>
        <w:rPr>
          <w:lang w:val="en-US"/>
        </w:rPr>
      </w:pPr>
      <w:r w:rsidRPr="00B16653">
        <w:rPr>
          <w:lang w:val="en-US"/>
        </w:rPr>
        <w:t xml:space="preserve">The Smoking and Health Research Foundation of </w:t>
      </w:r>
      <w:proofErr w:type="gramStart"/>
      <w:r w:rsidRPr="00B16653">
        <w:rPr>
          <w:lang w:val="en-US"/>
        </w:rPr>
        <w:t>Australia</w:t>
      </w:r>
      <w:r w:rsidRPr="00EE4B99">
        <w:rPr>
          <w:lang w:val="en-US"/>
        </w:rPr>
        <w:t>;</w:t>
      </w:r>
      <w:proofErr w:type="gramEnd"/>
      <w:r w:rsidRPr="00EE4B99">
        <w:rPr>
          <w:lang w:val="en-US"/>
        </w:rPr>
        <w:t xml:space="preserve"> </w:t>
      </w:r>
    </w:p>
    <w:p w14:paraId="3BFE572B" w14:textId="77777777" w:rsidR="00EE4B99" w:rsidRPr="00B16653" w:rsidRDefault="003E711A" w:rsidP="00C73834">
      <w:pPr>
        <w:pStyle w:val="Heading4"/>
        <w:numPr>
          <w:ilvl w:val="3"/>
          <w:numId w:val="6"/>
        </w:numPr>
        <w:jc w:val="both"/>
        <w:rPr>
          <w:lang w:val="en-US"/>
        </w:rPr>
      </w:pPr>
      <w:r w:rsidRPr="00B16653">
        <w:rPr>
          <w:rFonts w:cs="Arial"/>
          <w:color w:val="000000"/>
          <w:shd w:val="clear" w:color="auto" w:fill="FFFFFF"/>
        </w:rPr>
        <w:t>The Australian Tobacco Research Foundation (ATRF</w:t>
      </w:r>
      <w:proofErr w:type="gramStart"/>
      <w:r w:rsidRPr="00B16653">
        <w:rPr>
          <w:rFonts w:cs="Arial"/>
          <w:color w:val="000000"/>
          <w:shd w:val="clear" w:color="auto" w:fill="FFFFFF"/>
        </w:rPr>
        <w:t>);</w:t>
      </w:r>
      <w:proofErr w:type="gramEnd"/>
      <w:r w:rsidRPr="00B16653">
        <w:rPr>
          <w:rFonts w:cs="Arial"/>
          <w:color w:val="000000"/>
          <w:shd w:val="clear" w:color="auto" w:fill="FFFFFF"/>
        </w:rPr>
        <w:t xml:space="preserve"> </w:t>
      </w:r>
    </w:p>
    <w:p w14:paraId="2762CFD5" w14:textId="77777777" w:rsidR="00EE4B99" w:rsidRPr="00B16653" w:rsidRDefault="003E711A" w:rsidP="00C73834">
      <w:pPr>
        <w:pStyle w:val="Heading4"/>
        <w:numPr>
          <w:ilvl w:val="3"/>
          <w:numId w:val="6"/>
        </w:numPr>
        <w:jc w:val="both"/>
        <w:rPr>
          <w:lang w:val="en-US"/>
        </w:rPr>
      </w:pPr>
      <w:r w:rsidRPr="00B16653">
        <w:rPr>
          <w:rFonts w:cs="Arial"/>
          <w:color w:val="000000"/>
          <w:shd w:val="clear" w:color="auto" w:fill="FFFFFF"/>
        </w:rPr>
        <w:t>Tobacco Institute of Australia</w:t>
      </w:r>
      <w:r w:rsidR="00EE4B99">
        <w:rPr>
          <w:rFonts w:cs="Arial"/>
          <w:color w:val="000000"/>
          <w:shd w:val="clear" w:color="auto" w:fill="FFFFFF"/>
        </w:rPr>
        <w:t xml:space="preserve"> (TIA</w:t>
      </w:r>
      <w:proofErr w:type="gramStart"/>
      <w:r w:rsidR="00EE4B99">
        <w:rPr>
          <w:rFonts w:cs="Arial"/>
          <w:color w:val="000000"/>
          <w:shd w:val="clear" w:color="auto" w:fill="FFFFFF"/>
        </w:rPr>
        <w:t>)</w:t>
      </w:r>
      <w:r w:rsidRPr="00B16653">
        <w:rPr>
          <w:rFonts w:cs="Arial"/>
          <w:color w:val="000000"/>
          <w:shd w:val="clear" w:color="auto" w:fill="FFFFFF"/>
        </w:rPr>
        <w:t>;</w:t>
      </w:r>
      <w:proofErr w:type="gramEnd"/>
      <w:r w:rsidRPr="00EE4B99">
        <w:t xml:space="preserve"> </w:t>
      </w:r>
    </w:p>
    <w:p w14:paraId="14CBF599" w14:textId="77777777" w:rsidR="00C10ABA" w:rsidRPr="00EE4B99" w:rsidRDefault="00EE4B99" w:rsidP="00C73834">
      <w:pPr>
        <w:pStyle w:val="Heading4"/>
        <w:numPr>
          <w:ilvl w:val="3"/>
          <w:numId w:val="6"/>
        </w:numPr>
        <w:jc w:val="both"/>
        <w:rPr>
          <w:lang w:val="en-US"/>
        </w:rPr>
      </w:pPr>
      <w:r>
        <w:rPr>
          <w:rFonts w:cs="Arial"/>
          <w:color w:val="000000"/>
          <w:shd w:val="clear" w:color="auto" w:fill="FFFFFF"/>
        </w:rPr>
        <w:t xml:space="preserve">The </w:t>
      </w:r>
      <w:r w:rsidR="003E711A" w:rsidRPr="00B16653">
        <w:rPr>
          <w:rFonts w:cs="Arial"/>
          <w:color w:val="000000"/>
          <w:shd w:val="clear" w:color="auto" w:fill="FFFFFF"/>
        </w:rPr>
        <w:t>Foundation for a Smoke Free World</w:t>
      </w:r>
      <w:r w:rsidRPr="00B16653">
        <w:rPr>
          <w:rFonts w:cs="Arial"/>
          <w:color w:val="000000"/>
          <w:shd w:val="clear" w:color="auto" w:fill="FFFFFF"/>
        </w:rPr>
        <w:t>;</w:t>
      </w:r>
      <w:r w:rsidR="003E711A" w:rsidRPr="00B16653">
        <w:rPr>
          <w:rFonts w:cs="Arial"/>
          <w:color w:val="000000"/>
          <w:shd w:val="clear" w:color="auto" w:fill="FFFFFF"/>
        </w:rPr>
        <w:t xml:space="preserve"> </w:t>
      </w:r>
      <w:r w:rsidR="00C10ABA" w:rsidRPr="00EE4B99">
        <w:rPr>
          <w:lang w:val="en-US"/>
        </w:rPr>
        <w:t xml:space="preserve">or </w:t>
      </w:r>
    </w:p>
    <w:p w14:paraId="6F99B28A" w14:textId="77777777" w:rsidR="00C10ABA" w:rsidRPr="00570D7D" w:rsidRDefault="00C10ABA" w:rsidP="00C73834">
      <w:pPr>
        <w:pStyle w:val="Heading4"/>
        <w:numPr>
          <w:ilvl w:val="3"/>
          <w:numId w:val="6"/>
        </w:numPr>
        <w:jc w:val="both"/>
        <w:rPr>
          <w:lang w:val="en-US"/>
        </w:rPr>
      </w:pPr>
      <w:r w:rsidRPr="00570D7D">
        <w:rPr>
          <w:lang w:val="en-US"/>
        </w:rPr>
        <w:t xml:space="preserve">any </w:t>
      </w:r>
      <w:proofErr w:type="spellStart"/>
      <w:r w:rsidRPr="00570D7D">
        <w:rPr>
          <w:lang w:val="en-US"/>
        </w:rPr>
        <w:t>organisation</w:t>
      </w:r>
      <w:proofErr w:type="spellEnd"/>
      <w:r w:rsidRPr="00570D7D">
        <w:rPr>
          <w:lang w:val="en-US"/>
        </w:rPr>
        <w:t xml:space="preserve"> associated with the tobacco industry or deemed by NBCF, in writing to the Administering Institution, to be associated with the tobacco industry, </w:t>
      </w:r>
    </w:p>
    <w:p w14:paraId="76634EAB" w14:textId="77777777" w:rsidR="00C10ABA" w:rsidRPr="00570D7D" w:rsidRDefault="00C10ABA" w:rsidP="00E230D5">
      <w:pPr>
        <w:pStyle w:val="BodyText"/>
        <w:ind w:left="1702"/>
        <w:jc w:val="both"/>
        <w:rPr>
          <w:lang w:val="en-US"/>
        </w:rPr>
      </w:pPr>
      <w:r w:rsidRPr="00570D7D">
        <w:rPr>
          <w:lang w:val="en-US"/>
        </w:rPr>
        <w:t xml:space="preserve">regardless of whether the funds are received directly or indirectly, including through a collaborator or where applicable, through a particular faculty or school of the Administering Institution or by any other means, or whether for </w:t>
      </w:r>
      <w:proofErr w:type="gramStart"/>
      <w:r w:rsidRPr="00570D7D">
        <w:rPr>
          <w:lang w:val="en-US"/>
        </w:rPr>
        <w:t>health related</w:t>
      </w:r>
      <w:proofErr w:type="gramEnd"/>
      <w:r w:rsidRPr="00570D7D">
        <w:rPr>
          <w:lang w:val="en-US"/>
        </w:rPr>
        <w:t xml:space="preserve"> research, project</w:t>
      </w:r>
      <w:r w:rsidR="00440E73" w:rsidRPr="00570D7D">
        <w:rPr>
          <w:lang w:val="en-US"/>
        </w:rPr>
        <w:t>s</w:t>
      </w:r>
      <w:r w:rsidRPr="00570D7D">
        <w:rPr>
          <w:lang w:val="en-US"/>
        </w:rPr>
        <w:t xml:space="preserve"> or services (wherever in the institution or entity such research or projects may be undertaken or services provided or supported).</w:t>
      </w:r>
    </w:p>
    <w:p w14:paraId="5ACDDDBF" w14:textId="6DF382A3" w:rsidR="00C10ABA" w:rsidRPr="00570D7D" w:rsidRDefault="00C10ABA" w:rsidP="00C73834">
      <w:pPr>
        <w:pStyle w:val="Heading3"/>
        <w:numPr>
          <w:ilvl w:val="2"/>
          <w:numId w:val="6"/>
        </w:numPr>
        <w:jc w:val="both"/>
        <w:rPr>
          <w:lang w:val="en-US"/>
        </w:rPr>
      </w:pPr>
      <w:r w:rsidRPr="00570D7D">
        <w:rPr>
          <w:lang w:val="en-US"/>
        </w:rPr>
        <w:t xml:space="preserve">NBCF may terminate this agreement immediately by notice to the Administering Institution if the Administering Institution breaches its obligations under clause </w:t>
      </w:r>
      <w:r w:rsidR="00FA0912" w:rsidRPr="00570D7D">
        <w:rPr>
          <w:lang w:val="en-US"/>
        </w:rPr>
        <w:fldChar w:fldCharType="begin"/>
      </w:r>
      <w:r w:rsidR="00FA0912" w:rsidRPr="00570D7D">
        <w:rPr>
          <w:lang w:val="en-US"/>
        </w:rPr>
        <w:instrText xml:space="preserve"> REF _Ref347235067 \w \h </w:instrText>
      </w:r>
      <w:r w:rsidR="00570D7D">
        <w:rPr>
          <w:lang w:val="en-US"/>
        </w:rPr>
        <w:instrText xml:space="preserve"> \* MERGEFORMAT </w:instrText>
      </w:r>
      <w:r w:rsidR="00FA0912" w:rsidRPr="00570D7D">
        <w:rPr>
          <w:lang w:val="en-US"/>
        </w:rPr>
      </w:r>
      <w:r w:rsidR="00FA0912" w:rsidRPr="00570D7D">
        <w:rPr>
          <w:lang w:val="en-US"/>
        </w:rPr>
        <w:fldChar w:fldCharType="separate"/>
      </w:r>
      <w:r w:rsidR="0066013D">
        <w:rPr>
          <w:lang w:val="en-US"/>
        </w:rPr>
        <w:t>4(a)</w:t>
      </w:r>
      <w:r w:rsidR="00FA0912" w:rsidRPr="00570D7D">
        <w:rPr>
          <w:lang w:val="en-US"/>
        </w:rPr>
        <w:fldChar w:fldCharType="end"/>
      </w:r>
      <w:r w:rsidRPr="00570D7D">
        <w:rPr>
          <w:lang w:val="en-US"/>
        </w:rPr>
        <w:t>.</w:t>
      </w:r>
    </w:p>
    <w:p w14:paraId="26C0CA52" w14:textId="77777777" w:rsidR="00C10ABA" w:rsidRPr="00570D7D" w:rsidRDefault="00C10ABA" w:rsidP="00C73834">
      <w:pPr>
        <w:pStyle w:val="Heading1"/>
        <w:numPr>
          <w:ilvl w:val="0"/>
          <w:numId w:val="6"/>
        </w:numPr>
        <w:jc w:val="both"/>
      </w:pPr>
      <w:bookmarkStart w:id="33" w:name="_Ref347236949"/>
      <w:bookmarkStart w:id="34" w:name="_Ref347239007"/>
      <w:bookmarkStart w:id="35" w:name="_Ref347239029"/>
      <w:bookmarkStart w:id="36" w:name="_Toc496776008"/>
      <w:bookmarkStart w:id="37" w:name="_Toc496776056"/>
      <w:bookmarkStart w:id="38" w:name="_Toc499724033"/>
      <w:bookmarkStart w:id="39" w:name="_Toc144117512"/>
      <w:r w:rsidRPr="00570D7D">
        <w:t>Performance of the Project</w:t>
      </w:r>
      <w:bookmarkEnd w:id="33"/>
      <w:bookmarkEnd w:id="34"/>
      <w:bookmarkEnd w:id="35"/>
      <w:bookmarkEnd w:id="36"/>
      <w:bookmarkEnd w:id="37"/>
      <w:bookmarkEnd w:id="38"/>
      <w:bookmarkEnd w:id="39"/>
      <w:r w:rsidRPr="00570D7D">
        <w:t xml:space="preserve"> </w:t>
      </w:r>
    </w:p>
    <w:p w14:paraId="4D1E6EC6" w14:textId="77777777" w:rsidR="00C10ABA" w:rsidRPr="00570D7D" w:rsidRDefault="00C10ABA" w:rsidP="00C73834">
      <w:pPr>
        <w:pStyle w:val="Heading3"/>
        <w:numPr>
          <w:ilvl w:val="2"/>
          <w:numId w:val="6"/>
        </w:numPr>
        <w:jc w:val="both"/>
      </w:pPr>
      <w:r w:rsidRPr="00570D7D">
        <w:t>The Administering Institution must:</w:t>
      </w:r>
    </w:p>
    <w:p w14:paraId="238C8A9B" w14:textId="77777777" w:rsidR="00C10ABA" w:rsidRPr="00570D7D" w:rsidDel="00506EE5" w:rsidRDefault="00C10ABA" w:rsidP="00C73834">
      <w:pPr>
        <w:pStyle w:val="Heading4"/>
        <w:numPr>
          <w:ilvl w:val="3"/>
          <w:numId w:val="6"/>
        </w:numPr>
        <w:jc w:val="both"/>
      </w:pPr>
      <w:bookmarkStart w:id="40" w:name="_Ref143511710"/>
      <w:r w:rsidRPr="00570D7D" w:rsidDel="00506EE5">
        <w:t>(</w:t>
      </w:r>
      <w:r w:rsidRPr="00570D7D" w:rsidDel="00506EE5">
        <w:rPr>
          <w:b/>
        </w:rPr>
        <w:t>Ethics</w:t>
      </w:r>
      <w:r w:rsidRPr="00570D7D" w:rsidDel="00506EE5">
        <w:t xml:space="preserve">) have in place and comply with ethics approval processes that comply with the </w:t>
      </w:r>
      <w:r w:rsidRPr="00570D7D" w:rsidDel="00506EE5">
        <w:rPr>
          <w:i/>
        </w:rPr>
        <w:t>National Statement on Ethical Conduct in Human Research (2007)</w:t>
      </w:r>
      <w:r w:rsidRPr="00570D7D" w:rsidDel="00506EE5">
        <w:t xml:space="preserve"> as amended from time to time and for Projects involving research on human subjects, ensure that any Research Personnel involved in the Project have access to a Human Research Ethics Committee that is registered with the National Health and Medical Research Council (</w:t>
      </w:r>
      <w:r w:rsidRPr="00570D7D" w:rsidDel="00506EE5">
        <w:rPr>
          <w:b/>
        </w:rPr>
        <w:t>NHMRC</w:t>
      </w:r>
      <w:r w:rsidRPr="00570D7D" w:rsidDel="00506EE5">
        <w:t>) and comply with all directions of such committee</w:t>
      </w:r>
      <w:r w:rsidR="00D7731F">
        <w:t>, including obtaining and complying with all ethical approvals required to conduct the Project</w:t>
      </w:r>
      <w:r w:rsidRPr="00570D7D" w:rsidDel="00506EE5">
        <w:t>;</w:t>
      </w:r>
      <w:bookmarkEnd w:id="40"/>
    </w:p>
    <w:p w14:paraId="61AE2CA1" w14:textId="77777777" w:rsidR="00FE32B9" w:rsidRPr="00570D7D" w:rsidRDefault="00C10ABA" w:rsidP="00C73834">
      <w:pPr>
        <w:pStyle w:val="Heading4"/>
        <w:numPr>
          <w:ilvl w:val="3"/>
          <w:numId w:val="6"/>
        </w:numPr>
        <w:jc w:val="both"/>
      </w:pPr>
      <w:bookmarkStart w:id="41" w:name="_Ref347234689"/>
      <w:r w:rsidRPr="00570D7D">
        <w:t>(</w:t>
      </w:r>
      <w:r w:rsidRPr="00570D7D">
        <w:rPr>
          <w:b/>
        </w:rPr>
        <w:t xml:space="preserve">Compliance with </w:t>
      </w:r>
      <w:r w:rsidR="00EA6FD9" w:rsidRPr="00570D7D">
        <w:rPr>
          <w:b/>
        </w:rPr>
        <w:t>A</w:t>
      </w:r>
      <w:r w:rsidRPr="00570D7D">
        <w:rPr>
          <w:b/>
        </w:rPr>
        <w:t>greement</w:t>
      </w:r>
      <w:r w:rsidRPr="00570D7D">
        <w:t xml:space="preserve">) perform, and require that all of its Research Personnel, and any other personnel or third parties involved in the Project, perform the Project in accordance with this agreement, the Guidelines, the Grant Application and all reasonable directions of </w:t>
      </w:r>
      <w:proofErr w:type="gramStart"/>
      <w:r w:rsidRPr="00570D7D">
        <w:t>NBCF;</w:t>
      </w:r>
      <w:bookmarkEnd w:id="41"/>
      <w:proofErr w:type="gramEnd"/>
    </w:p>
    <w:p w14:paraId="71F311E6" w14:textId="77777777" w:rsidR="00C10ABA" w:rsidRPr="00570D7D" w:rsidRDefault="00C10ABA" w:rsidP="00C73834">
      <w:pPr>
        <w:pStyle w:val="Heading4"/>
        <w:numPr>
          <w:ilvl w:val="3"/>
          <w:numId w:val="6"/>
        </w:numPr>
        <w:jc w:val="both"/>
      </w:pPr>
      <w:r w:rsidRPr="00570D7D">
        <w:t>(</w:t>
      </w:r>
      <w:r w:rsidRPr="00570D7D">
        <w:rPr>
          <w:b/>
        </w:rPr>
        <w:t>Term</w:t>
      </w:r>
      <w:r w:rsidRPr="00570D7D">
        <w:t xml:space="preserve">) complete the Project within the </w:t>
      </w:r>
      <w:proofErr w:type="gramStart"/>
      <w:r w:rsidRPr="00570D7D">
        <w:t>Term;</w:t>
      </w:r>
      <w:proofErr w:type="gramEnd"/>
    </w:p>
    <w:p w14:paraId="15029699" w14:textId="77777777" w:rsidR="00005688" w:rsidRPr="00570D7D" w:rsidRDefault="00C10ABA" w:rsidP="00C73834">
      <w:pPr>
        <w:pStyle w:val="Heading4"/>
        <w:numPr>
          <w:ilvl w:val="3"/>
          <w:numId w:val="6"/>
        </w:numPr>
        <w:jc w:val="both"/>
      </w:pPr>
      <w:r w:rsidRPr="00570D7D">
        <w:t>(</w:t>
      </w:r>
      <w:r w:rsidRPr="00570D7D">
        <w:rPr>
          <w:b/>
        </w:rPr>
        <w:t>Expected or actual delay</w:t>
      </w:r>
      <w:r w:rsidRPr="00570D7D">
        <w:t xml:space="preserve">) promptly notify NBCF in writing of any expected or actual delay or suspension of over 3 months in the progress of the </w:t>
      </w:r>
      <w:proofErr w:type="gramStart"/>
      <w:r w:rsidRPr="00570D7D">
        <w:t>Project;</w:t>
      </w:r>
      <w:proofErr w:type="gramEnd"/>
    </w:p>
    <w:p w14:paraId="1F5830BE" w14:textId="692D7000" w:rsidR="00450F94" w:rsidRDefault="00005688" w:rsidP="00C73834">
      <w:pPr>
        <w:pStyle w:val="Heading4"/>
        <w:numPr>
          <w:ilvl w:val="3"/>
          <w:numId w:val="6"/>
        </w:numPr>
        <w:jc w:val="both"/>
      </w:pPr>
      <w:bookmarkStart w:id="42" w:name="_Ref143506646"/>
      <w:r w:rsidRPr="00570D7D">
        <w:lastRenderedPageBreak/>
        <w:t>(</w:t>
      </w:r>
      <w:r w:rsidRPr="00570D7D">
        <w:rPr>
          <w:b/>
        </w:rPr>
        <w:t>Collaborating Institutions</w:t>
      </w:r>
      <w:r w:rsidRPr="00570D7D">
        <w:t xml:space="preserve">) </w:t>
      </w:r>
      <w:r w:rsidR="00B45FB7" w:rsidRPr="00570D7D">
        <w:t xml:space="preserve">enter into a separate agreement with each Collaborating Institution to facilitate </w:t>
      </w:r>
      <w:r w:rsidRPr="00570D7D">
        <w:t xml:space="preserve">the conduct of the Project and performance of this agreement, including </w:t>
      </w:r>
      <w:r w:rsidR="00B45FB7" w:rsidRPr="00570D7D">
        <w:t xml:space="preserve">in relation to </w:t>
      </w:r>
      <w:r w:rsidRPr="00570D7D">
        <w:t xml:space="preserve">the Intellectual Property use and commercialisation obligations in clause </w:t>
      </w:r>
      <w:r w:rsidRPr="00570D7D">
        <w:fldChar w:fldCharType="begin"/>
      </w:r>
      <w:r w:rsidRPr="00570D7D">
        <w:instrText xml:space="preserve"> REF _Ref347235159 \w \h </w:instrText>
      </w:r>
      <w:r w:rsidR="00570D7D">
        <w:instrText xml:space="preserve"> \* MERGEFORMAT </w:instrText>
      </w:r>
      <w:r w:rsidRPr="00570D7D">
        <w:fldChar w:fldCharType="separate"/>
      </w:r>
      <w:r w:rsidR="0066013D">
        <w:t>16</w:t>
      </w:r>
      <w:r w:rsidRPr="00570D7D">
        <w:fldChar w:fldCharType="end"/>
      </w:r>
      <w:r w:rsidRPr="00570D7D">
        <w:t>,</w:t>
      </w:r>
      <w:r w:rsidR="00B45FB7" w:rsidRPr="00570D7D">
        <w:t xml:space="preserve"> the use of the Grant </w:t>
      </w:r>
      <w:r w:rsidR="00F76C7F">
        <w:t>(except for Overseas Non-Financial CIs)</w:t>
      </w:r>
      <w:r w:rsidR="00754870">
        <w:t>, identifying what aspects of the Project will be performed by the Collaborating Institution,</w:t>
      </w:r>
      <w:r w:rsidR="00F76C7F">
        <w:t xml:space="preserve"> </w:t>
      </w:r>
      <w:r w:rsidR="00B45FB7" w:rsidRPr="00570D7D">
        <w:t xml:space="preserve">and </w:t>
      </w:r>
      <w:r w:rsidR="00CA74B6">
        <w:t xml:space="preserve">requiring the Collaborating Institution to comply with </w:t>
      </w:r>
      <w:r w:rsidR="00B45FB7" w:rsidRPr="00570D7D">
        <w:t>any obligations imposed on the Collaborating Institution</w:t>
      </w:r>
      <w:r w:rsidR="00CA74B6">
        <w:t>s</w:t>
      </w:r>
      <w:r w:rsidRPr="00570D7D">
        <w:t xml:space="preserve"> </w:t>
      </w:r>
      <w:r w:rsidR="00B45FB7" w:rsidRPr="00570D7D">
        <w:t>under this agreement</w:t>
      </w:r>
      <w:r w:rsidR="00F76C7F">
        <w:t xml:space="preserve">. In the </w:t>
      </w:r>
      <w:r w:rsidR="00754870">
        <w:t xml:space="preserve">case of </w:t>
      </w:r>
      <w:r w:rsidR="00CB44C9">
        <w:t>an Overseas Non-Financial CI</w:t>
      </w:r>
      <w:r w:rsidR="00754870">
        <w:t>, such agreement must</w:t>
      </w:r>
      <w:r w:rsidR="00CA74B6">
        <w:t xml:space="preserve"> additionally</w:t>
      </w:r>
      <w:r w:rsidR="00450F94">
        <w:t>:</w:t>
      </w:r>
      <w:bookmarkEnd w:id="42"/>
      <w:r w:rsidR="00754870">
        <w:t xml:space="preserve"> </w:t>
      </w:r>
    </w:p>
    <w:p w14:paraId="1552B59A" w14:textId="77777777" w:rsidR="00450F94" w:rsidRDefault="00754870" w:rsidP="00450F94">
      <w:pPr>
        <w:pStyle w:val="Heading4"/>
        <w:numPr>
          <w:ilvl w:val="7"/>
          <w:numId w:val="6"/>
        </w:numPr>
        <w:tabs>
          <w:tab w:val="clear" w:pos="1701"/>
          <w:tab w:val="num" w:pos="2552"/>
        </w:tabs>
        <w:ind w:left="2552" w:firstLine="0"/>
        <w:jc w:val="both"/>
      </w:pPr>
      <w:r>
        <w:t xml:space="preserve">state that no part of the Grant will be paid to the </w:t>
      </w:r>
      <w:r w:rsidR="00CB44C9">
        <w:t xml:space="preserve">Overseas Non-Financial </w:t>
      </w:r>
      <w:proofErr w:type="gramStart"/>
      <w:r w:rsidR="00CB44C9">
        <w:t>CI</w:t>
      </w:r>
      <w:r w:rsidR="00450F94">
        <w:t>;</w:t>
      </w:r>
      <w:proofErr w:type="gramEnd"/>
    </w:p>
    <w:p w14:paraId="210DA0DA" w14:textId="77777777" w:rsidR="00CA74B6" w:rsidRDefault="00754870" w:rsidP="00450F94">
      <w:pPr>
        <w:pStyle w:val="Heading4"/>
        <w:numPr>
          <w:ilvl w:val="7"/>
          <w:numId w:val="6"/>
        </w:numPr>
        <w:tabs>
          <w:tab w:val="clear" w:pos="1701"/>
          <w:tab w:val="num" w:pos="2552"/>
        </w:tabs>
        <w:ind w:left="2552" w:firstLine="0"/>
        <w:jc w:val="both"/>
      </w:pPr>
      <w:r>
        <w:t>require</w:t>
      </w:r>
      <w:r w:rsidR="00CB44C9">
        <w:t xml:space="preserve"> the Overseas Non-Financial CI to comply with either the NHMRC Approved Standards and Guidelines, or other research policies, standards and guidelines that apply in the country in which that Overseas Non-Financial CI </w:t>
      </w:r>
      <w:r w:rsidR="00CA74B6">
        <w:t>and are acceptable to NBCF; and</w:t>
      </w:r>
    </w:p>
    <w:p w14:paraId="22E07EC0" w14:textId="77777777" w:rsidR="00C10ABA" w:rsidRPr="00570D7D" w:rsidRDefault="00CA74B6" w:rsidP="00450F94">
      <w:pPr>
        <w:pStyle w:val="Heading4"/>
        <w:numPr>
          <w:ilvl w:val="7"/>
          <w:numId w:val="6"/>
        </w:numPr>
        <w:tabs>
          <w:tab w:val="clear" w:pos="1701"/>
          <w:tab w:val="num" w:pos="2552"/>
        </w:tabs>
        <w:ind w:left="2552" w:firstLine="0"/>
        <w:jc w:val="both"/>
      </w:pPr>
      <w:r>
        <w:t>require that the Overseas Non-Financial CI does not cause the Administering Institution to breach its obligations under the Funding Agreement</w:t>
      </w:r>
      <w:r w:rsidR="00005688" w:rsidRPr="00570D7D">
        <w:t>;</w:t>
      </w:r>
      <w:r w:rsidR="00C10ABA" w:rsidRPr="00570D7D">
        <w:t xml:space="preserve"> and</w:t>
      </w:r>
    </w:p>
    <w:p w14:paraId="6C02BEBB" w14:textId="54ABB0F9" w:rsidR="00487F4E" w:rsidRPr="001D06EE" w:rsidRDefault="00C10ABA" w:rsidP="001D7DBD">
      <w:pPr>
        <w:pStyle w:val="Heading4"/>
        <w:numPr>
          <w:ilvl w:val="3"/>
          <w:numId w:val="6"/>
        </w:numPr>
        <w:jc w:val="both"/>
      </w:pPr>
      <w:bookmarkStart w:id="43" w:name="_Ref347234691"/>
      <w:r w:rsidRPr="001D7DBD">
        <w:t>(</w:t>
      </w:r>
      <w:r w:rsidRPr="001D7DBD">
        <w:rPr>
          <w:b/>
          <w:bCs/>
        </w:rPr>
        <w:t>Other funding for similar research</w:t>
      </w:r>
      <w:r w:rsidRPr="001D7DBD">
        <w:t xml:space="preserve">) </w:t>
      </w:r>
      <w:proofErr w:type="gramStart"/>
      <w:r w:rsidRPr="001D7DBD">
        <w:t>notify</w:t>
      </w:r>
      <w:proofErr w:type="gramEnd"/>
      <w:r w:rsidRPr="001D7DBD">
        <w:t xml:space="preserve"> NBCF </w:t>
      </w:r>
      <w:r w:rsidR="002A6B1E" w:rsidRPr="001D7DBD">
        <w:t xml:space="preserve">in writing </w:t>
      </w:r>
      <w:r w:rsidR="009D0BAE" w:rsidRPr="001D7DBD">
        <w:t xml:space="preserve">at least 7 days </w:t>
      </w:r>
      <w:r w:rsidRPr="001D7DBD">
        <w:t>prior to the Administering Institution</w:t>
      </w:r>
      <w:r w:rsidR="009505A9" w:rsidRPr="001D7DBD">
        <w:t>,</w:t>
      </w:r>
      <w:r w:rsidRPr="001D7DBD">
        <w:t xml:space="preserve"> or any of its Research Personnel involved in the Project</w:t>
      </w:r>
      <w:r w:rsidR="009505A9" w:rsidRPr="001D7DBD">
        <w:t>,</w:t>
      </w:r>
      <w:r w:rsidRPr="001D7DBD">
        <w:t xml:space="preserve"> accepting funding from a third party for a project or for research similar to any aspect of the </w:t>
      </w:r>
      <w:r w:rsidR="009505A9" w:rsidRPr="001D7DBD">
        <w:t>P</w:t>
      </w:r>
      <w:r w:rsidRPr="001D7DBD">
        <w:t>roject or research specified in the Project</w:t>
      </w:r>
      <w:r w:rsidR="00D21B0B" w:rsidRPr="001D7DBD">
        <w:t xml:space="preserve">. </w:t>
      </w:r>
      <w:r w:rsidR="00D21B0B" w:rsidRPr="00C36C53">
        <w:t xml:space="preserve">The Administering Institution must, at NBCF’s request, provide NBCF with </w:t>
      </w:r>
      <w:r w:rsidR="00D21B0B" w:rsidRPr="001D7DBD">
        <w:t>a copy of the research proposal</w:t>
      </w:r>
      <w:r w:rsidR="00487F4E" w:rsidRPr="001D7DBD">
        <w:t xml:space="preserve"> the subject of an offer for funding by a third party</w:t>
      </w:r>
      <w:r w:rsidR="00503D44" w:rsidRPr="001D7DBD">
        <w:t xml:space="preserve"> for the purposes of the assessment by </w:t>
      </w:r>
      <w:r w:rsidR="0066013D">
        <w:t>NBCF</w:t>
      </w:r>
      <w:r w:rsidR="00503D44" w:rsidRPr="001D7DBD">
        <w:t xml:space="preserve"> of any duplication or overlap with any aspect of the Project or research specified in the Project</w:t>
      </w:r>
      <w:r w:rsidR="00C80CBC" w:rsidRPr="001D7DBD">
        <w:t>.</w:t>
      </w:r>
      <w:bookmarkEnd w:id="43"/>
      <w:r w:rsidR="00487F4E" w:rsidRPr="001D06EE">
        <w:t xml:space="preserve"> </w:t>
      </w:r>
    </w:p>
    <w:p w14:paraId="423767D0" w14:textId="77777777" w:rsidR="002A6B1E" w:rsidRPr="002A6B1E" w:rsidRDefault="002A6B1E" w:rsidP="001D7DBD">
      <w:pPr>
        <w:pStyle w:val="Heading5"/>
        <w:numPr>
          <w:ilvl w:val="0"/>
          <w:numId w:val="0"/>
        </w:numPr>
        <w:tabs>
          <w:tab w:val="clear" w:pos="1701"/>
          <w:tab w:val="num" w:pos="3404"/>
        </w:tabs>
        <w:ind w:left="1701" w:hanging="851"/>
        <w:jc w:val="both"/>
        <w:rPr>
          <w:highlight w:val="yellow"/>
        </w:rPr>
      </w:pPr>
    </w:p>
    <w:p w14:paraId="62966529" w14:textId="77777777" w:rsidR="00C10ABA" w:rsidRPr="00570D7D" w:rsidRDefault="00C10ABA" w:rsidP="00C73834">
      <w:pPr>
        <w:pStyle w:val="Heading3"/>
        <w:numPr>
          <w:ilvl w:val="2"/>
          <w:numId w:val="6"/>
        </w:numPr>
        <w:jc w:val="both"/>
      </w:pPr>
      <w:r w:rsidRPr="00570D7D">
        <w:t>The Administering Institution must:</w:t>
      </w:r>
    </w:p>
    <w:p w14:paraId="3EB3C47D" w14:textId="77777777" w:rsidR="00C10ABA" w:rsidRPr="00570D7D" w:rsidRDefault="00C10ABA" w:rsidP="00C73834">
      <w:pPr>
        <w:pStyle w:val="Heading4"/>
        <w:numPr>
          <w:ilvl w:val="3"/>
          <w:numId w:val="6"/>
        </w:numPr>
        <w:jc w:val="both"/>
      </w:pPr>
      <w:r w:rsidRPr="00570D7D">
        <w:t>(</w:t>
      </w:r>
      <w:r w:rsidRPr="00570D7D">
        <w:rPr>
          <w:b/>
        </w:rPr>
        <w:t xml:space="preserve">Laws, </w:t>
      </w:r>
      <w:r w:rsidR="00506EE5">
        <w:rPr>
          <w:b/>
        </w:rPr>
        <w:t xml:space="preserve">Ethics, </w:t>
      </w:r>
      <w:r w:rsidRPr="00570D7D">
        <w:rPr>
          <w:b/>
        </w:rPr>
        <w:t>standards and approvals</w:t>
      </w:r>
      <w:r w:rsidRPr="00570D7D">
        <w:t xml:space="preserve">) perform, and ensure that </w:t>
      </w:r>
      <w:proofErr w:type="gramStart"/>
      <w:r w:rsidRPr="00570D7D">
        <w:t>all of</w:t>
      </w:r>
      <w:proofErr w:type="gramEnd"/>
      <w:r w:rsidRPr="00570D7D">
        <w:t xml:space="preserve"> its Research Personnel involved in the Project perform the Project:</w:t>
      </w:r>
    </w:p>
    <w:p w14:paraId="1185CD26" w14:textId="77777777" w:rsidR="00984F1D" w:rsidRPr="00570D7D" w:rsidRDefault="00C10ABA" w:rsidP="00C73834">
      <w:pPr>
        <w:pStyle w:val="Heading5"/>
        <w:numPr>
          <w:ilvl w:val="4"/>
          <w:numId w:val="6"/>
        </w:numPr>
        <w:tabs>
          <w:tab w:val="clear" w:pos="2553"/>
          <w:tab w:val="num" w:pos="3404"/>
        </w:tabs>
        <w:ind w:left="3404"/>
        <w:jc w:val="both"/>
      </w:pPr>
      <w:r w:rsidRPr="00570D7D">
        <w:t xml:space="preserve">in accordance with all applicable laws, including not engaging in any practice that is contrary to any industrial </w:t>
      </w:r>
      <w:proofErr w:type="gramStart"/>
      <w:r w:rsidRPr="00570D7D">
        <w:t>law</w:t>
      </w:r>
      <w:proofErr w:type="gramEnd"/>
      <w:r w:rsidRPr="00570D7D">
        <w:t xml:space="preserve"> or any award or other industrial instrument made under or pursuant to such laws;</w:t>
      </w:r>
    </w:p>
    <w:p w14:paraId="551BE732" w14:textId="77777777" w:rsidR="00984F1D" w:rsidRPr="00570D7D" w:rsidRDefault="00C10ABA" w:rsidP="00C73834">
      <w:pPr>
        <w:pStyle w:val="Heading5"/>
        <w:numPr>
          <w:ilvl w:val="4"/>
          <w:numId w:val="6"/>
        </w:numPr>
        <w:tabs>
          <w:tab w:val="clear" w:pos="2553"/>
          <w:tab w:val="num" w:pos="3404"/>
        </w:tabs>
        <w:ind w:left="3404"/>
        <w:jc w:val="both"/>
      </w:pPr>
      <w:r w:rsidRPr="00570D7D">
        <w:t xml:space="preserve">with due care and </w:t>
      </w:r>
      <w:proofErr w:type="gramStart"/>
      <w:r w:rsidRPr="00570D7D">
        <w:t>skill;</w:t>
      </w:r>
      <w:proofErr w:type="gramEnd"/>
    </w:p>
    <w:p w14:paraId="2A815271" w14:textId="7FD8FAAA" w:rsidR="00984F1D" w:rsidRPr="00570D7D" w:rsidRDefault="00C10ABA" w:rsidP="00C73834">
      <w:pPr>
        <w:pStyle w:val="Heading5"/>
        <w:numPr>
          <w:ilvl w:val="4"/>
          <w:numId w:val="6"/>
        </w:numPr>
        <w:tabs>
          <w:tab w:val="clear" w:pos="2553"/>
          <w:tab w:val="num" w:pos="3404"/>
        </w:tabs>
        <w:ind w:left="3404"/>
        <w:jc w:val="both"/>
      </w:pPr>
      <w:r w:rsidRPr="00570D7D">
        <w:t xml:space="preserve">to high professional, ethical and industry standards, including best practice standards for the conduct of research and good scientific practice, including all relevant NHMRC guidelines relating to good scientific practice and, where appropriate, research on human and animal subjects, and the guidelines, codes and statements of compliance set out in Part II of </w:t>
      </w:r>
      <w:r w:rsidR="009505A9" w:rsidRPr="00570D7D">
        <w:fldChar w:fldCharType="begin"/>
      </w:r>
      <w:r w:rsidR="009505A9" w:rsidRPr="00570D7D">
        <w:instrText xml:space="preserve"> REF _Ref352676130 \h </w:instrText>
      </w:r>
      <w:r w:rsidR="00570D7D">
        <w:instrText xml:space="preserve"> \* MERGEFORMAT </w:instrText>
      </w:r>
      <w:r w:rsidR="009505A9" w:rsidRPr="00570D7D">
        <w:fldChar w:fldCharType="separate"/>
      </w:r>
      <w:r w:rsidR="0066013D" w:rsidRPr="00570D7D">
        <w:t xml:space="preserve">Schedule </w:t>
      </w:r>
      <w:r w:rsidR="0066013D">
        <w:rPr>
          <w:noProof/>
        </w:rPr>
        <w:t>D</w:t>
      </w:r>
      <w:r w:rsidR="009505A9" w:rsidRPr="00570D7D">
        <w:fldChar w:fldCharType="end"/>
      </w:r>
      <w:r w:rsidRPr="00570D7D">
        <w:t>;</w:t>
      </w:r>
    </w:p>
    <w:p w14:paraId="3E447465" w14:textId="47A81BC0" w:rsidR="00984F1D" w:rsidRPr="00570D7D" w:rsidRDefault="00C10ABA" w:rsidP="00C73834">
      <w:pPr>
        <w:pStyle w:val="Heading5"/>
        <w:numPr>
          <w:ilvl w:val="4"/>
          <w:numId w:val="6"/>
        </w:numPr>
        <w:tabs>
          <w:tab w:val="clear" w:pos="2553"/>
          <w:tab w:val="num" w:pos="3404"/>
        </w:tabs>
        <w:ind w:left="3404"/>
        <w:jc w:val="both"/>
      </w:pPr>
      <w:bookmarkStart w:id="44" w:name="_Ref143173477"/>
      <w:r w:rsidRPr="00570D7D">
        <w:t>in accordance with all relevant notifications, approvals, including any Institutional Approvals</w:t>
      </w:r>
      <w:r w:rsidR="00D7731F">
        <w:t xml:space="preserve">, or approvals obtained pursuant to clause </w:t>
      </w:r>
      <w:r w:rsidR="00D7731F">
        <w:fldChar w:fldCharType="begin"/>
      </w:r>
      <w:r w:rsidR="00D7731F">
        <w:instrText xml:space="preserve"> REF _Ref143511710 \w \h </w:instrText>
      </w:r>
      <w:r w:rsidR="00D7731F">
        <w:fldChar w:fldCharType="separate"/>
      </w:r>
      <w:r w:rsidR="0066013D">
        <w:t>5(a)(1)</w:t>
      </w:r>
      <w:r w:rsidR="00D7731F">
        <w:fldChar w:fldCharType="end"/>
      </w:r>
      <w:r w:rsidRPr="00570D7D">
        <w:t>;</w:t>
      </w:r>
      <w:r w:rsidR="000F20E3">
        <w:t xml:space="preserve"> and</w:t>
      </w:r>
      <w:bookmarkEnd w:id="44"/>
    </w:p>
    <w:p w14:paraId="63321B22" w14:textId="77777777" w:rsidR="00984F1D" w:rsidRPr="00570D7D" w:rsidRDefault="00C10ABA" w:rsidP="00C73834">
      <w:pPr>
        <w:pStyle w:val="Heading5"/>
        <w:numPr>
          <w:ilvl w:val="4"/>
          <w:numId w:val="6"/>
        </w:numPr>
        <w:tabs>
          <w:tab w:val="clear" w:pos="2553"/>
          <w:tab w:val="num" w:pos="3404"/>
        </w:tabs>
        <w:ind w:left="3404"/>
        <w:jc w:val="both"/>
      </w:pPr>
      <w:r w:rsidRPr="00570D7D">
        <w:t xml:space="preserve">in accordance with the Guidelines, the objectives specified in the Grant Application and the objectives of NBCF and the Scheme, including as set out in the Guidelines and any directions </w:t>
      </w:r>
      <w:r w:rsidR="00DF3D21" w:rsidRPr="00570D7D">
        <w:t xml:space="preserve">reasonably </w:t>
      </w:r>
      <w:r w:rsidRPr="00570D7D">
        <w:t xml:space="preserve">provided by NBCF to the Administering Institution from time to </w:t>
      </w:r>
      <w:proofErr w:type="gramStart"/>
      <w:r w:rsidRPr="00570D7D">
        <w:t>time;</w:t>
      </w:r>
      <w:proofErr w:type="gramEnd"/>
    </w:p>
    <w:p w14:paraId="1447DC64" w14:textId="77777777" w:rsidR="00C10ABA" w:rsidRPr="00570D7D" w:rsidRDefault="00C10ABA" w:rsidP="00C73834">
      <w:pPr>
        <w:pStyle w:val="Heading4"/>
        <w:numPr>
          <w:ilvl w:val="3"/>
          <w:numId w:val="6"/>
        </w:numPr>
        <w:jc w:val="both"/>
      </w:pPr>
      <w:r w:rsidRPr="00570D7D">
        <w:t>(</w:t>
      </w:r>
      <w:r w:rsidRPr="00570D7D">
        <w:rPr>
          <w:b/>
        </w:rPr>
        <w:t>Expertise and ability to perform</w:t>
      </w:r>
      <w:r w:rsidRPr="00570D7D">
        <w:t xml:space="preserve">) ensure that it has the ability, expertise, staff, premises, laboratory equipment, machinery and other resources necessary to conduct the Project and perform its obligations in accordance with this </w:t>
      </w:r>
      <w:proofErr w:type="gramStart"/>
      <w:r w:rsidRPr="00570D7D">
        <w:t>agreement;</w:t>
      </w:r>
      <w:proofErr w:type="gramEnd"/>
    </w:p>
    <w:p w14:paraId="35A41058" w14:textId="2A22CD78" w:rsidR="00926E3F" w:rsidRPr="00926E3F" w:rsidRDefault="00C10ABA" w:rsidP="00487F4E">
      <w:pPr>
        <w:pStyle w:val="Heading4"/>
        <w:numPr>
          <w:ilvl w:val="3"/>
          <w:numId w:val="6"/>
        </w:numPr>
        <w:jc w:val="both"/>
      </w:pPr>
      <w:bookmarkStart w:id="45" w:name="_Ref499658295"/>
      <w:bookmarkStart w:id="46" w:name="_Ref143172924"/>
      <w:r w:rsidRPr="00570D7D">
        <w:lastRenderedPageBreak/>
        <w:t>(</w:t>
      </w:r>
      <w:r w:rsidRPr="00570D7D">
        <w:rPr>
          <w:b/>
        </w:rPr>
        <w:t>No other funding for research covered by the Project</w:t>
      </w:r>
      <w:r w:rsidRPr="00570D7D">
        <w:t xml:space="preserve">) not accept, and procure that none of its Research Personnel accepts, funding from a third party for a project or for research that duplicates any aspect of the </w:t>
      </w:r>
      <w:r w:rsidR="00C2031C" w:rsidRPr="00570D7D">
        <w:t>P</w:t>
      </w:r>
      <w:r w:rsidRPr="00570D7D">
        <w:t>roject or research specified in the Project;</w:t>
      </w:r>
      <w:bookmarkEnd w:id="45"/>
      <w:bookmarkEnd w:id="46"/>
      <w:r w:rsidR="00105755">
        <w:t xml:space="preserve"> </w:t>
      </w:r>
      <w:r w:rsidR="00146ED2">
        <w:t>and</w:t>
      </w:r>
    </w:p>
    <w:p w14:paraId="32338FA9" w14:textId="77777777" w:rsidR="00C10ABA" w:rsidRPr="00570D7D" w:rsidRDefault="00C10ABA" w:rsidP="00C73834">
      <w:pPr>
        <w:pStyle w:val="Heading4"/>
        <w:numPr>
          <w:ilvl w:val="3"/>
          <w:numId w:val="6"/>
        </w:numPr>
        <w:jc w:val="both"/>
      </w:pPr>
      <w:r w:rsidRPr="00570D7D">
        <w:t>(</w:t>
      </w:r>
      <w:r w:rsidRPr="00570D7D">
        <w:rPr>
          <w:b/>
        </w:rPr>
        <w:t>Policies, procedures</w:t>
      </w:r>
      <w:r w:rsidRPr="00570D7D">
        <w:t>) ensure that it has in place, applies and continues to apply in carrying out the Project, policies and procedures for best practice in respect of the:</w:t>
      </w:r>
    </w:p>
    <w:p w14:paraId="7F1B0328" w14:textId="7569E3D4" w:rsidR="00984F1D" w:rsidRPr="00570D7D" w:rsidRDefault="00C10ABA" w:rsidP="00C73834">
      <w:pPr>
        <w:pStyle w:val="Heading5"/>
        <w:numPr>
          <w:ilvl w:val="4"/>
          <w:numId w:val="6"/>
        </w:numPr>
        <w:tabs>
          <w:tab w:val="clear" w:pos="2553"/>
          <w:tab w:val="num" w:pos="3404"/>
        </w:tabs>
        <w:ind w:left="3404"/>
        <w:jc w:val="both"/>
      </w:pPr>
      <w:r w:rsidRPr="00570D7D">
        <w:t xml:space="preserve">management of public funds, including the conduct of regular independent audits, including as required under clauses </w:t>
      </w:r>
      <w:r w:rsidR="00FA0912" w:rsidRPr="00570D7D">
        <w:fldChar w:fldCharType="begin"/>
      </w:r>
      <w:r w:rsidR="00FA0912" w:rsidRPr="00570D7D">
        <w:instrText xml:space="preserve"> REF _Ref347235135 \w \h </w:instrText>
      </w:r>
      <w:r w:rsidR="00570D7D">
        <w:instrText xml:space="preserve"> \* MERGEFORMAT </w:instrText>
      </w:r>
      <w:r w:rsidR="00FA0912" w:rsidRPr="00570D7D">
        <w:fldChar w:fldCharType="separate"/>
      </w:r>
      <w:r w:rsidR="0066013D">
        <w:t>10</w:t>
      </w:r>
      <w:r w:rsidR="00FA0912" w:rsidRPr="00570D7D">
        <w:fldChar w:fldCharType="end"/>
      </w:r>
      <w:r w:rsidRPr="00570D7D">
        <w:t xml:space="preserve"> and </w:t>
      </w:r>
      <w:r w:rsidR="00FA0912" w:rsidRPr="00570D7D">
        <w:fldChar w:fldCharType="begin"/>
      </w:r>
      <w:r w:rsidR="00FA0912" w:rsidRPr="00570D7D">
        <w:instrText xml:space="preserve"> REF _Ref347235139 \w \h </w:instrText>
      </w:r>
      <w:r w:rsidR="00570D7D">
        <w:instrText xml:space="preserve"> \* MERGEFORMAT </w:instrText>
      </w:r>
      <w:r w:rsidR="00FA0912" w:rsidRPr="00570D7D">
        <w:fldChar w:fldCharType="separate"/>
      </w:r>
      <w:r w:rsidR="0066013D">
        <w:t>11</w:t>
      </w:r>
      <w:r w:rsidR="00FA0912" w:rsidRPr="00570D7D">
        <w:fldChar w:fldCharType="end"/>
      </w:r>
      <w:r w:rsidRPr="00570D7D">
        <w:t xml:space="preserve"> of this agreement;</w:t>
      </w:r>
    </w:p>
    <w:p w14:paraId="4A5521A6" w14:textId="56E6FDD2" w:rsidR="00984F1D" w:rsidRPr="00570D7D" w:rsidRDefault="00C10ABA" w:rsidP="00C73834">
      <w:pPr>
        <w:pStyle w:val="Heading5"/>
        <w:numPr>
          <w:ilvl w:val="4"/>
          <w:numId w:val="6"/>
        </w:numPr>
        <w:tabs>
          <w:tab w:val="clear" w:pos="2553"/>
          <w:tab w:val="num" w:pos="3404"/>
        </w:tabs>
        <w:ind w:left="3404"/>
        <w:jc w:val="both"/>
      </w:pPr>
      <w:r w:rsidRPr="00570D7D">
        <w:t>management of Intellectual Property, in accordance with clause</w:t>
      </w:r>
      <w:r w:rsidR="00AF4FAC" w:rsidRPr="00570D7D">
        <w:t xml:space="preserve"> </w:t>
      </w:r>
      <w:r w:rsidR="00FA0912" w:rsidRPr="00570D7D">
        <w:fldChar w:fldCharType="begin"/>
      </w:r>
      <w:r w:rsidR="00FA0912" w:rsidRPr="00570D7D">
        <w:instrText xml:space="preserve"> REF _Ref347235159 \w \h </w:instrText>
      </w:r>
      <w:r w:rsidR="00570D7D">
        <w:instrText xml:space="preserve"> \* MERGEFORMAT </w:instrText>
      </w:r>
      <w:r w:rsidR="00FA0912" w:rsidRPr="00570D7D">
        <w:fldChar w:fldCharType="separate"/>
      </w:r>
      <w:r w:rsidR="0066013D">
        <w:t>16</w:t>
      </w:r>
      <w:r w:rsidR="00FA0912" w:rsidRPr="00570D7D">
        <w:fldChar w:fldCharType="end"/>
      </w:r>
      <w:r w:rsidRPr="00570D7D">
        <w:t xml:space="preserve"> of this </w:t>
      </w:r>
      <w:proofErr w:type="gramStart"/>
      <w:r w:rsidRPr="00570D7D">
        <w:t>agreement;</w:t>
      </w:r>
      <w:proofErr w:type="gramEnd"/>
    </w:p>
    <w:p w14:paraId="3EF8AA8E" w14:textId="77777777" w:rsidR="00984F1D" w:rsidRPr="00570D7D" w:rsidRDefault="00C10ABA" w:rsidP="00C73834">
      <w:pPr>
        <w:pStyle w:val="Heading5"/>
        <w:numPr>
          <w:ilvl w:val="4"/>
          <w:numId w:val="6"/>
        </w:numPr>
        <w:tabs>
          <w:tab w:val="clear" w:pos="2553"/>
          <w:tab w:val="num" w:pos="3404"/>
        </w:tabs>
        <w:ind w:left="3404"/>
        <w:jc w:val="both"/>
      </w:pPr>
      <w:r w:rsidRPr="00570D7D">
        <w:t>conduct of research, including such policies and procedures as are required to comply with this agreement; and</w:t>
      </w:r>
    </w:p>
    <w:p w14:paraId="64B3EDD7" w14:textId="15FBACF9" w:rsidR="008D59F1" w:rsidRPr="00570D7D" w:rsidRDefault="00C10ABA" w:rsidP="00C73834">
      <w:pPr>
        <w:pStyle w:val="Heading5"/>
        <w:numPr>
          <w:ilvl w:val="4"/>
          <w:numId w:val="6"/>
        </w:numPr>
        <w:tabs>
          <w:tab w:val="clear" w:pos="2553"/>
          <w:tab w:val="num" w:pos="3404"/>
        </w:tabs>
        <w:ind w:left="3404"/>
        <w:jc w:val="both"/>
      </w:pPr>
      <w:r w:rsidRPr="00570D7D">
        <w:t xml:space="preserve">confidentiality and security measures, at least to a standard sufficient to comply with clause </w:t>
      </w:r>
      <w:r w:rsidR="00FA0912" w:rsidRPr="00570D7D">
        <w:fldChar w:fldCharType="begin"/>
      </w:r>
      <w:r w:rsidR="00FA0912" w:rsidRPr="00570D7D">
        <w:instrText xml:space="preserve"> REF _Ref347235191 \w \h </w:instrText>
      </w:r>
      <w:r w:rsidR="00570D7D">
        <w:instrText xml:space="preserve"> \* MERGEFORMAT </w:instrText>
      </w:r>
      <w:r w:rsidR="00FA0912" w:rsidRPr="00570D7D">
        <w:fldChar w:fldCharType="separate"/>
      </w:r>
      <w:r w:rsidR="0066013D">
        <w:t>25</w:t>
      </w:r>
      <w:r w:rsidR="00FA0912" w:rsidRPr="00570D7D">
        <w:fldChar w:fldCharType="end"/>
      </w:r>
      <w:r w:rsidRPr="00570D7D">
        <w:t xml:space="preserve"> of this agreement and otherwise prevent unauthorised access to all locations at which any part of the Project will be carried out, to documents, including laboratory notebooks and other documentation, laptop computers and details of experiments and to protect all information technology, hardware and software associated with any part of the Project.</w:t>
      </w:r>
    </w:p>
    <w:p w14:paraId="65B82C4B" w14:textId="77777777" w:rsidR="00C10ABA" w:rsidRPr="00570D7D" w:rsidRDefault="00C10ABA" w:rsidP="00C73834">
      <w:pPr>
        <w:pStyle w:val="Heading1"/>
        <w:numPr>
          <w:ilvl w:val="0"/>
          <w:numId w:val="6"/>
        </w:numPr>
        <w:jc w:val="both"/>
      </w:pPr>
      <w:bookmarkStart w:id="47" w:name="_Ref347234708"/>
      <w:bookmarkStart w:id="48" w:name="_Ref347236110"/>
      <w:bookmarkStart w:id="49" w:name="_Ref347236409"/>
      <w:bookmarkStart w:id="50" w:name="_Ref347239062"/>
      <w:bookmarkStart w:id="51" w:name="_Toc496776009"/>
      <w:bookmarkStart w:id="52" w:name="_Toc496776057"/>
      <w:bookmarkStart w:id="53" w:name="_Toc499724034"/>
      <w:bookmarkStart w:id="54" w:name="_Toc144117513"/>
      <w:r w:rsidRPr="00570D7D">
        <w:rPr>
          <w:bCs/>
          <w:iCs/>
        </w:rPr>
        <w:t>Payment of Grant</w:t>
      </w:r>
      <w:bookmarkEnd w:id="47"/>
      <w:bookmarkEnd w:id="48"/>
      <w:bookmarkEnd w:id="49"/>
      <w:bookmarkEnd w:id="50"/>
      <w:bookmarkEnd w:id="51"/>
      <w:bookmarkEnd w:id="52"/>
      <w:bookmarkEnd w:id="53"/>
      <w:bookmarkEnd w:id="54"/>
    </w:p>
    <w:p w14:paraId="65881542" w14:textId="664AF57E" w:rsidR="00C10ABA" w:rsidRPr="00570D7D" w:rsidRDefault="00C10ABA" w:rsidP="00C73834">
      <w:pPr>
        <w:pStyle w:val="Heading3"/>
        <w:numPr>
          <w:ilvl w:val="2"/>
          <w:numId w:val="6"/>
        </w:numPr>
        <w:jc w:val="both"/>
      </w:pPr>
      <w:bookmarkStart w:id="55" w:name="_Ref347235225"/>
      <w:r w:rsidRPr="00570D7D">
        <w:t xml:space="preserve">Subject to the Administering Institution complying with this agreement, the Administering Institution may issue a tax invoice to NBCF for payment of the </w:t>
      </w:r>
      <w:r w:rsidR="00B6452D" w:rsidRPr="00570D7D">
        <w:t>instalment</w:t>
      </w:r>
      <w:r w:rsidRPr="00570D7D">
        <w:t xml:space="preserve"> of the Grant, and on the dates, set out in item </w:t>
      </w:r>
      <w:r w:rsidR="00864C71" w:rsidRPr="00570D7D">
        <w:fldChar w:fldCharType="begin"/>
      </w:r>
      <w:r w:rsidR="00864C71" w:rsidRPr="00570D7D">
        <w:instrText xml:space="preserve"> REF _Ref349057463 \n \h </w:instrText>
      </w:r>
      <w:r w:rsidR="00570D7D">
        <w:instrText xml:space="preserve"> \* MERGEFORMAT </w:instrText>
      </w:r>
      <w:r w:rsidR="00864C71" w:rsidRPr="00570D7D">
        <w:fldChar w:fldCharType="separate"/>
      </w:r>
      <w:r w:rsidR="0066013D">
        <w:t>1.4</w:t>
      </w:r>
      <w:r w:rsidR="00864C71" w:rsidRPr="00570D7D">
        <w:fldChar w:fldCharType="end"/>
      </w:r>
      <w:r w:rsidRPr="00570D7D">
        <w:t xml:space="preserve"> of </w:t>
      </w:r>
      <w:r w:rsidR="00CB642B" w:rsidRPr="00570D7D">
        <w:fldChar w:fldCharType="begin"/>
      </w:r>
      <w:r w:rsidR="00CB642B" w:rsidRPr="00570D7D">
        <w:instrText xml:space="preserve"> REF _Ref352675824 \h </w:instrText>
      </w:r>
      <w:r w:rsidR="00570D7D">
        <w:instrText xml:space="preserve"> \* MERGEFORMAT </w:instrText>
      </w:r>
      <w:r w:rsidR="00CB642B" w:rsidRPr="00570D7D">
        <w:fldChar w:fldCharType="separate"/>
      </w:r>
      <w:r w:rsidR="0066013D" w:rsidRPr="00570D7D">
        <w:t xml:space="preserve">Schedule </w:t>
      </w:r>
      <w:r w:rsidR="0066013D">
        <w:rPr>
          <w:noProof/>
        </w:rPr>
        <w:t>C</w:t>
      </w:r>
      <w:r w:rsidR="00CB642B" w:rsidRPr="00570D7D">
        <w:fldChar w:fldCharType="end"/>
      </w:r>
      <w:r w:rsidR="00EA5098">
        <w:t xml:space="preserve"> (</w:t>
      </w:r>
      <w:r w:rsidR="00EA5098" w:rsidRPr="00570D7D">
        <w:rPr>
          <w:snapToGrid w:val="0"/>
        </w:rPr>
        <w:t xml:space="preserve">or such other date as NBCF notifies the Administering Institution from time </w:t>
      </w:r>
      <w:r w:rsidR="00EA5098" w:rsidRPr="00570D7D">
        <w:t>to</w:t>
      </w:r>
      <w:r w:rsidR="00EA5098" w:rsidRPr="00570D7D">
        <w:rPr>
          <w:snapToGrid w:val="0"/>
        </w:rPr>
        <w:t xml:space="preserve"> time</w:t>
      </w:r>
      <w:r w:rsidR="00EA5098">
        <w:rPr>
          <w:snapToGrid w:val="0"/>
        </w:rPr>
        <w:t>)</w:t>
      </w:r>
      <w:r w:rsidRPr="00570D7D">
        <w:t>. The Administering Institution must include in the tax invoice the relevant NBCF Grant Code for the Project as notified by NBCF to the Administering Institution.</w:t>
      </w:r>
      <w:bookmarkEnd w:id="55"/>
    </w:p>
    <w:p w14:paraId="30A460EA" w14:textId="77A02752" w:rsidR="00C10ABA" w:rsidRPr="00570D7D" w:rsidRDefault="00C10ABA" w:rsidP="00C73834">
      <w:pPr>
        <w:pStyle w:val="Heading3"/>
        <w:numPr>
          <w:ilvl w:val="2"/>
          <w:numId w:val="6"/>
        </w:numPr>
        <w:jc w:val="both"/>
      </w:pPr>
      <w:bookmarkStart w:id="56" w:name="_Ref347235227"/>
      <w:r w:rsidRPr="00570D7D">
        <w:t xml:space="preserve">Subject to clauses </w:t>
      </w:r>
      <w:r w:rsidR="00FA0912" w:rsidRPr="00570D7D">
        <w:fldChar w:fldCharType="begin"/>
      </w:r>
      <w:r w:rsidR="00FA0912" w:rsidRPr="00570D7D">
        <w:instrText xml:space="preserve"> REF _Ref347235204 \w \h </w:instrText>
      </w:r>
      <w:r w:rsidR="00570D7D">
        <w:instrText xml:space="preserve"> \* MERGEFORMAT </w:instrText>
      </w:r>
      <w:r w:rsidR="00FA0912" w:rsidRPr="00570D7D">
        <w:fldChar w:fldCharType="separate"/>
      </w:r>
      <w:r w:rsidR="0066013D">
        <w:t>6(d)</w:t>
      </w:r>
      <w:r w:rsidR="00FA0912" w:rsidRPr="00570D7D">
        <w:fldChar w:fldCharType="end"/>
      </w:r>
      <w:r w:rsidRPr="00570D7D">
        <w:t xml:space="preserve">, on NBCF’s receipt of a correctly rendered tax invoice in accordance with clause </w:t>
      </w:r>
      <w:r w:rsidR="00FA0912" w:rsidRPr="00570D7D">
        <w:fldChar w:fldCharType="begin"/>
      </w:r>
      <w:r w:rsidR="00FA0912" w:rsidRPr="00570D7D">
        <w:instrText xml:space="preserve"> REF _Ref347235225 \w \h </w:instrText>
      </w:r>
      <w:r w:rsidR="00570D7D">
        <w:instrText xml:space="preserve"> \* MERGEFORMAT </w:instrText>
      </w:r>
      <w:r w:rsidR="00FA0912" w:rsidRPr="00570D7D">
        <w:fldChar w:fldCharType="separate"/>
      </w:r>
      <w:r w:rsidR="0066013D">
        <w:t>6(a)</w:t>
      </w:r>
      <w:r w:rsidR="00FA0912" w:rsidRPr="00570D7D">
        <w:fldChar w:fldCharType="end"/>
      </w:r>
      <w:r w:rsidRPr="00570D7D">
        <w:t xml:space="preserve">, NBCF must pay the applicable instalment of the Grant, set out in item </w:t>
      </w:r>
      <w:r w:rsidR="00864C71" w:rsidRPr="00570D7D">
        <w:fldChar w:fldCharType="begin"/>
      </w:r>
      <w:r w:rsidR="00864C71" w:rsidRPr="00570D7D">
        <w:instrText xml:space="preserve"> REF _Ref349057463 \n \h </w:instrText>
      </w:r>
      <w:r w:rsidR="00570D7D">
        <w:instrText xml:space="preserve"> \* MERGEFORMAT </w:instrText>
      </w:r>
      <w:r w:rsidR="00864C71" w:rsidRPr="00570D7D">
        <w:fldChar w:fldCharType="separate"/>
      </w:r>
      <w:r w:rsidR="0066013D">
        <w:t>1.4</w:t>
      </w:r>
      <w:r w:rsidR="00864C71" w:rsidRPr="00570D7D">
        <w:fldChar w:fldCharType="end"/>
      </w:r>
      <w:r w:rsidRPr="00570D7D">
        <w:t xml:space="preserve"> of </w:t>
      </w:r>
      <w:r w:rsidR="00CB642B" w:rsidRPr="00570D7D">
        <w:fldChar w:fldCharType="begin"/>
      </w:r>
      <w:r w:rsidR="00CB642B" w:rsidRPr="00570D7D">
        <w:instrText xml:space="preserve"> REF _Ref352675824 \h </w:instrText>
      </w:r>
      <w:r w:rsidR="00570D7D">
        <w:instrText xml:space="preserve"> \* MERGEFORMAT </w:instrText>
      </w:r>
      <w:r w:rsidR="00CB642B" w:rsidRPr="00570D7D">
        <w:fldChar w:fldCharType="separate"/>
      </w:r>
      <w:r w:rsidR="0066013D" w:rsidRPr="00570D7D">
        <w:t xml:space="preserve">Schedule </w:t>
      </w:r>
      <w:r w:rsidR="0066013D">
        <w:rPr>
          <w:noProof/>
        </w:rPr>
        <w:t>C</w:t>
      </w:r>
      <w:r w:rsidR="00CB642B" w:rsidRPr="00570D7D">
        <w:fldChar w:fldCharType="end"/>
      </w:r>
      <w:r w:rsidRPr="00570D7D">
        <w:t>, to the Administering Institution within the calendar month following the calendar month in which NBCF received that invoice.</w:t>
      </w:r>
      <w:bookmarkEnd w:id="56"/>
    </w:p>
    <w:p w14:paraId="2D26C5FA" w14:textId="7699C7D4" w:rsidR="00C10ABA" w:rsidRPr="00570D7D" w:rsidRDefault="00C10ABA" w:rsidP="00C73834">
      <w:pPr>
        <w:pStyle w:val="Heading3"/>
        <w:numPr>
          <w:ilvl w:val="2"/>
          <w:numId w:val="6"/>
        </w:numPr>
        <w:jc w:val="both"/>
      </w:pPr>
      <w:r w:rsidRPr="00570D7D">
        <w:t xml:space="preserve">Except as set out in clause </w:t>
      </w:r>
      <w:r w:rsidR="00FA0912" w:rsidRPr="00570D7D">
        <w:fldChar w:fldCharType="begin"/>
      </w:r>
      <w:r w:rsidR="00FA0912" w:rsidRPr="00570D7D">
        <w:instrText xml:space="preserve"> REF _Ref347235227 \w \h </w:instrText>
      </w:r>
      <w:r w:rsidR="00570D7D">
        <w:instrText xml:space="preserve"> \* MERGEFORMAT </w:instrText>
      </w:r>
      <w:r w:rsidR="00FA0912" w:rsidRPr="00570D7D">
        <w:fldChar w:fldCharType="separate"/>
      </w:r>
      <w:r w:rsidR="0066013D">
        <w:t>6(b)</w:t>
      </w:r>
      <w:r w:rsidR="00FA0912" w:rsidRPr="00570D7D">
        <w:fldChar w:fldCharType="end"/>
      </w:r>
      <w:r w:rsidRPr="00570D7D">
        <w:t>, NBCF is not obliged to make any payment in connection with the Project. NBCF is not obliged to make any further grant to the Administering Institution or otherwise in connection with the Project. For the avoidance of doubt, the parties agree that the Grant is non-renewable.</w:t>
      </w:r>
    </w:p>
    <w:p w14:paraId="4385E0E9" w14:textId="77777777" w:rsidR="00C10ABA" w:rsidRPr="00570D7D" w:rsidRDefault="00C10ABA" w:rsidP="00C73834">
      <w:pPr>
        <w:pStyle w:val="Heading3"/>
        <w:numPr>
          <w:ilvl w:val="2"/>
          <w:numId w:val="6"/>
        </w:numPr>
        <w:jc w:val="both"/>
      </w:pPr>
      <w:bookmarkStart w:id="57" w:name="_Ref347235204"/>
      <w:r w:rsidRPr="00570D7D">
        <w:t xml:space="preserve">NBCF may, at its discretion, </w:t>
      </w:r>
      <w:r w:rsidR="00C07621">
        <w:t xml:space="preserve">withhold, </w:t>
      </w:r>
      <w:r w:rsidRPr="00570D7D">
        <w:t>defer, reduce or not make a payment of any part of the Grant:</w:t>
      </w:r>
      <w:bookmarkEnd w:id="57"/>
    </w:p>
    <w:p w14:paraId="0212235D" w14:textId="77777777" w:rsidR="00E764BE" w:rsidRDefault="00E764BE" w:rsidP="00C73834">
      <w:pPr>
        <w:pStyle w:val="Heading4"/>
        <w:numPr>
          <w:ilvl w:val="3"/>
          <w:numId w:val="6"/>
        </w:numPr>
        <w:jc w:val="both"/>
      </w:pPr>
      <w:r>
        <w:t xml:space="preserve">If the Administering Institution has not fully expended any earlier payment of an instalment of the Grant, unless and until the Administering Institution notifies NBCF that it has done </w:t>
      </w:r>
      <w:proofErr w:type="gramStart"/>
      <w:r>
        <w:t>so;</w:t>
      </w:r>
      <w:proofErr w:type="gramEnd"/>
    </w:p>
    <w:p w14:paraId="0CE35CA9" w14:textId="6C95DD23" w:rsidR="00C10ABA" w:rsidRPr="00570D7D" w:rsidRDefault="00C10ABA" w:rsidP="00C73834">
      <w:pPr>
        <w:pStyle w:val="Heading4"/>
        <w:numPr>
          <w:ilvl w:val="3"/>
          <w:numId w:val="6"/>
        </w:numPr>
        <w:jc w:val="both"/>
      </w:pPr>
      <w:r w:rsidRPr="00570D7D">
        <w:t>if it forms the reasonable opinion following discussion with the Administering Institution that the full payment of the Grant is not required to complete the Project;</w:t>
      </w:r>
      <w:r w:rsidR="00E764BE">
        <w:t xml:space="preserve"> or</w:t>
      </w:r>
    </w:p>
    <w:p w14:paraId="096689E1" w14:textId="59B5536B" w:rsidR="00C10ABA" w:rsidRPr="00570D7D" w:rsidRDefault="00C10ABA" w:rsidP="00C73834">
      <w:pPr>
        <w:pStyle w:val="Heading4"/>
        <w:numPr>
          <w:ilvl w:val="3"/>
          <w:numId w:val="6"/>
        </w:numPr>
        <w:jc w:val="both"/>
      </w:pPr>
      <w:r w:rsidRPr="00570D7D">
        <w:t>until the Administering Institution performs or complies with its obligations under this agreement</w:t>
      </w:r>
      <w:r w:rsidR="0083307E">
        <w:t xml:space="preserve"> </w:t>
      </w:r>
      <w:r w:rsidRPr="00570D7D">
        <w:t xml:space="preserve">including financial reporting requirements as set out under clauses </w:t>
      </w:r>
      <w:r w:rsidR="00FA0912" w:rsidRPr="00570D7D">
        <w:fldChar w:fldCharType="begin"/>
      </w:r>
      <w:r w:rsidR="00FA0912" w:rsidRPr="00570D7D">
        <w:instrText xml:space="preserve"> REF _Ref347235257 \w \h </w:instrText>
      </w:r>
      <w:r w:rsidR="00570D7D">
        <w:instrText xml:space="preserve"> \* MERGEFORMAT </w:instrText>
      </w:r>
      <w:r w:rsidR="00FA0912" w:rsidRPr="00570D7D">
        <w:fldChar w:fldCharType="separate"/>
      </w:r>
      <w:r w:rsidR="0066013D">
        <w:t>10</w:t>
      </w:r>
      <w:r w:rsidR="00FA0912" w:rsidRPr="00570D7D">
        <w:fldChar w:fldCharType="end"/>
      </w:r>
      <w:r w:rsidR="006E438D">
        <w:t>,</w:t>
      </w:r>
      <w:r w:rsidRPr="00570D7D">
        <w:t xml:space="preserve"> </w:t>
      </w:r>
      <w:r w:rsidR="00FA0912" w:rsidRPr="00570D7D">
        <w:fldChar w:fldCharType="begin"/>
      </w:r>
      <w:r w:rsidR="00FA0912" w:rsidRPr="00570D7D">
        <w:instrText xml:space="preserve"> REF _Ref347235260 \w \h </w:instrText>
      </w:r>
      <w:r w:rsidR="00570D7D">
        <w:instrText xml:space="preserve"> \* MERGEFORMAT </w:instrText>
      </w:r>
      <w:r w:rsidR="00FA0912" w:rsidRPr="00570D7D">
        <w:fldChar w:fldCharType="separate"/>
      </w:r>
      <w:r w:rsidR="0066013D">
        <w:t>11</w:t>
      </w:r>
      <w:r w:rsidR="00FA0912" w:rsidRPr="00570D7D">
        <w:fldChar w:fldCharType="end"/>
      </w:r>
      <w:r w:rsidR="006E438D">
        <w:t xml:space="preserve"> and </w:t>
      </w:r>
      <w:r w:rsidR="006E438D">
        <w:fldChar w:fldCharType="begin"/>
      </w:r>
      <w:r w:rsidR="006E438D">
        <w:instrText xml:space="preserve"> REF _Ref348358212 \w \h </w:instrText>
      </w:r>
      <w:r w:rsidR="006E438D">
        <w:fldChar w:fldCharType="separate"/>
      </w:r>
      <w:r w:rsidR="0066013D">
        <w:t>12</w:t>
      </w:r>
      <w:r w:rsidR="006E438D">
        <w:fldChar w:fldCharType="end"/>
      </w:r>
      <w:r w:rsidRPr="00570D7D">
        <w:t xml:space="preserve">, that are required to be completed up to the date when the applicable </w:t>
      </w:r>
      <w:r w:rsidR="00B6452D" w:rsidRPr="00570D7D">
        <w:lastRenderedPageBreak/>
        <w:t>instalment</w:t>
      </w:r>
      <w:r w:rsidRPr="00570D7D">
        <w:t xml:space="preserve"> of the Grant is due to be paid, to NBCF’s reasonable satisfaction.</w:t>
      </w:r>
    </w:p>
    <w:p w14:paraId="3DC435F9" w14:textId="77777777" w:rsidR="008C0316" w:rsidRPr="00570D7D" w:rsidRDefault="00C10ABA" w:rsidP="00C73834">
      <w:pPr>
        <w:pStyle w:val="Heading1"/>
        <w:numPr>
          <w:ilvl w:val="0"/>
          <w:numId w:val="6"/>
        </w:numPr>
        <w:jc w:val="both"/>
      </w:pPr>
      <w:bookmarkStart w:id="58" w:name="_Toc496776010"/>
      <w:bookmarkStart w:id="59" w:name="_Toc496776058"/>
      <w:bookmarkStart w:id="60" w:name="_Toc499724035"/>
      <w:bookmarkStart w:id="61" w:name="_Toc144117514"/>
      <w:r w:rsidRPr="00570D7D">
        <w:t>Use of Grant Moneys</w:t>
      </w:r>
      <w:bookmarkEnd w:id="58"/>
      <w:bookmarkEnd w:id="59"/>
      <w:bookmarkEnd w:id="60"/>
      <w:bookmarkEnd w:id="61"/>
    </w:p>
    <w:p w14:paraId="2B5779B6" w14:textId="77777777" w:rsidR="00C10ABA" w:rsidRPr="00570D7D" w:rsidRDefault="00C10ABA" w:rsidP="00C73834">
      <w:pPr>
        <w:pStyle w:val="Heading3"/>
        <w:numPr>
          <w:ilvl w:val="2"/>
          <w:numId w:val="6"/>
        </w:numPr>
        <w:jc w:val="both"/>
      </w:pPr>
      <w:r w:rsidRPr="00570D7D">
        <w:t>The Administering Institution acknowledges and agrees that:</w:t>
      </w:r>
    </w:p>
    <w:p w14:paraId="55E50F69" w14:textId="77777777" w:rsidR="00C10ABA" w:rsidRPr="00570D7D" w:rsidRDefault="00C10ABA" w:rsidP="00C73834">
      <w:pPr>
        <w:pStyle w:val="Heading4"/>
        <w:numPr>
          <w:ilvl w:val="3"/>
          <w:numId w:val="6"/>
        </w:numPr>
        <w:jc w:val="both"/>
      </w:pPr>
      <w:r w:rsidRPr="00570D7D">
        <w:t xml:space="preserve">it must only </w:t>
      </w:r>
      <w:proofErr w:type="gramStart"/>
      <w:r w:rsidRPr="00570D7D">
        <w:t>use</w:t>
      </w:r>
      <w:proofErr w:type="gramEnd"/>
      <w:r w:rsidRPr="00570D7D">
        <w:t xml:space="preserve"> and permit Research Personnel involved in the Project to use the Grant for the purpose of performing the Project and direct costs associated with the Project and for no other purpose, project or research;</w:t>
      </w:r>
    </w:p>
    <w:p w14:paraId="4F8D163F" w14:textId="77777777" w:rsidR="00C10ABA" w:rsidRPr="00A666E6" w:rsidRDefault="00C10ABA" w:rsidP="00C73834">
      <w:pPr>
        <w:pStyle w:val="Heading4"/>
        <w:numPr>
          <w:ilvl w:val="3"/>
          <w:numId w:val="6"/>
        </w:numPr>
        <w:jc w:val="both"/>
      </w:pPr>
      <w:bookmarkStart w:id="62" w:name="_Ref496777043"/>
      <w:r w:rsidRPr="00570D7D">
        <w:t xml:space="preserve">it must meet the normal overhead and operating expenses of the Administering Institution as required to support the Project and must not use any part of the Grant to cover any </w:t>
      </w:r>
      <w:r w:rsidR="00076B84">
        <w:t>overhead costs,</w:t>
      </w:r>
      <w:r w:rsidR="00767074">
        <w:t xml:space="preserve"> </w:t>
      </w:r>
      <w:r w:rsidR="00D30768">
        <w:t xml:space="preserve">Excluded Employment Costs </w:t>
      </w:r>
      <w:r w:rsidRPr="00570D7D">
        <w:t xml:space="preserve">or </w:t>
      </w:r>
      <w:r w:rsidR="00976453">
        <w:t xml:space="preserve">other </w:t>
      </w:r>
      <w:r w:rsidRPr="00570D7D">
        <w:t xml:space="preserve">expenses of the Research Personnel or the Administering </w:t>
      </w:r>
      <w:r w:rsidRPr="00A666E6">
        <w:t>Institution; and</w:t>
      </w:r>
      <w:bookmarkEnd w:id="62"/>
      <w:r w:rsidR="00C34211" w:rsidRPr="00A666E6">
        <w:t xml:space="preserve"> </w:t>
      </w:r>
    </w:p>
    <w:p w14:paraId="729B4653" w14:textId="77777777" w:rsidR="003B034A" w:rsidRPr="00570D7D" w:rsidRDefault="00976453" w:rsidP="00C73834">
      <w:pPr>
        <w:pStyle w:val="Heading4"/>
        <w:numPr>
          <w:ilvl w:val="3"/>
          <w:numId w:val="6"/>
        </w:numPr>
        <w:jc w:val="both"/>
      </w:pPr>
      <w:r>
        <w:t xml:space="preserve">for the avoidance of doubt, </w:t>
      </w:r>
      <w:r w:rsidR="00C10ABA" w:rsidRPr="00A666E6">
        <w:t>NBCF is not responsible for any salary</w:t>
      </w:r>
      <w:r w:rsidR="00A35519">
        <w:t xml:space="preserve"> or other remuneration</w:t>
      </w:r>
      <w:r>
        <w:t>, employee on-costs</w:t>
      </w:r>
      <w:r w:rsidR="00C10ABA" w:rsidRPr="00A666E6">
        <w:t xml:space="preserve"> or other entitlements</w:t>
      </w:r>
      <w:r w:rsidR="00A35519">
        <w:t xml:space="preserve"> </w:t>
      </w:r>
      <w:r w:rsidR="00C10ABA" w:rsidRPr="00A666E6">
        <w:t xml:space="preserve">or conditions of service </w:t>
      </w:r>
      <w:r w:rsidR="00A35519">
        <w:t>under any law or industrial instrument</w:t>
      </w:r>
      <w:r w:rsidR="00A35519" w:rsidRPr="00A666E6">
        <w:t xml:space="preserve"> </w:t>
      </w:r>
      <w:r w:rsidR="00C10ABA" w:rsidRPr="00A666E6">
        <w:t>in relation to any Research Personnel</w:t>
      </w:r>
      <w:r w:rsidR="00E764BE">
        <w:t xml:space="preserve"> (including any Principal Investigator or Co</w:t>
      </w:r>
      <w:r w:rsidR="002768F5">
        <w:t>-</w:t>
      </w:r>
      <w:r w:rsidR="00E764BE">
        <w:t>Investigator)</w:t>
      </w:r>
      <w:r w:rsidR="00C10ABA" w:rsidRPr="00A666E6">
        <w:t xml:space="preserve">, </w:t>
      </w:r>
      <w:r w:rsidR="00D30768">
        <w:t xml:space="preserve">except as explicitly </w:t>
      </w:r>
      <w:r w:rsidR="00C534DC">
        <w:t xml:space="preserve">included </w:t>
      </w:r>
      <w:r w:rsidR="00C534DC" w:rsidRPr="00570D7D">
        <w:t>as part of the approved budget specified in the Grant Application</w:t>
      </w:r>
      <w:r w:rsidR="00C534DC">
        <w:t xml:space="preserve">. </w:t>
      </w:r>
      <w:r w:rsidR="00D30768">
        <w:t>T</w:t>
      </w:r>
      <w:r w:rsidR="00C10ABA" w:rsidRPr="00A666E6">
        <w:t xml:space="preserve">he Administering Institution must pay and otherwise take responsibility for any </w:t>
      </w:r>
      <w:r w:rsidR="00641AFC">
        <w:t>Excluded Employment Costs</w:t>
      </w:r>
      <w:r w:rsidR="00C10ABA" w:rsidRPr="00A666E6">
        <w:t xml:space="preserve"> and other entitlements or conditions of service payable or due to </w:t>
      </w:r>
      <w:r>
        <w:t>its</w:t>
      </w:r>
      <w:r w:rsidRPr="00A666E6">
        <w:t xml:space="preserve"> </w:t>
      </w:r>
      <w:r w:rsidR="00C10ABA" w:rsidRPr="00A666E6">
        <w:t>Research Personnel</w:t>
      </w:r>
      <w:r w:rsidR="00A666E6" w:rsidRPr="00A666E6">
        <w:t>.</w:t>
      </w:r>
      <w:r w:rsidR="00CF4619">
        <w:t xml:space="preserve"> </w:t>
      </w:r>
    </w:p>
    <w:p w14:paraId="49E5DD61" w14:textId="77777777" w:rsidR="00C10ABA" w:rsidRPr="00570D7D" w:rsidRDefault="00C10ABA" w:rsidP="00C73834">
      <w:pPr>
        <w:pStyle w:val="Heading3"/>
        <w:numPr>
          <w:ilvl w:val="2"/>
          <w:numId w:val="6"/>
        </w:numPr>
        <w:jc w:val="both"/>
      </w:pPr>
      <w:r w:rsidRPr="00570D7D">
        <w:t>The Administering Institution acknowledges and agrees that it is solely responsible for administration of the Grant, including distribution of the Grant to the Research Personnel</w:t>
      </w:r>
      <w:r w:rsidR="00841A51">
        <w:t xml:space="preserve"> (including any Principal Investigator or Collaborating Investigator)</w:t>
      </w:r>
      <w:r w:rsidRPr="00570D7D">
        <w:t xml:space="preserve"> and all Collaborating Institutions involved in the Project, and accepts full financial responsibility for the Grant</w:t>
      </w:r>
      <w:r w:rsidR="00841A51">
        <w:t>, and that NBCF has no obligation to pay any part of the Grant to any Collaborating Institution or Research Personnel (including any Principal Investigator or Co</w:t>
      </w:r>
      <w:r w:rsidR="002768F5">
        <w:t>-</w:t>
      </w:r>
      <w:r w:rsidR="00841A51">
        <w:t xml:space="preserve"> Investigator)</w:t>
      </w:r>
      <w:r w:rsidRPr="00570D7D">
        <w:t>.</w:t>
      </w:r>
    </w:p>
    <w:p w14:paraId="126ABC91" w14:textId="77777777" w:rsidR="00C10ABA" w:rsidRPr="00570D7D" w:rsidRDefault="00C10ABA" w:rsidP="00C73834">
      <w:pPr>
        <w:pStyle w:val="Heading1"/>
        <w:numPr>
          <w:ilvl w:val="0"/>
          <w:numId w:val="6"/>
        </w:numPr>
        <w:jc w:val="both"/>
      </w:pPr>
      <w:bookmarkStart w:id="63" w:name="_Ref352666115"/>
      <w:bookmarkStart w:id="64" w:name="_Toc496776011"/>
      <w:bookmarkStart w:id="65" w:name="_Toc496776059"/>
      <w:bookmarkStart w:id="66" w:name="_Toc499724036"/>
      <w:bookmarkStart w:id="67" w:name="_Toc144117515"/>
      <w:r w:rsidRPr="00570D7D">
        <w:t>Refund of unused Grant to NBCF</w:t>
      </w:r>
      <w:bookmarkEnd w:id="63"/>
      <w:bookmarkEnd w:id="64"/>
      <w:bookmarkEnd w:id="65"/>
      <w:bookmarkEnd w:id="66"/>
      <w:bookmarkEnd w:id="67"/>
    </w:p>
    <w:p w14:paraId="23D0B07D" w14:textId="77777777" w:rsidR="00C10ABA" w:rsidRPr="00570D7D" w:rsidRDefault="00C10ABA" w:rsidP="00C73834">
      <w:pPr>
        <w:pStyle w:val="Heading3"/>
        <w:numPr>
          <w:ilvl w:val="2"/>
          <w:numId w:val="6"/>
        </w:numPr>
        <w:jc w:val="both"/>
      </w:pPr>
      <w:bookmarkStart w:id="68" w:name="_Ref347236217"/>
      <w:r w:rsidRPr="00570D7D">
        <w:t>If</w:t>
      </w:r>
      <w:r w:rsidRPr="00570D7D">
        <w:rPr>
          <w:color w:val="000000"/>
        </w:rPr>
        <w:t xml:space="preserve"> the </w:t>
      </w:r>
      <w:r w:rsidR="00EA6FD9" w:rsidRPr="00570D7D">
        <w:rPr>
          <w:color w:val="000000"/>
        </w:rPr>
        <w:t>A</w:t>
      </w:r>
      <w:r w:rsidRPr="00570D7D">
        <w:rPr>
          <w:color w:val="000000"/>
        </w:rPr>
        <w:t xml:space="preserve">greement is terminated before </w:t>
      </w:r>
      <w:r w:rsidRPr="00570D7D">
        <w:t>the Project is complete, or the Project is completed without the expenditure of the entire Grant, the Administering Institution must:</w:t>
      </w:r>
      <w:bookmarkEnd w:id="68"/>
    </w:p>
    <w:p w14:paraId="180F6C87" w14:textId="77777777" w:rsidR="00C10ABA" w:rsidRPr="00570D7D" w:rsidRDefault="00C10ABA" w:rsidP="00C73834">
      <w:pPr>
        <w:pStyle w:val="Heading4"/>
        <w:numPr>
          <w:ilvl w:val="3"/>
          <w:numId w:val="6"/>
        </w:numPr>
        <w:jc w:val="both"/>
      </w:pPr>
      <w:bookmarkStart w:id="69" w:name="_Ref347236216"/>
      <w:r w:rsidRPr="00570D7D">
        <w:t>notify NBCF of the amount of any surplus funds within 20 Business Days of termination or completion of the Project; and</w:t>
      </w:r>
      <w:bookmarkEnd w:id="69"/>
    </w:p>
    <w:p w14:paraId="22C3249A" w14:textId="797295CD" w:rsidR="00C10ABA" w:rsidRPr="00570D7D" w:rsidRDefault="00C10ABA" w:rsidP="00C73834">
      <w:pPr>
        <w:pStyle w:val="Heading4"/>
        <w:numPr>
          <w:ilvl w:val="3"/>
          <w:numId w:val="6"/>
        </w:numPr>
        <w:jc w:val="both"/>
      </w:pPr>
      <w:r w:rsidRPr="00570D7D">
        <w:t xml:space="preserve">return all remaining funds to NBCF within a further 20 Business Days of providing notice to NBCF under clause </w:t>
      </w:r>
      <w:r w:rsidR="002A3DDE" w:rsidRPr="00570D7D">
        <w:fldChar w:fldCharType="begin"/>
      </w:r>
      <w:r w:rsidR="002A3DDE" w:rsidRPr="00570D7D">
        <w:instrText xml:space="preserve"> REF _Ref347236216 \w \h </w:instrText>
      </w:r>
      <w:r w:rsidR="00570D7D">
        <w:instrText xml:space="preserve"> \* MERGEFORMAT </w:instrText>
      </w:r>
      <w:r w:rsidR="002A3DDE" w:rsidRPr="00570D7D">
        <w:fldChar w:fldCharType="separate"/>
      </w:r>
      <w:r w:rsidR="0066013D">
        <w:t>8(a)(1)</w:t>
      </w:r>
      <w:r w:rsidR="002A3DDE" w:rsidRPr="00570D7D">
        <w:fldChar w:fldCharType="end"/>
      </w:r>
      <w:r w:rsidRPr="00570D7D">
        <w:t xml:space="preserve">. </w:t>
      </w:r>
    </w:p>
    <w:p w14:paraId="335FEC35" w14:textId="1664872F" w:rsidR="00C10ABA" w:rsidRPr="00570D7D" w:rsidRDefault="00C10ABA" w:rsidP="00C73834">
      <w:pPr>
        <w:pStyle w:val="Heading3"/>
        <w:numPr>
          <w:ilvl w:val="2"/>
          <w:numId w:val="6"/>
        </w:numPr>
        <w:jc w:val="both"/>
      </w:pPr>
      <w:r w:rsidRPr="00570D7D">
        <w:t xml:space="preserve">NBCF may, in its absolute discretion, negotiate with the Administering Institution in relation to the use of any of the surplus funds referred to in clause </w:t>
      </w:r>
      <w:r w:rsidR="002A3DDE" w:rsidRPr="00570D7D">
        <w:fldChar w:fldCharType="begin"/>
      </w:r>
      <w:r w:rsidR="002A3DDE" w:rsidRPr="00570D7D">
        <w:instrText xml:space="preserve"> REF _Ref347236217 \w \h </w:instrText>
      </w:r>
      <w:r w:rsidR="00570D7D">
        <w:instrText xml:space="preserve"> \* MERGEFORMAT </w:instrText>
      </w:r>
      <w:r w:rsidR="002A3DDE" w:rsidRPr="00570D7D">
        <w:fldChar w:fldCharType="separate"/>
      </w:r>
      <w:r w:rsidR="0066013D">
        <w:t>8(a)</w:t>
      </w:r>
      <w:r w:rsidR="002A3DDE" w:rsidRPr="00570D7D">
        <w:fldChar w:fldCharType="end"/>
      </w:r>
      <w:r w:rsidRPr="00570D7D">
        <w:t>, by the Administering Institution, in relation to further breast cancer research or projects by the Administering Institution.</w:t>
      </w:r>
    </w:p>
    <w:p w14:paraId="01F572F1" w14:textId="77777777" w:rsidR="00C10ABA" w:rsidRPr="00570D7D" w:rsidRDefault="00C10ABA" w:rsidP="00C73834">
      <w:pPr>
        <w:pStyle w:val="Heading1"/>
        <w:numPr>
          <w:ilvl w:val="0"/>
          <w:numId w:val="6"/>
        </w:numPr>
        <w:jc w:val="both"/>
      </w:pPr>
      <w:bookmarkStart w:id="70" w:name="_Toc496776012"/>
      <w:bookmarkStart w:id="71" w:name="_Toc496776060"/>
      <w:bookmarkStart w:id="72" w:name="_Toc499724037"/>
      <w:bookmarkStart w:id="73" w:name="_Toc144117516"/>
      <w:r w:rsidRPr="00570D7D">
        <w:t>Personnel</w:t>
      </w:r>
      <w:bookmarkEnd w:id="70"/>
      <w:bookmarkEnd w:id="71"/>
      <w:bookmarkEnd w:id="72"/>
      <w:r w:rsidR="001762AC">
        <w:t xml:space="preserve"> and Collaborating Institutions</w:t>
      </w:r>
      <w:bookmarkEnd w:id="73"/>
    </w:p>
    <w:p w14:paraId="4047382E" w14:textId="77777777" w:rsidR="00C10ABA" w:rsidRPr="00570D7D" w:rsidRDefault="00A96DC9" w:rsidP="00C73834">
      <w:pPr>
        <w:pStyle w:val="Heading2"/>
        <w:numPr>
          <w:ilvl w:val="1"/>
          <w:numId w:val="6"/>
        </w:numPr>
        <w:jc w:val="both"/>
      </w:pPr>
      <w:r>
        <w:t>Principal Investigator</w:t>
      </w:r>
    </w:p>
    <w:p w14:paraId="07431223" w14:textId="77777777" w:rsidR="00C10ABA" w:rsidRPr="00570D7D" w:rsidRDefault="00C10ABA" w:rsidP="00C73834">
      <w:pPr>
        <w:pStyle w:val="Heading3"/>
        <w:numPr>
          <w:ilvl w:val="2"/>
          <w:numId w:val="6"/>
        </w:numPr>
        <w:jc w:val="both"/>
      </w:pPr>
      <w:r w:rsidRPr="00570D7D">
        <w:t xml:space="preserve">The Administering Institution warrants and must ensure that the </w:t>
      </w:r>
      <w:r w:rsidR="00A96DC9">
        <w:t>Principal Investigator</w:t>
      </w:r>
      <w:r w:rsidRPr="00570D7D">
        <w:t>:</w:t>
      </w:r>
    </w:p>
    <w:p w14:paraId="331B6F87" w14:textId="77777777" w:rsidR="00C10ABA" w:rsidRPr="00570D7D" w:rsidRDefault="00C10ABA" w:rsidP="00C73834">
      <w:pPr>
        <w:pStyle w:val="Heading4"/>
        <w:numPr>
          <w:ilvl w:val="3"/>
          <w:numId w:val="6"/>
        </w:numPr>
        <w:jc w:val="both"/>
      </w:pPr>
      <w:r w:rsidRPr="00570D7D">
        <w:lastRenderedPageBreak/>
        <w:t xml:space="preserve">is an Australian citizen or has resident status and resides in Australia throughout the period in which the Project is being </w:t>
      </w:r>
      <w:proofErr w:type="gramStart"/>
      <w:r w:rsidRPr="00570D7D">
        <w:t>undertaken;</w:t>
      </w:r>
      <w:proofErr w:type="gramEnd"/>
    </w:p>
    <w:p w14:paraId="3E926B54" w14:textId="77777777" w:rsidR="00C10ABA" w:rsidRPr="00570D7D" w:rsidRDefault="00C10ABA" w:rsidP="00C73834">
      <w:pPr>
        <w:pStyle w:val="Heading4"/>
        <w:numPr>
          <w:ilvl w:val="3"/>
          <w:numId w:val="6"/>
        </w:numPr>
        <w:jc w:val="both"/>
      </w:pPr>
      <w:r w:rsidRPr="00570D7D">
        <w:t xml:space="preserve">is actively and currently engaged in research in </w:t>
      </w:r>
      <w:proofErr w:type="gramStart"/>
      <w:r w:rsidRPr="00570D7D">
        <w:t>Australia;</w:t>
      </w:r>
      <w:proofErr w:type="gramEnd"/>
    </w:p>
    <w:p w14:paraId="122C54D4" w14:textId="77777777" w:rsidR="00C10ABA" w:rsidRPr="00570D7D" w:rsidRDefault="00C10ABA" w:rsidP="00740795">
      <w:pPr>
        <w:pStyle w:val="Heading4"/>
        <w:numPr>
          <w:ilvl w:val="3"/>
          <w:numId w:val="6"/>
        </w:numPr>
        <w:jc w:val="both"/>
      </w:pPr>
      <w:bookmarkStart w:id="74" w:name="_Ref347236251"/>
      <w:r w:rsidRPr="00570D7D">
        <w:t xml:space="preserve">has the skills, knowledge, and resources necessary to manage the </w:t>
      </w:r>
      <w:proofErr w:type="gramStart"/>
      <w:r w:rsidRPr="00570D7D">
        <w:t>Project;</w:t>
      </w:r>
      <w:proofErr w:type="gramEnd"/>
      <w:r w:rsidRPr="00570D7D">
        <w:t xml:space="preserve"> </w:t>
      </w:r>
      <w:bookmarkEnd w:id="74"/>
    </w:p>
    <w:p w14:paraId="49BEFE4A" w14:textId="77777777" w:rsidR="00C10ABA" w:rsidRPr="00570D7D" w:rsidRDefault="00C10ABA" w:rsidP="00841A51">
      <w:pPr>
        <w:pStyle w:val="Heading4"/>
        <w:numPr>
          <w:ilvl w:val="3"/>
          <w:numId w:val="6"/>
        </w:numPr>
        <w:tabs>
          <w:tab w:val="clear" w:pos="1701"/>
        </w:tabs>
        <w:jc w:val="both"/>
      </w:pPr>
      <w:r w:rsidRPr="00570D7D">
        <w:t xml:space="preserve">actively manages the Project in accordance with this agreement, the Guidelines and the Grant </w:t>
      </w:r>
      <w:proofErr w:type="gramStart"/>
      <w:r w:rsidRPr="00570D7D">
        <w:t>Application;</w:t>
      </w:r>
      <w:proofErr w:type="gramEnd"/>
      <w:r w:rsidRPr="00570D7D">
        <w:t xml:space="preserve"> </w:t>
      </w:r>
    </w:p>
    <w:p w14:paraId="3F2E3C58" w14:textId="77777777" w:rsidR="00076B84" w:rsidRDefault="00C10ABA" w:rsidP="00C73834">
      <w:pPr>
        <w:pStyle w:val="Heading4"/>
        <w:numPr>
          <w:ilvl w:val="3"/>
          <w:numId w:val="6"/>
        </w:numPr>
        <w:jc w:val="both"/>
      </w:pPr>
      <w:r w:rsidRPr="00570D7D">
        <w:t xml:space="preserve">is employed, or engaged in relation to the Project, by either the Administering Institution or a Collaborating Institution and will remain so employed or engaged </w:t>
      </w:r>
      <w:proofErr w:type="gramStart"/>
      <w:r w:rsidRPr="00570D7D">
        <w:t>during the course of</w:t>
      </w:r>
      <w:proofErr w:type="gramEnd"/>
      <w:r w:rsidRPr="00570D7D">
        <w:t xml:space="preserve"> the Project</w:t>
      </w:r>
      <w:r w:rsidR="00076B84">
        <w:t>; and</w:t>
      </w:r>
    </w:p>
    <w:p w14:paraId="6BCDBF2D" w14:textId="77777777" w:rsidR="00C10ABA" w:rsidRPr="00570D7D" w:rsidRDefault="00076B84" w:rsidP="00F76D4C">
      <w:pPr>
        <w:pStyle w:val="Heading4"/>
        <w:numPr>
          <w:ilvl w:val="3"/>
          <w:numId w:val="6"/>
        </w:numPr>
        <w:jc w:val="both"/>
      </w:pPr>
      <w:r>
        <w:t>complies with the</w:t>
      </w:r>
      <w:r w:rsidR="00F76D4C">
        <w:t xml:space="preserve"> </w:t>
      </w:r>
      <w:r w:rsidR="00C6792A">
        <w:t xml:space="preserve">obligations of the Administering Institution under </w:t>
      </w:r>
      <w:r w:rsidR="00841A51">
        <w:t>this Agreement</w:t>
      </w:r>
      <w:r w:rsidR="00C10ABA" w:rsidRPr="00570D7D">
        <w:t>.</w:t>
      </w:r>
    </w:p>
    <w:p w14:paraId="4F2C1EED" w14:textId="64492155" w:rsidR="00C10ABA" w:rsidRPr="00570D7D" w:rsidRDefault="00C10ABA" w:rsidP="00C73834">
      <w:pPr>
        <w:pStyle w:val="Heading3"/>
        <w:numPr>
          <w:ilvl w:val="2"/>
          <w:numId w:val="6"/>
        </w:numPr>
        <w:jc w:val="both"/>
      </w:pPr>
      <w:r w:rsidRPr="00570D7D">
        <w:t xml:space="preserve">The Administering Institution must, at NBCF’s request, provide NBCF with evidence of the </w:t>
      </w:r>
      <w:r w:rsidR="00A96DC9">
        <w:t>Principal Investigator</w:t>
      </w:r>
      <w:r w:rsidRPr="00570D7D">
        <w:t>’s skills, knowledge, and resources referred to in clause</w:t>
      </w:r>
      <w:r w:rsidR="00740795">
        <w:t xml:space="preserve"> </w:t>
      </w:r>
      <w:r w:rsidR="00740795">
        <w:fldChar w:fldCharType="begin"/>
      </w:r>
      <w:r w:rsidR="00740795">
        <w:instrText xml:space="preserve"> REF _Ref347236251 \w \h </w:instrText>
      </w:r>
      <w:r w:rsidR="00740795">
        <w:fldChar w:fldCharType="separate"/>
      </w:r>
      <w:r w:rsidR="0066013D">
        <w:t>9.1(a)(3)</w:t>
      </w:r>
      <w:r w:rsidR="00740795">
        <w:fldChar w:fldCharType="end"/>
      </w:r>
      <w:r w:rsidRPr="00570D7D">
        <w:t>, including details of its previous management of grant funds in the context of projects similar to the Project.</w:t>
      </w:r>
      <w:r w:rsidR="00DF3D21" w:rsidRPr="00570D7D">
        <w:t xml:space="preserve"> The Administering Institution must provide such evidence within a reasonable time frame following NBCF request.</w:t>
      </w:r>
    </w:p>
    <w:p w14:paraId="6AAB546B" w14:textId="77777777" w:rsidR="00C10ABA" w:rsidRPr="00570D7D" w:rsidRDefault="00C10ABA" w:rsidP="00C73834">
      <w:pPr>
        <w:pStyle w:val="Heading3"/>
        <w:numPr>
          <w:ilvl w:val="2"/>
          <w:numId w:val="6"/>
        </w:numPr>
        <w:jc w:val="both"/>
      </w:pPr>
      <w:r w:rsidRPr="00570D7D">
        <w:t>The Administering Institution acknowledges and agrees that:</w:t>
      </w:r>
    </w:p>
    <w:p w14:paraId="49D28368" w14:textId="77777777" w:rsidR="00C10ABA" w:rsidRPr="00570D7D" w:rsidRDefault="00C10ABA" w:rsidP="00C73834">
      <w:pPr>
        <w:pStyle w:val="Heading4"/>
        <w:numPr>
          <w:ilvl w:val="3"/>
          <w:numId w:val="6"/>
        </w:numPr>
        <w:jc w:val="both"/>
      </w:pPr>
      <w:r w:rsidRPr="00570D7D">
        <w:t xml:space="preserve">the Grant is for the conduct of the Project by the </w:t>
      </w:r>
      <w:r w:rsidR="00A96DC9">
        <w:t>Principal Investigator</w:t>
      </w:r>
      <w:r w:rsidRPr="00570D7D">
        <w:t xml:space="preserve"> and the Research </w:t>
      </w:r>
      <w:proofErr w:type="gramStart"/>
      <w:r w:rsidRPr="00570D7D">
        <w:t>Personnel;</w:t>
      </w:r>
      <w:proofErr w:type="gramEnd"/>
    </w:p>
    <w:p w14:paraId="2C081442" w14:textId="77777777" w:rsidR="00C10ABA" w:rsidRPr="00570D7D" w:rsidRDefault="00C10ABA" w:rsidP="00C73834">
      <w:pPr>
        <w:pStyle w:val="Heading4"/>
        <w:numPr>
          <w:ilvl w:val="3"/>
          <w:numId w:val="6"/>
        </w:numPr>
        <w:jc w:val="both"/>
      </w:pPr>
      <w:bookmarkStart w:id="75" w:name="_Ref347236305"/>
      <w:r w:rsidRPr="00570D7D">
        <w:t xml:space="preserve">if the </w:t>
      </w:r>
      <w:r w:rsidR="00A96DC9">
        <w:t>Principal Investigator</w:t>
      </w:r>
      <w:r w:rsidRPr="00570D7D">
        <w:t xml:space="preserve"> moves to another administering institution, or intends to move to another administering institution, the </w:t>
      </w:r>
      <w:r w:rsidR="00A96DC9">
        <w:t>Principal Investigator</w:t>
      </w:r>
      <w:r w:rsidRPr="00570D7D">
        <w:t xml:space="preserve"> may request that NBCF transfer the Grant to that alternative administering institution; and</w:t>
      </w:r>
      <w:bookmarkEnd w:id="75"/>
      <w:r w:rsidRPr="00570D7D">
        <w:t xml:space="preserve"> </w:t>
      </w:r>
    </w:p>
    <w:p w14:paraId="4CFDFBE5" w14:textId="1AC1045F" w:rsidR="00C10ABA" w:rsidRPr="00570D7D" w:rsidRDefault="00C10ABA" w:rsidP="00C73834">
      <w:pPr>
        <w:pStyle w:val="Heading4"/>
        <w:numPr>
          <w:ilvl w:val="3"/>
          <w:numId w:val="6"/>
        </w:numPr>
        <w:jc w:val="both"/>
      </w:pPr>
      <w:r w:rsidRPr="00570D7D">
        <w:t xml:space="preserve">NBCF may, in its absolute discretion, and following the process set out in clause </w:t>
      </w:r>
      <w:r w:rsidR="002A3DDE" w:rsidRPr="00570D7D">
        <w:fldChar w:fldCharType="begin"/>
      </w:r>
      <w:r w:rsidR="002A3DDE" w:rsidRPr="00570D7D">
        <w:instrText xml:space="preserve"> REF _Ref347236265 \w \h </w:instrText>
      </w:r>
      <w:r w:rsidR="00570D7D">
        <w:instrText xml:space="preserve"> \* MERGEFORMAT </w:instrText>
      </w:r>
      <w:r w:rsidR="002A3DDE" w:rsidRPr="00570D7D">
        <w:fldChar w:fldCharType="separate"/>
      </w:r>
      <w:r w:rsidR="0066013D">
        <w:t>9.2(a)</w:t>
      </w:r>
      <w:r w:rsidR="002A3DDE" w:rsidRPr="00570D7D">
        <w:fldChar w:fldCharType="end"/>
      </w:r>
      <w:r w:rsidRPr="00570D7D">
        <w:t xml:space="preserve">, transfer the Grant to the alternative administering institution requested by the </w:t>
      </w:r>
      <w:r w:rsidR="00A96DC9">
        <w:t>Principal Investigator</w:t>
      </w:r>
      <w:r w:rsidRPr="00570D7D">
        <w:t>.</w:t>
      </w:r>
    </w:p>
    <w:p w14:paraId="46B56AD0" w14:textId="77777777" w:rsidR="00C10ABA" w:rsidRDefault="00C10ABA" w:rsidP="00C73834">
      <w:pPr>
        <w:pStyle w:val="Heading3"/>
        <w:numPr>
          <w:ilvl w:val="2"/>
          <w:numId w:val="6"/>
        </w:numPr>
        <w:jc w:val="both"/>
      </w:pPr>
      <w:r w:rsidRPr="00570D7D">
        <w:t xml:space="preserve">The Administering </w:t>
      </w:r>
      <w:r w:rsidRPr="00BC7AD9">
        <w:t xml:space="preserve">Institution must not remove the </w:t>
      </w:r>
      <w:r w:rsidR="00A96DC9" w:rsidRPr="00BC7AD9">
        <w:t>Principal Investigator</w:t>
      </w:r>
      <w:r w:rsidR="00076B84">
        <w:t xml:space="preserve"> </w:t>
      </w:r>
      <w:r w:rsidRPr="00BC7AD9">
        <w:t>from t</w:t>
      </w:r>
      <w:r w:rsidRPr="00570D7D">
        <w:t>he Project without NBCF’s prior written consent, which may be withheld at NBCF’s absolute discretion.</w:t>
      </w:r>
    </w:p>
    <w:p w14:paraId="38CF999C" w14:textId="77777777" w:rsidR="002F1226" w:rsidRDefault="00080C27" w:rsidP="00080C27">
      <w:pPr>
        <w:pStyle w:val="BodyTextIndent"/>
        <w:numPr>
          <w:ilvl w:val="2"/>
          <w:numId w:val="6"/>
        </w:numPr>
      </w:pPr>
      <w:r>
        <w:t xml:space="preserve">The Administering Institution agrees to ensure the Principal Investigator </w:t>
      </w:r>
      <w:r w:rsidR="003A50A8">
        <w:t xml:space="preserve">and any Co-Investigator who is a member of the Administering Institution’s Research Personnel </w:t>
      </w:r>
      <w:r>
        <w:t>will</w:t>
      </w:r>
      <w:r w:rsidR="002F1226">
        <w:t>:</w:t>
      </w:r>
    </w:p>
    <w:p w14:paraId="0F44CCAB" w14:textId="77777777" w:rsidR="002F1226" w:rsidRDefault="00080C27" w:rsidP="002F1226">
      <w:pPr>
        <w:pStyle w:val="BodyTextIndent"/>
        <w:numPr>
          <w:ilvl w:val="3"/>
          <w:numId w:val="6"/>
        </w:numPr>
      </w:pPr>
      <w:r>
        <w:t>if requested by NBCF, join a peer review committee hosted by NBCF in relation to research funding and participate in assessing and scoring applications for NBCF funding grants and other activities from time to time, as reasonably requested by the peer review committee and NBCF</w:t>
      </w:r>
      <w:r w:rsidR="002F1226">
        <w:t>; and</w:t>
      </w:r>
    </w:p>
    <w:p w14:paraId="5D6C6B2D" w14:textId="77777777" w:rsidR="003A50A8" w:rsidRPr="00080C27" w:rsidRDefault="002F1226" w:rsidP="005F63A5">
      <w:pPr>
        <w:pStyle w:val="BodyTextIndent"/>
        <w:numPr>
          <w:ilvl w:val="3"/>
          <w:numId w:val="6"/>
        </w:numPr>
      </w:pPr>
      <w:r>
        <w:t>provide presentations, tours and host meetings with NBCF donors as reasonably requested by NBCF from time to time</w:t>
      </w:r>
      <w:r w:rsidR="00080C27">
        <w:t>.</w:t>
      </w:r>
    </w:p>
    <w:p w14:paraId="235879E3" w14:textId="77777777" w:rsidR="00C10ABA" w:rsidRPr="00570D7D" w:rsidRDefault="00C10ABA" w:rsidP="00C73834">
      <w:pPr>
        <w:pStyle w:val="Heading2"/>
        <w:numPr>
          <w:ilvl w:val="1"/>
          <w:numId w:val="6"/>
        </w:numPr>
        <w:jc w:val="both"/>
      </w:pPr>
      <w:r w:rsidRPr="00570D7D">
        <w:t>Transfer of Grant</w:t>
      </w:r>
    </w:p>
    <w:p w14:paraId="1448B975" w14:textId="1E45748E" w:rsidR="00C10ABA" w:rsidRPr="00570D7D" w:rsidRDefault="00C10ABA" w:rsidP="00C73834">
      <w:pPr>
        <w:pStyle w:val="Heading3"/>
        <w:numPr>
          <w:ilvl w:val="2"/>
          <w:numId w:val="6"/>
        </w:numPr>
        <w:jc w:val="both"/>
      </w:pPr>
      <w:bookmarkStart w:id="76" w:name="_Ref347236265"/>
      <w:r w:rsidRPr="00570D7D">
        <w:t xml:space="preserve">Following receipt by NBCF of a request from the </w:t>
      </w:r>
      <w:r w:rsidR="00A96DC9">
        <w:t>Principal Investigator</w:t>
      </w:r>
      <w:r w:rsidRPr="00570D7D">
        <w:t xml:space="preserve">, as described in clause </w:t>
      </w:r>
      <w:r w:rsidR="002A3DDE" w:rsidRPr="00570D7D">
        <w:fldChar w:fldCharType="begin"/>
      </w:r>
      <w:r w:rsidR="002A3DDE" w:rsidRPr="00570D7D">
        <w:instrText xml:space="preserve"> REF _Ref347236305 \w \h </w:instrText>
      </w:r>
      <w:r w:rsidR="00570D7D">
        <w:instrText xml:space="preserve"> \* MERGEFORMAT </w:instrText>
      </w:r>
      <w:r w:rsidR="002A3DDE" w:rsidRPr="00570D7D">
        <w:fldChar w:fldCharType="separate"/>
      </w:r>
      <w:r w:rsidR="0066013D">
        <w:t>9.1(c)(2)</w:t>
      </w:r>
      <w:r w:rsidR="002A3DDE" w:rsidRPr="00570D7D">
        <w:fldChar w:fldCharType="end"/>
      </w:r>
      <w:r w:rsidRPr="00570D7D">
        <w:t xml:space="preserve">, NBCF will discuss the request with both the </w:t>
      </w:r>
      <w:r w:rsidR="00A96DC9">
        <w:t>Principal Investigator</w:t>
      </w:r>
      <w:r w:rsidRPr="00570D7D">
        <w:t xml:space="preserve"> and the Administering Institution before determining, in its absolute discretion, whether to transfer the Grant to the alternative administering institution requested by the </w:t>
      </w:r>
      <w:r w:rsidR="00A96DC9">
        <w:t>Principal Investigator</w:t>
      </w:r>
      <w:r w:rsidR="0007730F" w:rsidRPr="00570D7D">
        <w:t xml:space="preserve"> (</w:t>
      </w:r>
      <w:r w:rsidR="0007730F" w:rsidRPr="00570D7D">
        <w:rPr>
          <w:b/>
        </w:rPr>
        <w:t>New Administering Institution</w:t>
      </w:r>
      <w:r w:rsidR="0007730F" w:rsidRPr="00570D7D">
        <w:t>)</w:t>
      </w:r>
      <w:r w:rsidRPr="00570D7D">
        <w:t>.</w:t>
      </w:r>
      <w:bookmarkEnd w:id="76"/>
    </w:p>
    <w:p w14:paraId="44FF75A0" w14:textId="77777777" w:rsidR="00C10ABA" w:rsidRPr="00570D7D" w:rsidRDefault="00C10ABA" w:rsidP="00C73834">
      <w:pPr>
        <w:pStyle w:val="Heading3"/>
        <w:numPr>
          <w:ilvl w:val="2"/>
          <w:numId w:val="6"/>
        </w:numPr>
        <w:jc w:val="both"/>
      </w:pPr>
      <w:r w:rsidRPr="00570D7D">
        <w:t xml:space="preserve">NBCF must notify the Administering Institution of its decision </w:t>
      </w:r>
      <w:proofErr w:type="gramStart"/>
      <w:r w:rsidRPr="00570D7D">
        <w:t>whether or not</w:t>
      </w:r>
      <w:proofErr w:type="gramEnd"/>
      <w:r w:rsidRPr="00570D7D">
        <w:t xml:space="preserve"> to allow the transfer of the Grant.</w:t>
      </w:r>
    </w:p>
    <w:p w14:paraId="175056D7" w14:textId="77777777" w:rsidR="00C10ABA" w:rsidRPr="00570D7D" w:rsidRDefault="00C10ABA" w:rsidP="00C73834">
      <w:pPr>
        <w:pStyle w:val="Heading3"/>
        <w:numPr>
          <w:ilvl w:val="2"/>
          <w:numId w:val="6"/>
        </w:numPr>
        <w:jc w:val="both"/>
      </w:pPr>
      <w:bookmarkStart w:id="77" w:name="_Ref347232820"/>
      <w:r w:rsidRPr="00570D7D">
        <w:t>On receipt by the Administering Institution of notice from NBCF that the Grant is transferred</w:t>
      </w:r>
      <w:r w:rsidR="0007730F" w:rsidRPr="00570D7D">
        <w:t xml:space="preserve"> to the New Administering Institution</w:t>
      </w:r>
      <w:r w:rsidRPr="00570D7D">
        <w:t>:</w:t>
      </w:r>
      <w:bookmarkEnd w:id="77"/>
    </w:p>
    <w:p w14:paraId="0020362C" w14:textId="77777777" w:rsidR="00C10ABA" w:rsidRPr="00570D7D" w:rsidRDefault="00C10ABA" w:rsidP="00C73834">
      <w:pPr>
        <w:pStyle w:val="Heading4"/>
        <w:numPr>
          <w:ilvl w:val="3"/>
          <w:numId w:val="6"/>
        </w:numPr>
        <w:jc w:val="both"/>
      </w:pPr>
      <w:r w:rsidRPr="00570D7D">
        <w:lastRenderedPageBreak/>
        <w:t xml:space="preserve">the Administering Institution must, on request by NBCF, </w:t>
      </w:r>
      <w:r w:rsidR="00DF3D21" w:rsidRPr="00570D7D">
        <w:t xml:space="preserve">promptly </w:t>
      </w:r>
      <w:r w:rsidRPr="00570D7D">
        <w:t xml:space="preserve">take all steps NBCF requests to novate this agreement to the </w:t>
      </w:r>
      <w:r w:rsidR="0007730F" w:rsidRPr="00570D7D">
        <w:t>New Administering Institution as</w:t>
      </w:r>
      <w:r w:rsidRPr="00570D7D">
        <w:t xml:space="preserve"> set out in the notice. The Administering Institution consents to such assignment or novation and must take all steps necessary to confirm or effect such assignment or novation, including, where requested by NBCF, entering into a novation agreement or deed; or</w:t>
      </w:r>
    </w:p>
    <w:p w14:paraId="6ECAF512" w14:textId="77777777" w:rsidR="00C10ABA" w:rsidRPr="00570D7D" w:rsidRDefault="00C10ABA" w:rsidP="00C73834">
      <w:pPr>
        <w:pStyle w:val="Heading4"/>
        <w:numPr>
          <w:ilvl w:val="3"/>
          <w:numId w:val="6"/>
        </w:numPr>
        <w:jc w:val="both"/>
      </w:pPr>
      <w:r w:rsidRPr="00570D7D">
        <w:t>NBCF may terminate this agreement on 20 Business Days</w:t>
      </w:r>
      <w:r w:rsidR="0007730F" w:rsidRPr="00570D7D">
        <w:t>’</w:t>
      </w:r>
      <w:r w:rsidRPr="00570D7D">
        <w:t xml:space="preserve"> notice.</w:t>
      </w:r>
    </w:p>
    <w:p w14:paraId="7B28B17E" w14:textId="77777777" w:rsidR="00062D17" w:rsidRPr="00570D7D" w:rsidRDefault="0007730F" w:rsidP="00C73834">
      <w:pPr>
        <w:pStyle w:val="Heading3"/>
        <w:numPr>
          <w:ilvl w:val="2"/>
          <w:numId w:val="6"/>
        </w:numPr>
        <w:jc w:val="both"/>
      </w:pPr>
      <w:r w:rsidRPr="00570D7D">
        <w:t>The Administering Insti</w:t>
      </w:r>
      <w:r w:rsidR="00062D17" w:rsidRPr="00570D7D">
        <w:t>tution:</w:t>
      </w:r>
    </w:p>
    <w:p w14:paraId="632E2409" w14:textId="7484E995" w:rsidR="00062D17" w:rsidRPr="00570D7D" w:rsidRDefault="00062D17" w:rsidP="00C73834">
      <w:pPr>
        <w:pStyle w:val="Heading3"/>
        <w:numPr>
          <w:ilvl w:val="3"/>
          <w:numId w:val="6"/>
        </w:numPr>
        <w:tabs>
          <w:tab w:val="clear" w:pos="1701"/>
        </w:tabs>
        <w:jc w:val="both"/>
      </w:pPr>
      <w:r w:rsidRPr="00570D7D">
        <w:t xml:space="preserve">must provide NBCF with any reports requested in connection with the novation or termination referred to in clause </w:t>
      </w:r>
      <w:r w:rsidRPr="00570D7D">
        <w:fldChar w:fldCharType="begin"/>
      </w:r>
      <w:r w:rsidRPr="00570D7D">
        <w:instrText xml:space="preserve"> REF _Ref347232820 \w \h </w:instrText>
      </w:r>
      <w:r w:rsidR="00570D7D">
        <w:instrText xml:space="preserve"> \* MERGEFORMAT </w:instrText>
      </w:r>
      <w:r w:rsidRPr="00570D7D">
        <w:fldChar w:fldCharType="separate"/>
      </w:r>
      <w:r w:rsidR="0066013D">
        <w:t>9.2(c)</w:t>
      </w:r>
      <w:r w:rsidRPr="00570D7D">
        <w:fldChar w:fldCharType="end"/>
      </w:r>
      <w:r w:rsidRPr="00570D7D">
        <w:t xml:space="preserve">, including a report containing an acquittal of the Grant amount paid to the Administering Institution and any amount not expended, on the terms of this </w:t>
      </w:r>
      <w:r w:rsidR="00EA6FD9" w:rsidRPr="00570D7D">
        <w:t>a</w:t>
      </w:r>
      <w:r w:rsidRPr="00570D7D">
        <w:t>greement, as at the date of novation or termination;</w:t>
      </w:r>
    </w:p>
    <w:p w14:paraId="7C295172" w14:textId="77777777" w:rsidR="0007730F" w:rsidRPr="00570D7D" w:rsidRDefault="00062D17" w:rsidP="00C73834">
      <w:pPr>
        <w:pStyle w:val="Heading3"/>
        <w:numPr>
          <w:ilvl w:val="3"/>
          <w:numId w:val="6"/>
        </w:numPr>
        <w:tabs>
          <w:tab w:val="clear" w:pos="1701"/>
        </w:tabs>
        <w:jc w:val="both"/>
      </w:pPr>
      <w:r w:rsidRPr="00570D7D">
        <w:t xml:space="preserve">hereby </w:t>
      </w:r>
      <w:r w:rsidR="0007730F" w:rsidRPr="00570D7D">
        <w:t xml:space="preserve">consents to the disclosure of this </w:t>
      </w:r>
      <w:r w:rsidR="00EA6FD9" w:rsidRPr="00570D7D">
        <w:t>a</w:t>
      </w:r>
      <w:r w:rsidR="0007730F" w:rsidRPr="00570D7D">
        <w:t>greement to the New Administering Institution as part of this transfer process.</w:t>
      </w:r>
    </w:p>
    <w:p w14:paraId="58267CFF" w14:textId="77777777" w:rsidR="00C10ABA" w:rsidRPr="00570D7D" w:rsidRDefault="00C10ABA" w:rsidP="00C73834">
      <w:pPr>
        <w:pStyle w:val="Heading2"/>
        <w:numPr>
          <w:ilvl w:val="1"/>
          <w:numId w:val="6"/>
        </w:numPr>
        <w:jc w:val="both"/>
      </w:pPr>
      <w:r w:rsidRPr="00570D7D">
        <w:t>Research Personnel</w:t>
      </w:r>
    </w:p>
    <w:p w14:paraId="579622C5" w14:textId="77777777" w:rsidR="00C10ABA" w:rsidRPr="00570D7D" w:rsidRDefault="00C10ABA" w:rsidP="0037408E">
      <w:pPr>
        <w:pStyle w:val="Heading3"/>
        <w:numPr>
          <w:ilvl w:val="0"/>
          <w:numId w:val="0"/>
        </w:numPr>
        <w:tabs>
          <w:tab w:val="clear" w:pos="1701"/>
        </w:tabs>
        <w:ind w:left="851"/>
        <w:jc w:val="both"/>
      </w:pPr>
      <w:r w:rsidRPr="00570D7D">
        <w:t>The Administering Institution must:</w:t>
      </w:r>
    </w:p>
    <w:p w14:paraId="35C0BB21" w14:textId="77777777" w:rsidR="00C10ABA" w:rsidRPr="00570D7D" w:rsidRDefault="00C10ABA" w:rsidP="00C73834">
      <w:pPr>
        <w:pStyle w:val="Heading3"/>
        <w:numPr>
          <w:ilvl w:val="2"/>
          <w:numId w:val="6"/>
        </w:numPr>
        <w:jc w:val="both"/>
      </w:pPr>
      <w:r w:rsidRPr="00570D7D">
        <w:t xml:space="preserve">use all reasonable efforts to ensure that </w:t>
      </w:r>
      <w:r w:rsidR="002622BC">
        <w:t xml:space="preserve">the Principal Investigator, Co-Investigator and </w:t>
      </w:r>
      <w:r w:rsidRPr="00570D7D">
        <w:t>any</w:t>
      </w:r>
      <w:r w:rsidR="002622BC">
        <w:t xml:space="preserve"> other</w:t>
      </w:r>
      <w:r w:rsidRPr="00570D7D">
        <w:t xml:space="preserve"> Research Personnel involved in the Project are available to conduct the Project during the Term; and</w:t>
      </w:r>
    </w:p>
    <w:p w14:paraId="3DD7B97B" w14:textId="77777777" w:rsidR="00C10ABA" w:rsidRPr="00570D7D" w:rsidRDefault="00C10ABA" w:rsidP="00C73834">
      <w:pPr>
        <w:pStyle w:val="Heading3"/>
        <w:numPr>
          <w:ilvl w:val="2"/>
          <w:numId w:val="6"/>
        </w:numPr>
        <w:jc w:val="both"/>
      </w:pPr>
      <w:bookmarkStart w:id="78" w:name="_Ref347236959"/>
      <w:r w:rsidRPr="00570D7D">
        <w:t xml:space="preserve">promptly notify NBCF if </w:t>
      </w:r>
      <w:r w:rsidR="002622BC">
        <w:t xml:space="preserve">the Principal Investigator, Co-Investigator or </w:t>
      </w:r>
      <w:r w:rsidRPr="00570D7D">
        <w:t xml:space="preserve">any </w:t>
      </w:r>
      <w:r w:rsidR="002622BC">
        <w:t xml:space="preserve">other </w:t>
      </w:r>
      <w:r w:rsidRPr="00570D7D">
        <w:t>Research Personnel involved in the Project becomes unavailable to conduct the Project during the Term and must use all reasonable efforts to replace that person with a suitable candidate with the expertise required to undertake tasks and complete the Project approved in writing by NBCF within 20 Business Days of such notification.</w:t>
      </w:r>
      <w:bookmarkEnd w:id="78"/>
    </w:p>
    <w:p w14:paraId="17F36B05" w14:textId="77777777" w:rsidR="00C10ABA" w:rsidRPr="00570D7D" w:rsidRDefault="00C10ABA" w:rsidP="00C73834">
      <w:pPr>
        <w:pStyle w:val="Heading2"/>
        <w:numPr>
          <w:ilvl w:val="1"/>
          <w:numId w:val="6"/>
        </w:numPr>
        <w:jc w:val="both"/>
      </w:pPr>
      <w:r w:rsidRPr="00570D7D">
        <w:t>Replacement of Research Personnel</w:t>
      </w:r>
      <w:r w:rsidR="00165CF7" w:rsidRPr="00570D7D">
        <w:t xml:space="preserve"> / Collaborating Institution</w:t>
      </w:r>
    </w:p>
    <w:p w14:paraId="705D4F4B" w14:textId="77777777" w:rsidR="00C10ABA" w:rsidRPr="00570D7D" w:rsidRDefault="00C10ABA" w:rsidP="00C73834">
      <w:pPr>
        <w:pStyle w:val="Heading3"/>
        <w:numPr>
          <w:ilvl w:val="2"/>
          <w:numId w:val="6"/>
        </w:numPr>
        <w:jc w:val="both"/>
      </w:pPr>
      <w:bookmarkStart w:id="79" w:name="_Ref347236326"/>
      <w:r w:rsidRPr="00570D7D">
        <w:t>If NBCF has reasonable grounds to believe that any person</w:t>
      </w:r>
      <w:r w:rsidR="00197C51">
        <w:t xml:space="preserve"> (whether Principal Investigator, Co-Investigator or other Research Personnel)</w:t>
      </w:r>
      <w:r w:rsidRPr="00570D7D">
        <w:t xml:space="preserve"> (</w:t>
      </w:r>
      <w:r w:rsidRPr="00570D7D">
        <w:rPr>
          <w:b/>
        </w:rPr>
        <w:t>Identified</w:t>
      </w:r>
      <w:r w:rsidRPr="00570D7D">
        <w:t xml:space="preserve"> </w:t>
      </w:r>
      <w:r w:rsidRPr="00570D7D">
        <w:rPr>
          <w:b/>
        </w:rPr>
        <w:t>Person</w:t>
      </w:r>
      <w:r w:rsidRPr="00570D7D">
        <w:t>) who is involved in the conduct of the Project</w:t>
      </w:r>
      <w:r w:rsidRPr="00570D7D">
        <w:rPr>
          <w:b/>
        </w:rPr>
        <w:t xml:space="preserve"> </w:t>
      </w:r>
      <w:r w:rsidRPr="00570D7D">
        <w:t>is not performing their part of the Project or is harming or negatively impacting the conduct of the Project, NBCF may notify the Administering Institution and the parties must discuss in good faith the changes needed to address NBCF’s concerns.</w:t>
      </w:r>
      <w:bookmarkEnd w:id="79"/>
    </w:p>
    <w:p w14:paraId="46B7DE17" w14:textId="286B07C4" w:rsidR="00C10ABA" w:rsidRPr="00570D7D" w:rsidRDefault="00C10ABA" w:rsidP="00C73834">
      <w:pPr>
        <w:pStyle w:val="Heading3"/>
        <w:numPr>
          <w:ilvl w:val="2"/>
          <w:numId w:val="6"/>
        </w:numPr>
        <w:jc w:val="both"/>
      </w:pPr>
      <w:r w:rsidRPr="00570D7D">
        <w:rPr>
          <w:rStyle w:val="Strong"/>
          <w:b w:val="0"/>
        </w:rPr>
        <w:t xml:space="preserve">If, after 20 Business Days from </w:t>
      </w:r>
      <w:r w:rsidRPr="00570D7D">
        <w:t xml:space="preserve">the </w:t>
      </w:r>
      <w:r w:rsidRPr="00570D7D">
        <w:rPr>
          <w:rStyle w:val="Strong"/>
          <w:b w:val="0"/>
        </w:rPr>
        <w:t xml:space="preserve">Administering Institution’s receipt of the notice in clause </w:t>
      </w:r>
      <w:r w:rsidR="002A3DDE" w:rsidRPr="00570D7D">
        <w:rPr>
          <w:rStyle w:val="Strong"/>
          <w:b w:val="0"/>
        </w:rPr>
        <w:fldChar w:fldCharType="begin"/>
      </w:r>
      <w:r w:rsidR="002A3DDE" w:rsidRPr="00570D7D">
        <w:rPr>
          <w:rStyle w:val="Strong"/>
          <w:b w:val="0"/>
        </w:rPr>
        <w:instrText xml:space="preserve"> REF _Ref347236326 \w \h </w:instrText>
      </w:r>
      <w:r w:rsidR="00570D7D">
        <w:rPr>
          <w:rStyle w:val="Strong"/>
          <w:b w:val="0"/>
        </w:rPr>
        <w:instrText xml:space="preserve"> \* MERGEFORMAT </w:instrText>
      </w:r>
      <w:r w:rsidR="002A3DDE" w:rsidRPr="00570D7D">
        <w:rPr>
          <w:rStyle w:val="Strong"/>
          <w:b w:val="0"/>
        </w:rPr>
      </w:r>
      <w:r w:rsidR="002A3DDE" w:rsidRPr="00570D7D">
        <w:rPr>
          <w:rStyle w:val="Strong"/>
          <w:b w:val="0"/>
        </w:rPr>
        <w:fldChar w:fldCharType="separate"/>
      </w:r>
      <w:r w:rsidR="0066013D">
        <w:rPr>
          <w:rStyle w:val="Strong"/>
          <w:b w:val="0"/>
        </w:rPr>
        <w:t>9.4(a)</w:t>
      </w:r>
      <w:r w:rsidR="002A3DDE" w:rsidRPr="00570D7D">
        <w:rPr>
          <w:rStyle w:val="Strong"/>
          <w:b w:val="0"/>
        </w:rPr>
        <w:fldChar w:fldCharType="end"/>
      </w:r>
      <w:r w:rsidRPr="00570D7D">
        <w:rPr>
          <w:rStyle w:val="Strong"/>
          <w:b w:val="0"/>
        </w:rPr>
        <w:t xml:space="preserve">, NBCF gives a further notice to </w:t>
      </w:r>
      <w:r w:rsidRPr="00570D7D">
        <w:t xml:space="preserve">the Administering Institution </w:t>
      </w:r>
      <w:r w:rsidRPr="00570D7D">
        <w:rPr>
          <w:rStyle w:val="Strong"/>
          <w:b w:val="0"/>
        </w:rPr>
        <w:t xml:space="preserve">that its concerns with the Identified Person have not been resolved to its reasonable satisfaction, </w:t>
      </w:r>
      <w:r w:rsidRPr="00570D7D">
        <w:t xml:space="preserve">the Administering Institution must take immediate steps to remove that person from the Project and provide an alternate person acceptable to </w:t>
      </w:r>
      <w:r w:rsidRPr="00570D7D">
        <w:rPr>
          <w:rStyle w:val="Strong"/>
          <w:b w:val="0"/>
        </w:rPr>
        <w:t xml:space="preserve">NBCF </w:t>
      </w:r>
      <w:r w:rsidRPr="00570D7D">
        <w:t>in a way which minimises interruption to the Project.</w:t>
      </w:r>
    </w:p>
    <w:p w14:paraId="16CFFD49" w14:textId="77777777" w:rsidR="00C10ABA" w:rsidRPr="00570D7D" w:rsidRDefault="00C10ABA" w:rsidP="00C73834">
      <w:pPr>
        <w:pStyle w:val="Heading3"/>
        <w:numPr>
          <w:ilvl w:val="2"/>
          <w:numId w:val="6"/>
        </w:numPr>
        <w:jc w:val="both"/>
        <w:rPr>
          <w:lang w:val="en-US"/>
        </w:rPr>
      </w:pPr>
      <w:bookmarkStart w:id="80" w:name="_Ref347239337"/>
      <w:r w:rsidRPr="00570D7D">
        <w:rPr>
          <w:lang w:val="en-US"/>
        </w:rPr>
        <w:t xml:space="preserve">NBCF may notify the </w:t>
      </w:r>
      <w:r w:rsidRPr="00570D7D">
        <w:t xml:space="preserve">Administering Institution </w:t>
      </w:r>
      <w:r w:rsidRPr="00570D7D">
        <w:rPr>
          <w:lang w:val="en-US"/>
        </w:rPr>
        <w:t xml:space="preserve">requiring that any Collaborating Institution involved in the Project be removed from the Project if such Collaborating Institution </w:t>
      </w:r>
      <w:r w:rsidR="00197C51">
        <w:rPr>
          <w:lang w:val="en-US"/>
        </w:rPr>
        <w:t xml:space="preserve">does any act or makes any omission which causes a breach of </w:t>
      </w:r>
      <w:r w:rsidR="001E41E1">
        <w:rPr>
          <w:lang w:val="en-US"/>
        </w:rPr>
        <w:t>this agreement</w:t>
      </w:r>
      <w:r w:rsidRPr="00570D7D">
        <w:rPr>
          <w:lang w:val="en-US"/>
        </w:rPr>
        <w:t xml:space="preserve">, and such breach is not capable of remedy, or that Collaborating Institution does not remedy such breach within 60 Business Days of receipt of notice from the </w:t>
      </w:r>
      <w:r w:rsidRPr="00570D7D">
        <w:t>Administering Institution</w:t>
      </w:r>
      <w:r w:rsidRPr="00570D7D">
        <w:rPr>
          <w:lang w:val="en-US"/>
        </w:rPr>
        <w:t xml:space="preserve"> or NBCF requiring such breach to be remedied. If NBCF gives such notice, the </w:t>
      </w:r>
      <w:r w:rsidRPr="00570D7D">
        <w:t xml:space="preserve">Administering Institution </w:t>
      </w:r>
      <w:r w:rsidRPr="00570D7D">
        <w:rPr>
          <w:lang w:val="en-US"/>
        </w:rPr>
        <w:t>must remove the relevant Collaborating Institution from the Project.</w:t>
      </w:r>
      <w:bookmarkEnd w:id="80"/>
    </w:p>
    <w:p w14:paraId="4434A6B2" w14:textId="34CCE5AA" w:rsidR="00984F1D" w:rsidRPr="00570D7D" w:rsidRDefault="00C10ABA" w:rsidP="00C73834">
      <w:pPr>
        <w:pStyle w:val="Heading3"/>
        <w:numPr>
          <w:ilvl w:val="2"/>
          <w:numId w:val="6"/>
        </w:numPr>
        <w:jc w:val="both"/>
        <w:rPr>
          <w:lang w:val="en-US"/>
        </w:rPr>
      </w:pPr>
      <w:r w:rsidRPr="00570D7D">
        <w:rPr>
          <w:lang w:val="en-US"/>
        </w:rPr>
        <w:t xml:space="preserve">If a Collaborating Institution is removed from the Project </w:t>
      </w:r>
      <w:bookmarkStart w:id="81" w:name="_Ref347225658"/>
      <w:r w:rsidRPr="00570D7D">
        <w:rPr>
          <w:lang w:val="en-US"/>
        </w:rPr>
        <w:t xml:space="preserve">the Administering Institution </w:t>
      </w:r>
      <w:r w:rsidR="00C61045" w:rsidRPr="00570D7D">
        <w:rPr>
          <w:lang w:val="en-US"/>
        </w:rPr>
        <w:t>acknowledges and agrees that from the date of such removal or termination (</w:t>
      </w:r>
      <w:r w:rsidR="00C61045" w:rsidRPr="00570D7D">
        <w:rPr>
          <w:b/>
          <w:lang w:val="en-US"/>
        </w:rPr>
        <w:t>Relevant Date</w:t>
      </w:r>
      <w:r w:rsidR="00C61045" w:rsidRPr="00570D7D">
        <w:rPr>
          <w:lang w:val="en-US"/>
        </w:rPr>
        <w:t xml:space="preserve">) the Administering Institution is responsible and liable, including under the indemnity in clause </w:t>
      </w:r>
      <w:r w:rsidR="0007730F" w:rsidRPr="00570D7D">
        <w:fldChar w:fldCharType="begin"/>
      </w:r>
      <w:r w:rsidR="0007730F" w:rsidRPr="00570D7D">
        <w:instrText xml:space="preserve"> REF _Ref336511144 \r \h  \* MERGEFORMAT </w:instrText>
      </w:r>
      <w:r w:rsidR="0007730F" w:rsidRPr="00570D7D">
        <w:fldChar w:fldCharType="separate"/>
      </w:r>
      <w:r w:rsidR="0066013D" w:rsidRPr="0066013D">
        <w:rPr>
          <w:lang w:val="en-US"/>
        </w:rPr>
        <w:t>18</w:t>
      </w:r>
      <w:r w:rsidR="0007730F" w:rsidRPr="00570D7D">
        <w:fldChar w:fldCharType="end"/>
      </w:r>
      <w:r w:rsidR="00C61045" w:rsidRPr="00570D7D">
        <w:rPr>
          <w:lang w:val="en-US"/>
        </w:rPr>
        <w:t xml:space="preserve"> of this Agreement, for that part of the Project for which that Collaborating Institution </w:t>
      </w:r>
      <w:r w:rsidR="00EA0990" w:rsidRPr="00570D7D">
        <w:rPr>
          <w:lang w:val="en-US"/>
        </w:rPr>
        <w:t>was</w:t>
      </w:r>
      <w:r w:rsidR="00C61045" w:rsidRPr="00570D7D">
        <w:rPr>
          <w:lang w:val="en-US"/>
        </w:rPr>
        <w:t xml:space="preserve"> responsible </w:t>
      </w:r>
      <w:r w:rsidRPr="00570D7D">
        <w:rPr>
          <w:lang w:val="en-US"/>
        </w:rPr>
        <w:t>or</w:t>
      </w:r>
      <w:r w:rsidR="00C61045" w:rsidRPr="00570D7D">
        <w:rPr>
          <w:lang w:val="en-US"/>
        </w:rPr>
        <w:t xml:space="preserve"> liable </w:t>
      </w:r>
      <w:r w:rsidR="00EA0990" w:rsidRPr="00570D7D">
        <w:rPr>
          <w:lang w:val="en-US"/>
        </w:rPr>
        <w:t>up to and including</w:t>
      </w:r>
      <w:r w:rsidRPr="00570D7D">
        <w:rPr>
          <w:lang w:val="en-US"/>
        </w:rPr>
        <w:t xml:space="preserve"> the </w:t>
      </w:r>
      <w:r w:rsidR="00C61045" w:rsidRPr="00570D7D">
        <w:rPr>
          <w:lang w:val="en-US"/>
        </w:rPr>
        <w:t>Relevant Date.</w:t>
      </w:r>
      <w:bookmarkEnd w:id="81"/>
    </w:p>
    <w:p w14:paraId="32EBD7F3" w14:textId="3AE8AF0F" w:rsidR="00443B95" w:rsidRPr="00570D7D" w:rsidRDefault="00443B95" w:rsidP="00C73834">
      <w:pPr>
        <w:pStyle w:val="Heading3"/>
        <w:numPr>
          <w:ilvl w:val="2"/>
          <w:numId w:val="6"/>
        </w:numPr>
        <w:jc w:val="both"/>
        <w:rPr>
          <w:lang w:val="en-US"/>
        </w:rPr>
      </w:pPr>
      <w:r w:rsidRPr="00570D7D">
        <w:rPr>
          <w:lang w:val="en-US"/>
        </w:rPr>
        <w:lastRenderedPageBreak/>
        <w:t xml:space="preserve">If, after the Relevant Date the responsibilities of the Collaborating Institution referred to in clause </w:t>
      </w:r>
      <w:r w:rsidR="00EA0990" w:rsidRPr="00570D7D">
        <w:rPr>
          <w:lang w:val="en-US"/>
        </w:rPr>
        <w:fldChar w:fldCharType="begin"/>
      </w:r>
      <w:r w:rsidR="00EA0990" w:rsidRPr="00570D7D">
        <w:rPr>
          <w:lang w:val="en-US"/>
        </w:rPr>
        <w:instrText xml:space="preserve"> REF _Ref347225658 \w \h </w:instrText>
      </w:r>
      <w:r w:rsidR="00570D7D">
        <w:rPr>
          <w:lang w:val="en-US"/>
        </w:rPr>
        <w:instrText xml:space="preserve"> \* MERGEFORMAT </w:instrText>
      </w:r>
      <w:r w:rsidR="00EA0990" w:rsidRPr="00570D7D">
        <w:rPr>
          <w:lang w:val="en-US"/>
        </w:rPr>
      </w:r>
      <w:r w:rsidR="00EA0990" w:rsidRPr="00570D7D">
        <w:rPr>
          <w:lang w:val="en-US"/>
        </w:rPr>
        <w:fldChar w:fldCharType="separate"/>
      </w:r>
      <w:r w:rsidR="0066013D">
        <w:rPr>
          <w:lang w:val="en-US"/>
        </w:rPr>
        <w:t>9.4(d)</w:t>
      </w:r>
      <w:r w:rsidR="00EA0990" w:rsidRPr="00570D7D">
        <w:rPr>
          <w:lang w:val="en-US"/>
        </w:rPr>
        <w:fldChar w:fldCharType="end"/>
      </w:r>
      <w:r w:rsidRPr="00570D7D">
        <w:rPr>
          <w:lang w:val="en-US"/>
        </w:rPr>
        <w:t xml:space="preserve"> are transferred to a new Collaborating Institution or Collaborating Institutions, the Administering Institution must promptly:</w:t>
      </w:r>
    </w:p>
    <w:p w14:paraId="1CC86497" w14:textId="77777777" w:rsidR="00443B95" w:rsidRPr="00570D7D" w:rsidRDefault="00443B95" w:rsidP="00C73834">
      <w:pPr>
        <w:pStyle w:val="Heading4"/>
        <w:numPr>
          <w:ilvl w:val="3"/>
          <w:numId w:val="6"/>
        </w:numPr>
        <w:jc w:val="both"/>
      </w:pPr>
      <w:r w:rsidRPr="00570D7D">
        <w:t>notify NBCF of that change;</w:t>
      </w:r>
      <w:r w:rsidR="002D0BFF">
        <w:t xml:space="preserve"> and</w:t>
      </w:r>
    </w:p>
    <w:p w14:paraId="4EC7AA21" w14:textId="77777777" w:rsidR="00443B95" w:rsidRPr="00570D7D" w:rsidRDefault="00443B95" w:rsidP="002622BC">
      <w:pPr>
        <w:pStyle w:val="Heading4"/>
        <w:numPr>
          <w:ilvl w:val="3"/>
          <w:numId w:val="6"/>
        </w:numPr>
        <w:jc w:val="both"/>
      </w:pPr>
      <w:r w:rsidRPr="00570D7D">
        <w:t>execute any further documents required by NBCF from time to time to amend this Agreement to reflect that change.</w:t>
      </w:r>
    </w:p>
    <w:p w14:paraId="5CD69372" w14:textId="48A9FEFE" w:rsidR="00443B95" w:rsidRPr="00570D7D" w:rsidRDefault="00443B95" w:rsidP="00C73834">
      <w:pPr>
        <w:pStyle w:val="Heading3"/>
        <w:numPr>
          <w:ilvl w:val="2"/>
          <w:numId w:val="6"/>
        </w:numPr>
        <w:jc w:val="both"/>
        <w:rPr>
          <w:lang w:val="en-US"/>
        </w:rPr>
      </w:pPr>
      <w:r w:rsidRPr="00570D7D">
        <w:rPr>
          <w:lang w:val="en-US"/>
        </w:rPr>
        <w:t xml:space="preserve">If, after the Relevant Date, the responsibilities of the Collaborating Institution referred to in clause </w:t>
      </w:r>
      <w:r w:rsidR="00EA0990" w:rsidRPr="00570D7D">
        <w:rPr>
          <w:lang w:val="en-US"/>
        </w:rPr>
        <w:fldChar w:fldCharType="begin"/>
      </w:r>
      <w:r w:rsidR="00EA0990" w:rsidRPr="00570D7D">
        <w:rPr>
          <w:lang w:val="en-US"/>
        </w:rPr>
        <w:instrText xml:space="preserve"> REF _Ref347225658 \w \h </w:instrText>
      </w:r>
      <w:r w:rsidR="00570D7D">
        <w:rPr>
          <w:lang w:val="en-US"/>
        </w:rPr>
        <w:instrText xml:space="preserve"> \* MERGEFORMAT </w:instrText>
      </w:r>
      <w:r w:rsidR="00EA0990" w:rsidRPr="00570D7D">
        <w:rPr>
          <w:lang w:val="en-US"/>
        </w:rPr>
      </w:r>
      <w:r w:rsidR="00EA0990" w:rsidRPr="00570D7D">
        <w:rPr>
          <w:lang w:val="en-US"/>
        </w:rPr>
        <w:fldChar w:fldCharType="separate"/>
      </w:r>
      <w:r w:rsidR="0066013D">
        <w:rPr>
          <w:lang w:val="en-US"/>
        </w:rPr>
        <w:t>9.4(d)</w:t>
      </w:r>
      <w:r w:rsidR="00EA0990" w:rsidRPr="00570D7D">
        <w:rPr>
          <w:lang w:val="en-US"/>
        </w:rPr>
        <w:fldChar w:fldCharType="end"/>
      </w:r>
      <w:r w:rsidR="00EA0990" w:rsidRPr="00570D7D">
        <w:rPr>
          <w:lang w:val="en-US"/>
        </w:rPr>
        <w:t xml:space="preserve"> </w:t>
      </w:r>
      <w:r w:rsidRPr="00570D7D">
        <w:rPr>
          <w:lang w:val="en-US"/>
        </w:rPr>
        <w:t xml:space="preserve">are transferred to other existing Collaborating Institutions or the Administering Institution, the Administering Institution must </w:t>
      </w:r>
      <w:r w:rsidR="006B7402" w:rsidRPr="00570D7D">
        <w:rPr>
          <w:lang w:val="en-US"/>
        </w:rPr>
        <w:t>promptly:</w:t>
      </w:r>
    </w:p>
    <w:p w14:paraId="2EE365FD" w14:textId="77777777" w:rsidR="00443B95" w:rsidRPr="00570D7D" w:rsidRDefault="00443B95" w:rsidP="00C73834">
      <w:pPr>
        <w:pStyle w:val="Heading4"/>
        <w:numPr>
          <w:ilvl w:val="3"/>
          <w:numId w:val="6"/>
        </w:numPr>
        <w:jc w:val="both"/>
      </w:pPr>
      <w:r w:rsidRPr="00570D7D">
        <w:t>notify NBCF of that change; and</w:t>
      </w:r>
    </w:p>
    <w:p w14:paraId="64CC7220" w14:textId="77777777" w:rsidR="00443B95" w:rsidRPr="00570D7D" w:rsidRDefault="00443B95" w:rsidP="00C73834">
      <w:pPr>
        <w:pStyle w:val="Heading4"/>
        <w:numPr>
          <w:ilvl w:val="3"/>
          <w:numId w:val="6"/>
        </w:numPr>
        <w:jc w:val="both"/>
      </w:pPr>
      <w:r w:rsidRPr="00570D7D">
        <w:t>execute any further documents required by NBCF from time to time to amend this Agreement to reflect that change.</w:t>
      </w:r>
    </w:p>
    <w:p w14:paraId="12431FF4" w14:textId="77777777" w:rsidR="00C10ABA" w:rsidRPr="00570D7D" w:rsidRDefault="00C10ABA" w:rsidP="00C73834">
      <w:pPr>
        <w:pStyle w:val="Heading2"/>
        <w:numPr>
          <w:ilvl w:val="1"/>
          <w:numId w:val="6"/>
        </w:numPr>
        <w:jc w:val="both"/>
        <w:rPr>
          <w:lang w:val="en-US"/>
        </w:rPr>
      </w:pPr>
      <w:r w:rsidRPr="00570D7D">
        <w:t>Responsibility for Research Personnel</w:t>
      </w:r>
    </w:p>
    <w:p w14:paraId="342D7D74" w14:textId="77777777" w:rsidR="00C10ABA" w:rsidRPr="00570D7D" w:rsidRDefault="00C10ABA" w:rsidP="00C73834">
      <w:pPr>
        <w:pStyle w:val="Heading3"/>
        <w:numPr>
          <w:ilvl w:val="2"/>
          <w:numId w:val="6"/>
        </w:numPr>
        <w:jc w:val="both"/>
      </w:pPr>
      <w:r w:rsidRPr="00570D7D">
        <w:t>Each of the Administering Institution, Research Personnel and all Collaborating Institutions involved in the Project are independent contractors, and nothing in this agreement will operate to create an employment or agency relationship between:</w:t>
      </w:r>
    </w:p>
    <w:p w14:paraId="50328C41" w14:textId="77777777" w:rsidR="00C10ABA" w:rsidRPr="00570D7D" w:rsidRDefault="00C10ABA" w:rsidP="00C73834">
      <w:pPr>
        <w:pStyle w:val="Heading4"/>
        <w:numPr>
          <w:ilvl w:val="3"/>
          <w:numId w:val="6"/>
        </w:numPr>
        <w:jc w:val="both"/>
      </w:pPr>
      <w:r w:rsidRPr="00570D7D">
        <w:t xml:space="preserve">NBCF and the Administering </w:t>
      </w:r>
      <w:proofErr w:type="gramStart"/>
      <w:r w:rsidRPr="00570D7D">
        <w:t>Institution;</w:t>
      </w:r>
      <w:proofErr w:type="gramEnd"/>
    </w:p>
    <w:p w14:paraId="3E3B6D89" w14:textId="77777777" w:rsidR="00C10ABA" w:rsidRPr="00570D7D" w:rsidRDefault="00C10ABA" w:rsidP="00C73834">
      <w:pPr>
        <w:pStyle w:val="Heading4"/>
        <w:numPr>
          <w:ilvl w:val="3"/>
          <w:numId w:val="6"/>
        </w:numPr>
        <w:jc w:val="both"/>
      </w:pPr>
      <w:r w:rsidRPr="00570D7D">
        <w:t>NBCF and any Collaborating Institutions; or</w:t>
      </w:r>
    </w:p>
    <w:p w14:paraId="08E5E508" w14:textId="77777777" w:rsidR="00C10ABA" w:rsidRPr="00570D7D" w:rsidRDefault="00C10ABA" w:rsidP="00C73834">
      <w:pPr>
        <w:pStyle w:val="Heading4"/>
        <w:numPr>
          <w:ilvl w:val="3"/>
          <w:numId w:val="6"/>
        </w:numPr>
        <w:jc w:val="both"/>
      </w:pPr>
      <w:r w:rsidRPr="00570D7D">
        <w:t>NBCF and any Research Personnel</w:t>
      </w:r>
      <w:r w:rsidR="006C1E76">
        <w:t xml:space="preserve"> (including any Principal Investigator or Co-Investigator)</w:t>
      </w:r>
      <w:r w:rsidRPr="00570D7D">
        <w:t>.</w:t>
      </w:r>
    </w:p>
    <w:p w14:paraId="76902996" w14:textId="77777777" w:rsidR="00C10ABA" w:rsidRPr="00570D7D" w:rsidRDefault="00C10ABA" w:rsidP="00C73834">
      <w:pPr>
        <w:pStyle w:val="Heading3"/>
        <w:numPr>
          <w:ilvl w:val="2"/>
          <w:numId w:val="6"/>
        </w:numPr>
        <w:jc w:val="both"/>
      </w:pPr>
      <w:bookmarkStart w:id="82" w:name="_Ref347237221"/>
      <w:r w:rsidRPr="00570D7D">
        <w:t>Without limitation, NBCF is not responsible to the Administering Institution, any Collaborating Institution or to any Research Personnel</w:t>
      </w:r>
      <w:r w:rsidR="00A35519">
        <w:t xml:space="preserve"> (including any Principal Investigator or Co-Investigator)</w:t>
      </w:r>
      <w:r w:rsidRPr="00570D7D">
        <w:t xml:space="preserve"> for remuneration, annual leave, sick leave, long service leave, public holidays, redundancy payments, superannuation, employment-related taxes or any other similar benefits and payments under any law or industrial instrument.</w:t>
      </w:r>
      <w:bookmarkEnd w:id="82"/>
      <w:r w:rsidRPr="00570D7D">
        <w:t xml:space="preserve"> </w:t>
      </w:r>
    </w:p>
    <w:p w14:paraId="13985CDA" w14:textId="77777777" w:rsidR="00C10ABA" w:rsidRPr="00570D7D" w:rsidRDefault="00C10ABA" w:rsidP="00C73834">
      <w:pPr>
        <w:pStyle w:val="Heading1"/>
        <w:numPr>
          <w:ilvl w:val="0"/>
          <w:numId w:val="6"/>
        </w:numPr>
        <w:jc w:val="both"/>
      </w:pPr>
      <w:bookmarkStart w:id="83" w:name="_Ref347235135"/>
      <w:bookmarkStart w:id="84" w:name="_Ref347235257"/>
      <w:bookmarkStart w:id="85" w:name="_Toc496776013"/>
      <w:bookmarkStart w:id="86" w:name="_Toc496776061"/>
      <w:bookmarkStart w:id="87" w:name="_Toc499724038"/>
      <w:bookmarkStart w:id="88" w:name="_Toc144117517"/>
      <w:r w:rsidRPr="00570D7D">
        <w:t>Accounts and Records</w:t>
      </w:r>
      <w:bookmarkEnd w:id="83"/>
      <w:bookmarkEnd w:id="84"/>
      <w:bookmarkEnd w:id="85"/>
      <w:bookmarkEnd w:id="86"/>
      <w:bookmarkEnd w:id="87"/>
      <w:bookmarkEnd w:id="88"/>
    </w:p>
    <w:p w14:paraId="572EC653" w14:textId="77777777" w:rsidR="00C10ABA" w:rsidRPr="00570D7D" w:rsidRDefault="00C10ABA" w:rsidP="00C73834">
      <w:pPr>
        <w:pStyle w:val="Heading3"/>
        <w:numPr>
          <w:ilvl w:val="2"/>
          <w:numId w:val="6"/>
        </w:numPr>
        <w:jc w:val="both"/>
      </w:pPr>
      <w:r w:rsidRPr="00570D7D">
        <w:t>In conducting the Project, the Administering Institution must keep and maintain complete, accurate and proper accounts and records, including financial accounts and records, in relation to:</w:t>
      </w:r>
    </w:p>
    <w:p w14:paraId="387B41A8" w14:textId="77777777" w:rsidR="00C10ABA" w:rsidRPr="00570D7D" w:rsidRDefault="00C10ABA" w:rsidP="00C73834">
      <w:pPr>
        <w:pStyle w:val="Heading4"/>
        <w:numPr>
          <w:ilvl w:val="3"/>
          <w:numId w:val="6"/>
        </w:numPr>
        <w:jc w:val="both"/>
      </w:pPr>
      <w:r w:rsidRPr="00570D7D">
        <w:t xml:space="preserve">the use of the </w:t>
      </w:r>
      <w:proofErr w:type="gramStart"/>
      <w:r w:rsidRPr="00570D7D">
        <w:t>Grant;</w:t>
      </w:r>
      <w:proofErr w:type="gramEnd"/>
    </w:p>
    <w:p w14:paraId="6B92AC43" w14:textId="77777777" w:rsidR="00C10ABA" w:rsidRPr="00570D7D" w:rsidRDefault="00C10ABA" w:rsidP="00C73834">
      <w:pPr>
        <w:pStyle w:val="Heading4"/>
        <w:numPr>
          <w:ilvl w:val="3"/>
          <w:numId w:val="6"/>
        </w:numPr>
        <w:jc w:val="both"/>
      </w:pPr>
      <w:r w:rsidRPr="00570D7D">
        <w:t>the conduct of the Project; and</w:t>
      </w:r>
    </w:p>
    <w:p w14:paraId="74E76532" w14:textId="77777777" w:rsidR="00C10ABA" w:rsidRPr="00570D7D" w:rsidRDefault="00C10ABA" w:rsidP="00C73834">
      <w:pPr>
        <w:pStyle w:val="Heading4"/>
        <w:numPr>
          <w:ilvl w:val="3"/>
          <w:numId w:val="6"/>
        </w:numPr>
        <w:jc w:val="both"/>
      </w:pPr>
      <w:r w:rsidRPr="00570D7D">
        <w:t xml:space="preserve">all Intellectual Property created </w:t>
      </w:r>
      <w:proofErr w:type="gramStart"/>
      <w:r w:rsidRPr="00570D7D">
        <w:t>in the course of</w:t>
      </w:r>
      <w:proofErr w:type="gramEnd"/>
      <w:r w:rsidRPr="00570D7D">
        <w:t xml:space="preserve"> the Project and any Background IP used in the Project.</w:t>
      </w:r>
    </w:p>
    <w:p w14:paraId="6C222DDE" w14:textId="77777777" w:rsidR="00C10ABA" w:rsidRPr="00570D7D" w:rsidRDefault="00C10ABA" w:rsidP="00C73834">
      <w:pPr>
        <w:pStyle w:val="Heading3"/>
        <w:numPr>
          <w:ilvl w:val="2"/>
          <w:numId w:val="6"/>
        </w:numPr>
        <w:jc w:val="both"/>
      </w:pPr>
      <w:r w:rsidRPr="00570D7D">
        <w:t>The financial accounts and records must be sufficient:</w:t>
      </w:r>
    </w:p>
    <w:p w14:paraId="76467D7B" w14:textId="77777777" w:rsidR="00C10ABA" w:rsidRPr="00570D7D" w:rsidRDefault="00C10ABA" w:rsidP="00C73834">
      <w:pPr>
        <w:pStyle w:val="Heading4"/>
        <w:numPr>
          <w:ilvl w:val="3"/>
          <w:numId w:val="6"/>
        </w:numPr>
        <w:jc w:val="both"/>
      </w:pPr>
      <w:r w:rsidRPr="00570D7D">
        <w:t xml:space="preserve">to enable NBCF to identify all expenditure of the </w:t>
      </w:r>
      <w:proofErr w:type="gramStart"/>
      <w:r w:rsidRPr="00570D7D">
        <w:t>Grant;</w:t>
      </w:r>
      <w:proofErr w:type="gramEnd"/>
    </w:p>
    <w:p w14:paraId="0948BDD1" w14:textId="77777777" w:rsidR="00C10ABA" w:rsidRPr="00570D7D" w:rsidRDefault="00C10ABA" w:rsidP="00C73834">
      <w:pPr>
        <w:pStyle w:val="Heading4"/>
        <w:numPr>
          <w:ilvl w:val="3"/>
          <w:numId w:val="6"/>
        </w:numPr>
        <w:jc w:val="both"/>
      </w:pPr>
      <w:r w:rsidRPr="00570D7D">
        <w:t>for the preparation of financial statements in accordance with Australian Accounting Standards; and</w:t>
      </w:r>
    </w:p>
    <w:p w14:paraId="46A69E38" w14:textId="77777777" w:rsidR="00C10ABA" w:rsidRPr="00570D7D" w:rsidRDefault="00C10ABA" w:rsidP="00C73834">
      <w:pPr>
        <w:pStyle w:val="Heading4"/>
        <w:numPr>
          <w:ilvl w:val="3"/>
          <w:numId w:val="6"/>
        </w:numPr>
        <w:jc w:val="both"/>
      </w:pPr>
      <w:r w:rsidRPr="00570D7D">
        <w:t>for the audit of those accounts and records in accordance with Australian Auditing Standards and generally accepted auditing practice.</w:t>
      </w:r>
    </w:p>
    <w:p w14:paraId="01109307" w14:textId="77777777" w:rsidR="00C10ABA" w:rsidRPr="00570D7D" w:rsidRDefault="00C10ABA" w:rsidP="00C73834">
      <w:pPr>
        <w:pStyle w:val="Heading3"/>
        <w:numPr>
          <w:ilvl w:val="2"/>
          <w:numId w:val="6"/>
        </w:numPr>
        <w:jc w:val="both"/>
      </w:pPr>
      <w:r w:rsidRPr="00570D7D">
        <w:t>The Administering Institution must provide copies of such accounts and records to NBCF, or NBCF’s auditors, at NBCF’s request.</w:t>
      </w:r>
    </w:p>
    <w:p w14:paraId="73E52E5C" w14:textId="77777777" w:rsidR="00C10ABA" w:rsidRPr="00570D7D" w:rsidRDefault="00C10ABA" w:rsidP="00C73834">
      <w:pPr>
        <w:pStyle w:val="Heading1"/>
        <w:numPr>
          <w:ilvl w:val="0"/>
          <w:numId w:val="6"/>
        </w:numPr>
        <w:jc w:val="both"/>
      </w:pPr>
      <w:bookmarkStart w:id="89" w:name="_Ref347235139"/>
      <w:bookmarkStart w:id="90" w:name="_Ref347235260"/>
      <w:bookmarkStart w:id="91" w:name="_Ref347236492"/>
      <w:bookmarkStart w:id="92" w:name="_Ref347237066"/>
      <w:bookmarkStart w:id="93" w:name="_Ref347239070"/>
      <w:bookmarkStart w:id="94" w:name="_Toc496776014"/>
      <w:bookmarkStart w:id="95" w:name="_Toc496776062"/>
      <w:bookmarkStart w:id="96" w:name="_Toc499724039"/>
      <w:bookmarkStart w:id="97" w:name="_Toc144117518"/>
      <w:r w:rsidRPr="00570D7D">
        <w:lastRenderedPageBreak/>
        <w:t>Reporting</w:t>
      </w:r>
      <w:bookmarkEnd w:id="89"/>
      <w:bookmarkEnd w:id="90"/>
      <w:bookmarkEnd w:id="91"/>
      <w:bookmarkEnd w:id="92"/>
      <w:bookmarkEnd w:id="93"/>
      <w:bookmarkEnd w:id="94"/>
      <w:bookmarkEnd w:id="95"/>
      <w:bookmarkEnd w:id="96"/>
      <w:bookmarkEnd w:id="97"/>
      <w:r w:rsidRPr="00570D7D">
        <w:t xml:space="preserve"> </w:t>
      </w:r>
    </w:p>
    <w:p w14:paraId="3A306FD1" w14:textId="77777777" w:rsidR="00C10ABA" w:rsidRPr="00570D7D" w:rsidRDefault="00C10ABA" w:rsidP="00C73834">
      <w:pPr>
        <w:pStyle w:val="Heading3"/>
        <w:numPr>
          <w:ilvl w:val="2"/>
          <w:numId w:val="6"/>
        </w:numPr>
        <w:jc w:val="both"/>
      </w:pPr>
      <w:bookmarkStart w:id="98" w:name="_Ref347238981"/>
      <w:r w:rsidRPr="00570D7D">
        <w:t>The Administering Institution must in good faith prepare and provide to NBCF the following reports:</w:t>
      </w:r>
      <w:bookmarkEnd w:id="98"/>
    </w:p>
    <w:p w14:paraId="6F3E759F" w14:textId="77777777" w:rsidR="00C10ABA" w:rsidRPr="00570D7D" w:rsidRDefault="00C10ABA" w:rsidP="00C73834">
      <w:pPr>
        <w:pStyle w:val="Heading4"/>
        <w:numPr>
          <w:ilvl w:val="3"/>
          <w:numId w:val="6"/>
        </w:numPr>
        <w:jc w:val="both"/>
      </w:pPr>
      <w:bookmarkStart w:id="99" w:name="_Ref347238951"/>
      <w:r w:rsidRPr="00570D7D">
        <w:rPr>
          <w:b/>
        </w:rPr>
        <w:t>Progress Reports</w:t>
      </w:r>
      <w:r w:rsidRPr="00570D7D">
        <w:t>, being:</w:t>
      </w:r>
      <w:bookmarkEnd w:id="99"/>
    </w:p>
    <w:p w14:paraId="4A3346A7" w14:textId="77777777" w:rsidR="00984F1D" w:rsidRPr="00570D7D" w:rsidRDefault="00C10ABA" w:rsidP="00C73834">
      <w:pPr>
        <w:pStyle w:val="Heading5"/>
        <w:numPr>
          <w:ilvl w:val="4"/>
          <w:numId w:val="6"/>
        </w:numPr>
        <w:tabs>
          <w:tab w:val="clear" w:pos="2553"/>
          <w:tab w:val="num" w:pos="3405"/>
        </w:tabs>
        <w:ind w:left="3405"/>
        <w:jc w:val="both"/>
        <w:rPr>
          <w:snapToGrid w:val="0"/>
        </w:rPr>
      </w:pPr>
      <w:r w:rsidRPr="00570D7D">
        <w:rPr>
          <w:snapToGrid w:val="0"/>
        </w:rPr>
        <w:t xml:space="preserve">annual progress reports </w:t>
      </w:r>
      <w:r w:rsidRPr="00570D7D">
        <w:t xml:space="preserve">detailing the progress of the Project in the </w:t>
      </w:r>
      <w:proofErr w:type="gramStart"/>
      <w:r w:rsidRPr="00570D7D">
        <w:t>12 month</w:t>
      </w:r>
      <w:proofErr w:type="gramEnd"/>
      <w:r w:rsidRPr="00570D7D">
        <w:t xml:space="preserve"> period or part thereof preceding the annual progress report</w:t>
      </w:r>
      <w:r w:rsidRPr="00570D7D">
        <w:rPr>
          <w:snapToGrid w:val="0"/>
        </w:rPr>
        <w:t xml:space="preserve"> each year of the Project;</w:t>
      </w:r>
    </w:p>
    <w:p w14:paraId="2C2A521B" w14:textId="0C9B482D" w:rsidR="00984F1D" w:rsidRPr="00570D7D" w:rsidRDefault="00C10ABA" w:rsidP="00C73834">
      <w:pPr>
        <w:pStyle w:val="Heading5"/>
        <w:numPr>
          <w:ilvl w:val="4"/>
          <w:numId w:val="6"/>
        </w:numPr>
        <w:tabs>
          <w:tab w:val="clear" w:pos="2553"/>
          <w:tab w:val="num" w:pos="3405"/>
        </w:tabs>
        <w:ind w:left="3405"/>
        <w:jc w:val="both"/>
      </w:pPr>
      <w:r w:rsidRPr="00570D7D">
        <w:t xml:space="preserve">a final report on the date set out in item </w:t>
      </w:r>
      <w:r w:rsidR="00351F4D" w:rsidRPr="00570D7D">
        <w:t>1.8</w:t>
      </w:r>
      <w:r w:rsidRPr="00570D7D">
        <w:t xml:space="preserve"> of </w:t>
      </w:r>
      <w:r w:rsidR="006A0C1C" w:rsidRPr="00570D7D">
        <w:fldChar w:fldCharType="begin"/>
      </w:r>
      <w:r w:rsidR="006A0C1C" w:rsidRPr="00570D7D">
        <w:instrText xml:space="preserve"> REF _Ref352675824 \h </w:instrText>
      </w:r>
      <w:r w:rsidR="00570D7D">
        <w:instrText xml:space="preserve"> \* MERGEFORMAT </w:instrText>
      </w:r>
      <w:r w:rsidR="006A0C1C" w:rsidRPr="00570D7D">
        <w:fldChar w:fldCharType="separate"/>
      </w:r>
      <w:r w:rsidR="0066013D" w:rsidRPr="00570D7D">
        <w:t xml:space="preserve">Schedule </w:t>
      </w:r>
      <w:r w:rsidR="0066013D">
        <w:rPr>
          <w:noProof/>
        </w:rPr>
        <w:t>C</w:t>
      </w:r>
      <w:r w:rsidR="006A0C1C" w:rsidRPr="00570D7D">
        <w:fldChar w:fldCharType="end"/>
      </w:r>
      <w:r w:rsidR="00AF4FAC" w:rsidRPr="00570D7D">
        <w:t xml:space="preserve"> </w:t>
      </w:r>
      <w:r w:rsidRPr="00570D7D">
        <w:rPr>
          <w:snapToGrid w:val="0"/>
        </w:rPr>
        <w:t>(or such other date as</w:t>
      </w:r>
      <w:r w:rsidR="00AF4FAC" w:rsidRPr="00570D7D">
        <w:rPr>
          <w:snapToGrid w:val="0"/>
        </w:rPr>
        <w:t xml:space="preserve"> </w:t>
      </w:r>
      <w:r w:rsidRPr="00570D7D">
        <w:rPr>
          <w:snapToGrid w:val="0"/>
        </w:rPr>
        <w:t>NBCF notifies the Administering Institution from time to time)</w:t>
      </w:r>
      <w:r w:rsidRPr="00570D7D">
        <w:t>; and</w:t>
      </w:r>
    </w:p>
    <w:p w14:paraId="6E9C9CB0" w14:textId="78C75CBC" w:rsidR="00984F1D" w:rsidRPr="00570D7D" w:rsidRDefault="00C10ABA" w:rsidP="00C73834">
      <w:pPr>
        <w:pStyle w:val="Heading5"/>
        <w:numPr>
          <w:ilvl w:val="4"/>
          <w:numId w:val="6"/>
        </w:numPr>
        <w:tabs>
          <w:tab w:val="clear" w:pos="2553"/>
          <w:tab w:val="num" w:pos="3405"/>
        </w:tabs>
        <w:ind w:left="3405"/>
        <w:jc w:val="both"/>
        <w:rPr>
          <w:snapToGrid w:val="0"/>
        </w:rPr>
      </w:pPr>
      <w:r w:rsidRPr="00570D7D">
        <w:rPr>
          <w:snapToGrid w:val="0"/>
        </w:rPr>
        <w:t xml:space="preserve">a follow up report </w:t>
      </w:r>
      <w:r w:rsidRPr="00570D7D">
        <w:t xml:space="preserve">on the date set out in item </w:t>
      </w:r>
      <w:r w:rsidR="00351F4D" w:rsidRPr="00570D7D">
        <w:t>1.8</w:t>
      </w:r>
      <w:r w:rsidRPr="00570D7D">
        <w:t xml:space="preserve"> of </w:t>
      </w:r>
      <w:r w:rsidR="006A0C1C" w:rsidRPr="00570D7D">
        <w:fldChar w:fldCharType="begin"/>
      </w:r>
      <w:r w:rsidR="006A0C1C" w:rsidRPr="00570D7D">
        <w:instrText xml:space="preserve"> REF _Ref352675824 \h </w:instrText>
      </w:r>
      <w:r w:rsidR="00570D7D">
        <w:instrText xml:space="preserve"> \* MERGEFORMAT </w:instrText>
      </w:r>
      <w:r w:rsidR="006A0C1C" w:rsidRPr="00570D7D">
        <w:fldChar w:fldCharType="separate"/>
      </w:r>
      <w:r w:rsidR="0066013D" w:rsidRPr="00570D7D">
        <w:t xml:space="preserve">Schedule </w:t>
      </w:r>
      <w:r w:rsidR="0066013D">
        <w:rPr>
          <w:noProof/>
        </w:rPr>
        <w:t>C</w:t>
      </w:r>
      <w:r w:rsidR="006A0C1C" w:rsidRPr="00570D7D">
        <w:fldChar w:fldCharType="end"/>
      </w:r>
      <w:r w:rsidRPr="00570D7D">
        <w:rPr>
          <w:snapToGrid w:val="0"/>
        </w:rPr>
        <w:t xml:space="preserve"> (or such other date as NBCF notifies the Administering Institution from time </w:t>
      </w:r>
      <w:r w:rsidRPr="00570D7D">
        <w:t>to</w:t>
      </w:r>
      <w:r w:rsidRPr="00570D7D">
        <w:rPr>
          <w:snapToGrid w:val="0"/>
        </w:rPr>
        <w:t xml:space="preserve"> time),</w:t>
      </w:r>
    </w:p>
    <w:p w14:paraId="093405B3" w14:textId="77777777" w:rsidR="00C10ABA" w:rsidRPr="00570D7D" w:rsidRDefault="00C10ABA" w:rsidP="00E230D5">
      <w:pPr>
        <w:pStyle w:val="BodyTextIndent2"/>
        <w:jc w:val="both"/>
      </w:pPr>
      <w:r w:rsidRPr="00570D7D">
        <w:t>in each case containing accurate and complete information on:</w:t>
      </w:r>
    </w:p>
    <w:p w14:paraId="2BCB5DF3" w14:textId="77777777" w:rsidR="00984F1D" w:rsidRPr="00570D7D" w:rsidRDefault="00C10ABA" w:rsidP="00C73834">
      <w:pPr>
        <w:pStyle w:val="Heading5"/>
        <w:numPr>
          <w:ilvl w:val="4"/>
          <w:numId w:val="6"/>
        </w:numPr>
        <w:tabs>
          <w:tab w:val="clear" w:pos="2553"/>
          <w:tab w:val="num" w:pos="3405"/>
        </w:tabs>
        <w:ind w:left="3405"/>
        <w:jc w:val="both"/>
      </w:pPr>
      <w:r w:rsidRPr="00570D7D">
        <w:t xml:space="preserve">conduct of the </w:t>
      </w:r>
      <w:proofErr w:type="gramStart"/>
      <w:r w:rsidRPr="00570D7D">
        <w:t>Project;</w:t>
      </w:r>
      <w:proofErr w:type="gramEnd"/>
    </w:p>
    <w:p w14:paraId="33DFF66A" w14:textId="1D531F41" w:rsidR="00984F1D" w:rsidRPr="00570D7D" w:rsidRDefault="00C10ABA" w:rsidP="00C73834">
      <w:pPr>
        <w:pStyle w:val="Heading5"/>
        <w:numPr>
          <w:ilvl w:val="4"/>
          <w:numId w:val="6"/>
        </w:numPr>
        <w:tabs>
          <w:tab w:val="clear" w:pos="2553"/>
          <w:tab w:val="num" w:pos="3405"/>
        </w:tabs>
        <w:ind w:left="3405"/>
        <w:jc w:val="both"/>
      </w:pPr>
      <w:r w:rsidRPr="00570D7D">
        <w:t xml:space="preserve">progress in achieving the objectives of the Project as described in </w:t>
      </w:r>
      <w:r w:rsidR="006A0C1C" w:rsidRPr="00570D7D">
        <w:fldChar w:fldCharType="begin"/>
      </w:r>
      <w:r w:rsidR="006A0C1C" w:rsidRPr="00570D7D">
        <w:instrText xml:space="preserve"> REF _Ref352675824 \h </w:instrText>
      </w:r>
      <w:r w:rsidR="00570D7D">
        <w:instrText xml:space="preserve"> \* MERGEFORMAT </w:instrText>
      </w:r>
      <w:r w:rsidR="006A0C1C" w:rsidRPr="00570D7D">
        <w:fldChar w:fldCharType="separate"/>
      </w:r>
      <w:r w:rsidR="0066013D" w:rsidRPr="00570D7D">
        <w:t xml:space="preserve">Schedule </w:t>
      </w:r>
      <w:r w:rsidR="0066013D">
        <w:rPr>
          <w:noProof/>
        </w:rPr>
        <w:t>C</w:t>
      </w:r>
      <w:r w:rsidR="006A0C1C" w:rsidRPr="00570D7D">
        <w:fldChar w:fldCharType="end"/>
      </w:r>
      <w:r w:rsidRPr="00570D7D">
        <w:t xml:space="preserve"> to this agreement, including progress in achieving the Milestones, any delays or anticipated delays and their projected impact on the </w:t>
      </w:r>
      <w:proofErr w:type="gramStart"/>
      <w:r w:rsidRPr="00570D7D">
        <w:t>Project;</w:t>
      </w:r>
      <w:proofErr w:type="gramEnd"/>
    </w:p>
    <w:p w14:paraId="31FD10C2" w14:textId="77777777" w:rsidR="00984F1D" w:rsidRPr="00570D7D" w:rsidRDefault="00C10ABA" w:rsidP="00C73834">
      <w:pPr>
        <w:pStyle w:val="Heading5"/>
        <w:numPr>
          <w:ilvl w:val="4"/>
          <w:numId w:val="6"/>
        </w:numPr>
        <w:tabs>
          <w:tab w:val="clear" w:pos="2553"/>
          <w:tab w:val="num" w:pos="3405"/>
        </w:tabs>
        <w:ind w:left="3405"/>
        <w:jc w:val="both"/>
      </w:pPr>
      <w:r w:rsidRPr="00570D7D">
        <w:t xml:space="preserve">any technical problems encountered by the Administering Institution or any Research Personnel involved in the Project in relation to the Project and progress in resolving those </w:t>
      </w:r>
      <w:proofErr w:type="gramStart"/>
      <w:r w:rsidRPr="00570D7D">
        <w:t>problems;</w:t>
      </w:r>
      <w:proofErr w:type="gramEnd"/>
    </w:p>
    <w:p w14:paraId="5478AA8F" w14:textId="4E87EC7B" w:rsidR="00984F1D" w:rsidRPr="00570D7D" w:rsidRDefault="00C10ABA" w:rsidP="00C73834">
      <w:pPr>
        <w:pStyle w:val="Heading5"/>
        <w:numPr>
          <w:ilvl w:val="4"/>
          <w:numId w:val="6"/>
        </w:numPr>
        <w:tabs>
          <w:tab w:val="clear" w:pos="2553"/>
          <w:tab w:val="num" w:pos="3405"/>
        </w:tabs>
        <w:ind w:left="3405"/>
        <w:jc w:val="both"/>
      </w:pPr>
      <w:r w:rsidRPr="00570D7D">
        <w:t xml:space="preserve">the status of the </w:t>
      </w:r>
      <w:r w:rsidR="006A0C1C" w:rsidRPr="00570D7D">
        <w:t>Grant Pre-Conditions</w:t>
      </w:r>
      <w:r w:rsidRPr="00570D7D">
        <w:t xml:space="preserve"> set out in clause </w:t>
      </w:r>
      <w:r w:rsidR="00CC37FD" w:rsidRPr="00570D7D">
        <w:fldChar w:fldCharType="begin"/>
      </w:r>
      <w:r w:rsidR="00CC37FD" w:rsidRPr="00570D7D">
        <w:instrText xml:space="preserve"> REF _Ref352747535 \r \h </w:instrText>
      </w:r>
      <w:r w:rsidR="004F4787" w:rsidRPr="00570D7D">
        <w:instrText xml:space="preserve"> \* MERGEFORMAT </w:instrText>
      </w:r>
      <w:r w:rsidR="00CC37FD" w:rsidRPr="00570D7D">
        <w:fldChar w:fldCharType="separate"/>
      </w:r>
      <w:r w:rsidR="0066013D">
        <w:t>3</w:t>
      </w:r>
      <w:r w:rsidR="00CC37FD" w:rsidRPr="00570D7D">
        <w:fldChar w:fldCharType="end"/>
      </w:r>
      <w:r w:rsidR="00351F4D" w:rsidRPr="00570D7D">
        <w:t xml:space="preserve"> </w:t>
      </w:r>
      <w:r w:rsidRPr="00570D7D">
        <w:t>including the status of all relevant Institutional Approvals; and</w:t>
      </w:r>
    </w:p>
    <w:p w14:paraId="3433FFC0" w14:textId="77777777" w:rsidR="00984F1D" w:rsidRPr="00570D7D" w:rsidRDefault="00C10ABA" w:rsidP="00C73834">
      <w:pPr>
        <w:pStyle w:val="Heading5"/>
        <w:numPr>
          <w:ilvl w:val="4"/>
          <w:numId w:val="6"/>
        </w:numPr>
        <w:tabs>
          <w:tab w:val="clear" w:pos="2553"/>
          <w:tab w:val="num" w:pos="3405"/>
        </w:tabs>
        <w:ind w:left="3405"/>
        <w:jc w:val="both"/>
      </w:pPr>
      <w:r w:rsidRPr="00570D7D">
        <w:t xml:space="preserve">any other matters reasonably requested by </w:t>
      </w:r>
      <w:proofErr w:type="gramStart"/>
      <w:r w:rsidRPr="00570D7D">
        <w:t>NBCF;</w:t>
      </w:r>
      <w:proofErr w:type="gramEnd"/>
    </w:p>
    <w:p w14:paraId="49E72D62" w14:textId="12F7452C" w:rsidR="00C10ABA" w:rsidRPr="00570D7D" w:rsidRDefault="00C10ABA" w:rsidP="00C73834">
      <w:pPr>
        <w:pStyle w:val="Heading4"/>
        <w:numPr>
          <w:ilvl w:val="3"/>
          <w:numId w:val="6"/>
        </w:numPr>
        <w:jc w:val="both"/>
      </w:pPr>
      <w:bookmarkStart w:id="100" w:name="_Ref347236465"/>
      <w:r w:rsidRPr="00570D7D">
        <w:rPr>
          <w:b/>
        </w:rPr>
        <w:t>Annual Financial Report,</w:t>
      </w:r>
      <w:r w:rsidRPr="00570D7D">
        <w:t xml:space="preserve"> prepared in accordance with Australian Accounting Standards</w:t>
      </w:r>
      <w:r w:rsidRPr="00570D7D">
        <w:rPr>
          <w:b/>
        </w:rPr>
        <w:t xml:space="preserve"> </w:t>
      </w:r>
      <w:r w:rsidRPr="00570D7D">
        <w:t>or such other standards as NBCF approves in writing from time to time and containing accurate and complete information relating to</w:t>
      </w:r>
      <w:r w:rsidRPr="00570D7D">
        <w:rPr>
          <w:snapToGrid w:val="0"/>
        </w:rPr>
        <w:t xml:space="preserve"> the</w:t>
      </w:r>
      <w:r w:rsidRPr="00570D7D">
        <w:rPr>
          <w:b/>
          <w:bCs/>
          <w:snapToGrid w:val="0"/>
        </w:rPr>
        <w:t xml:space="preserve"> </w:t>
      </w:r>
      <w:r w:rsidRPr="00570D7D">
        <w:rPr>
          <w:bCs/>
          <w:snapToGrid w:val="0"/>
        </w:rPr>
        <w:t>period from the Commencement Date</w:t>
      </w:r>
      <w:r w:rsidRPr="00570D7D">
        <w:rPr>
          <w:b/>
          <w:bCs/>
          <w:snapToGrid w:val="0"/>
        </w:rPr>
        <w:t xml:space="preserve"> </w:t>
      </w:r>
      <w:r w:rsidRPr="00570D7D">
        <w:rPr>
          <w:bCs/>
          <w:snapToGrid w:val="0"/>
        </w:rPr>
        <w:t xml:space="preserve">to the date the initial Annual Financial Report is required, as set out in </w:t>
      </w:r>
      <w:r w:rsidRPr="00570D7D">
        <w:t xml:space="preserve">item </w:t>
      </w:r>
      <w:r w:rsidR="00351F4D" w:rsidRPr="00570D7D">
        <w:t>1.8</w:t>
      </w:r>
      <w:r w:rsidRPr="00570D7D">
        <w:t xml:space="preserve"> of </w:t>
      </w:r>
      <w:r w:rsidR="004117F3" w:rsidRPr="00570D7D">
        <w:fldChar w:fldCharType="begin"/>
      </w:r>
      <w:r w:rsidR="004117F3" w:rsidRPr="00570D7D">
        <w:instrText xml:space="preserve"> REF _Ref352675824 \h </w:instrText>
      </w:r>
      <w:r w:rsidR="00570D7D">
        <w:instrText xml:space="preserve"> \* MERGEFORMAT </w:instrText>
      </w:r>
      <w:r w:rsidR="004117F3" w:rsidRPr="00570D7D">
        <w:fldChar w:fldCharType="separate"/>
      </w:r>
      <w:r w:rsidR="0066013D" w:rsidRPr="00570D7D">
        <w:t xml:space="preserve">Schedule </w:t>
      </w:r>
      <w:r w:rsidR="0066013D">
        <w:rPr>
          <w:noProof/>
        </w:rPr>
        <w:t>C</w:t>
      </w:r>
      <w:r w:rsidR="004117F3" w:rsidRPr="00570D7D">
        <w:fldChar w:fldCharType="end"/>
      </w:r>
      <w:r w:rsidRPr="00570D7D">
        <w:t xml:space="preserve">, and on each further date set out in item </w:t>
      </w:r>
      <w:r w:rsidR="00351F4D" w:rsidRPr="00570D7D">
        <w:t>1.8</w:t>
      </w:r>
      <w:r w:rsidRPr="00570D7D">
        <w:t xml:space="preserve"> of </w:t>
      </w:r>
      <w:r w:rsidR="004117F3" w:rsidRPr="00570D7D">
        <w:fldChar w:fldCharType="begin"/>
      </w:r>
      <w:r w:rsidR="004117F3" w:rsidRPr="00570D7D">
        <w:instrText xml:space="preserve"> REF _Ref352675824 \h </w:instrText>
      </w:r>
      <w:r w:rsidR="00570D7D">
        <w:instrText xml:space="preserve"> \* MERGEFORMAT </w:instrText>
      </w:r>
      <w:r w:rsidR="004117F3" w:rsidRPr="00570D7D">
        <w:fldChar w:fldCharType="separate"/>
      </w:r>
      <w:r w:rsidR="0066013D" w:rsidRPr="00570D7D">
        <w:t xml:space="preserve">Schedule </w:t>
      </w:r>
      <w:r w:rsidR="0066013D">
        <w:rPr>
          <w:noProof/>
        </w:rPr>
        <w:t>C</w:t>
      </w:r>
      <w:r w:rsidR="004117F3" w:rsidRPr="00570D7D">
        <w:fldChar w:fldCharType="end"/>
      </w:r>
      <w:r w:rsidR="00AF4FAC" w:rsidRPr="00570D7D">
        <w:t xml:space="preserve"> </w:t>
      </w:r>
      <w:r w:rsidRPr="00570D7D">
        <w:rPr>
          <w:snapToGrid w:val="0"/>
        </w:rPr>
        <w:t>(</w:t>
      </w:r>
      <w:r w:rsidR="00AF4FAC" w:rsidRPr="00570D7D">
        <w:rPr>
          <w:snapToGrid w:val="0"/>
        </w:rPr>
        <w:t xml:space="preserve">or for such other period as </w:t>
      </w:r>
      <w:r w:rsidRPr="00570D7D">
        <w:rPr>
          <w:snapToGrid w:val="0"/>
        </w:rPr>
        <w:t>NBCF notifies the Administering Institution from time to time)</w:t>
      </w:r>
      <w:r w:rsidRPr="00570D7D">
        <w:t xml:space="preserve"> including:</w:t>
      </w:r>
      <w:bookmarkEnd w:id="100"/>
    </w:p>
    <w:p w14:paraId="44C4F120" w14:textId="77777777" w:rsidR="00984F1D" w:rsidRPr="00570D7D" w:rsidRDefault="00C10ABA" w:rsidP="00C73834">
      <w:pPr>
        <w:pStyle w:val="Heading5"/>
        <w:numPr>
          <w:ilvl w:val="4"/>
          <w:numId w:val="6"/>
        </w:numPr>
        <w:tabs>
          <w:tab w:val="clear" w:pos="2553"/>
          <w:tab w:val="num" w:pos="3405"/>
        </w:tabs>
        <w:ind w:left="3405"/>
        <w:jc w:val="both"/>
      </w:pPr>
      <w:r w:rsidRPr="00570D7D">
        <w:rPr>
          <w:snapToGrid w:val="0"/>
        </w:rPr>
        <w:t xml:space="preserve">a </w:t>
      </w:r>
      <w:r w:rsidRPr="00570D7D">
        <w:t>financial</w:t>
      </w:r>
      <w:r w:rsidRPr="00570D7D">
        <w:rPr>
          <w:snapToGrid w:val="0"/>
        </w:rPr>
        <w:t xml:space="preserve"> statement in a form to be stipulated by NBCF, specifying the total amount of the Grant received by the Administering Institution and expended by the Administering Institution or any Collaborating </w:t>
      </w:r>
      <w:proofErr w:type="gramStart"/>
      <w:r w:rsidRPr="00570D7D">
        <w:rPr>
          <w:snapToGrid w:val="0"/>
        </w:rPr>
        <w:t>Institutions;</w:t>
      </w:r>
      <w:proofErr w:type="gramEnd"/>
    </w:p>
    <w:p w14:paraId="52634160" w14:textId="77777777" w:rsidR="00984F1D" w:rsidRPr="00570D7D" w:rsidRDefault="00C10ABA" w:rsidP="00C73834">
      <w:pPr>
        <w:pStyle w:val="Heading5"/>
        <w:numPr>
          <w:ilvl w:val="4"/>
          <w:numId w:val="6"/>
        </w:numPr>
        <w:tabs>
          <w:tab w:val="clear" w:pos="2553"/>
          <w:tab w:val="num" w:pos="3405"/>
        </w:tabs>
        <w:ind w:left="3405"/>
        <w:jc w:val="both"/>
        <w:rPr>
          <w:snapToGrid w:val="0"/>
        </w:rPr>
      </w:pPr>
      <w:r w:rsidRPr="00570D7D">
        <w:t>certification</w:t>
      </w:r>
      <w:r w:rsidRPr="00570D7D">
        <w:rPr>
          <w:snapToGrid w:val="0"/>
        </w:rPr>
        <w:t xml:space="preserve"> by the Chief Financial Officer of the Administering Institution or their delegate that the Grant was expended in accordance with this agreement; and</w:t>
      </w:r>
    </w:p>
    <w:p w14:paraId="44CFD72B" w14:textId="77777777" w:rsidR="00984F1D" w:rsidRPr="00570D7D" w:rsidRDefault="00C10ABA" w:rsidP="00C73834">
      <w:pPr>
        <w:pStyle w:val="Heading5"/>
        <w:numPr>
          <w:ilvl w:val="4"/>
          <w:numId w:val="6"/>
        </w:numPr>
        <w:tabs>
          <w:tab w:val="clear" w:pos="2553"/>
          <w:tab w:val="num" w:pos="3405"/>
        </w:tabs>
        <w:ind w:left="3405"/>
        <w:jc w:val="both"/>
        <w:rPr>
          <w:snapToGrid w:val="0"/>
        </w:rPr>
      </w:pPr>
      <w:r w:rsidRPr="00570D7D">
        <w:t xml:space="preserve">the amount of funding received by the Administering Institution, any Collaborating Institutions or any Research Personnel from third parties in relation to the Project, where such funding is specified as part of the approved budget specified in the Grant </w:t>
      </w:r>
      <w:proofErr w:type="gramStart"/>
      <w:r w:rsidRPr="00570D7D">
        <w:t>Application</w:t>
      </w:r>
      <w:r w:rsidRPr="00570D7D">
        <w:rPr>
          <w:snapToGrid w:val="0"/>
        </w:rPr>
        <w:t>;</w:t>
      </w:r>
      <w:proofErr w:type="gramEnd"/>
    </w:p>
    <w:p w14:paraId="747E578C" w14:textId="0379B65E" w:rsidR="00C10ABA" w:rsidRPr="00570D7D" w:rsidRDefault="00C10ABA" w:rsidP="00C73834">
      <w:pPr>
        <w:pStyle w:val="Heading4"/>
        <w:numPr>
          <w:ilvl w:val="3"/>
          <w:numId w:val="6"/>
        </w:numPr>
        <w:jc w:val="both"/>
      </w:pPr>
      <w:bookmarkStart w:id="101" w:name="_Ref347236468"/>
      <w:r w:rsidRPr="00570D7D">
        <w:rPr>
          <w:b/>
        </w:rPr>
        <w:t>Audited Financial Statement</w:t>
      </w:r>
      <w:r w:rsidRPr="00570D7D">
        <w:t>, prepared by an independent auditor in compliance with Australian Auditing Standards</w:t>
      </w:r>
      <w:r w:rsidRPr="00570D7D">
        <w:rPr>
          <w:b/>
        </w:rPr>
        <w:t xml:space="preserve"> </w:t>
      </w:r>
      <w:r w:rsidRPr="00570D7D">
        <w:t xml:space="preserve">or such other standards as NBCF approves in writing from time to time and generally accepted auditing practices and containing accurate and complete information, </w:t>
      </w:r>
      <w:r w:rsidRPr="00570D7D">
        <w:rPr>
          <w:snapToGrid w:val="0"/>
        </w:rPr>
        <w:t>for the</w:t>
      </w:r>
      <w:r w:rsidRPr="00570D7D">
        <w:rPr>
          <w:b/>
          <w:bCs/>
          <w:snapToGrid w:val="0"/>
        </w:rPr>
        <w:t xml:space="preserve"> </w:t>
      </w:r>
      <w:r w:rsidRPr="00570D7D">
        <w:rPr>
          <w:bCs/>
          <w:snapToGrid w:val="0"/>
        </w:rPr>
        <w:t>entire period up to and including the earlier of the</w:t>
      </w:r>
      <w:r w:rsidRPr="00570D7D">
        <w:rPr>
          <w:b/>
          <w:bCs/>
          <w:snapToGrid w:val="0"/>
        </w:rPr>
        <w:t xml:space="preserve"> </w:t>
      </w:r>
      <w:r w:rsidRPr="00570D7D">
        <w:rPr>
          <w:bCs/>
          <w:snapToGrid w:val="0"/>
        </w:rPr>
        <w:t>end of the</w:t>
      </w:r>
      <w:r w:rsidRPr="00570D7D">
        <w:rPr>
          <w:b/>
          <w:bCs/>
          <w:snapToGrid w:val="0"/>
        </w:rPr>
        <w:t xml:space="preserve"> </w:t>
      </w:r>
      <w:r w:rsidRPr="00570D7D">
        <w:rPr>
          <w:bCs/>
          <w:snapToGrid w:val="0"/>
        </w:rPr>
        <w:t>Term and</w:t>
      </w:r>
      <w:r w:rsidRPr="00570D7D">
        <w:t xml:space="preserve"> the completion of the Project and </w:t>
      </w:r>
      <w:r w:rsidRPr="00570D7D">
        <w:lastRenderedPageBreak/>
        <w:t xml:space="preserve">provided to NBCF on the date set out in item </w:t>
      </w:r>
      <w:r w:rsidR="00351F4D" w:rsidRPr="00570D7D">
        <w:t>1.8</w:t>
      </w:r>
      <w:r w:rsidRPr="00570D7D">
        <w:t xml:space="preserve"> of </w:t>
      </w:r>
      <w:r w:rsidR="004117F3" w:rsidRPr="00570D7D">
        <w:fldChar w:fldCharType="begin"/>
      </w:r>
      <w:r w:rsidR="004117F3" w:rsidRPr="00570D7D">
        <w:instrText xml:space="preserve"> REF _Ref352675824 \h </w:instrText>
      </w:r>
      <w:r w:rsidR="00570D7D">
        <w:instrText xml:space="preserve"> \* MERGEFORMAT </w:instrText>
      </w:r>
      <w:r w:rsidR="004117F3" w:rsidRPr="00570D7D">
        <w:fldChar w:fldCharType="separate"/>
      </w:r>
      <w:r w:rsidR="0066013D" w:rsidRPr="00570D7D">
        <w:t xml:space="preserve">Schedule </w:t>
      </w:r>
      <w:r w:rsidR="0066013D">
        <w:rPr>
          <w:noProof/>
        </w:rPr>
        <w:t>C</w:t>
      </w:r>
      <w:r w:rsidR="004117F3" w:rsidRPr="00570D7D">
        <w:fldChar w:fldCharType="end"/>
      </w:r>
      <w:r w:rsidR="00705137">
        <w:t xml:space="preserve"> (</w:t>
      </w:r>
      <w:r w:rsidR="00705137" w:rsidRPr="00570D7D">
        <w:rPr>
          <w:snapToGrid w:val="0"/>
        </w:rPr>
        <w:t xml:space="preserve">or such other date as NBCF notifies the Administering Institution from time </w:t>
      </w:r>
      <w:r w:rsidR="00705137" w:rsidRPr="00570D7D">
        <w:t>to</w:t>
      </w:r>
      <w:r w:rsidR="00705137" w:rsidRPr="00570D7D">
        <w:rPr>
          <w:snapToGrid w:val="0"/>
        </w:rPr>
        <w:t xml:space="preserve"> time</w:t>
      </w:r>
      <w:r w:rsidR="00705137">
        <w:rPr>
          <w:snapToGrid w:val="0"/>
        </w:rPr>
        <w:t>)</w:t>
      </w:r>
      <w:r w:rsidRPr="00570D7D">
        <w:t>, including:</w:t>
      </w:r>
      <w:bookmarkEnd w:id="101"/>
    </w:p>
    <w:p w14:paraId="2DF18847" w14:textId="77777777" w:rsidR="00984F1D" w:rsidRPr="00570D7D" w:rsidRDefault="00C10ABA" w:rsidP="00C73834">
      <w:pPr>
        <w:pStyle w:val="Heading5"/>
        <w:numPr>
          <w:ilvl w:val="4"/>
          <w:numId w:val="6"/>
        </w:numPr>
        <w:tabs>
          <w:tab w:val="clear" w:pos="2553"/>
          <w:tab w:val="num" w:pos="3405"/>
        </w:tabs>
        <w:ind w:left="3405"/>
        <w:jc w:val="both"/>
        <w:rPr>
          <w:snapToGrid w:val="0"/>
        </w:rPr>
      </w:pPr>
      <w:r w:rsidRPr="00570D7D">
        <w:t xml:space="preserve">a detailed statement of receipts and expenditure in respect of the Grant </w:t>
      </w:r>
      <w:r w:rsidRPr="00570D7D">
        <w:rPr>
          <w:snapToGrid w:val="0"/>
        </w:rPr>
        <w:t xml:space="preserve">received by the Administering Institution and expended by the Administering Institution and any Collaborating Institution for the </w:t>
      </w:r>
      <w:proofErr w:type="gramStart"/>
      <w:r w:rsidRPr="00570D7D">
        <w:rPr>
          <w:snapToGrid w:val="0"/>
        </w:rPr>
        <w:t>Project;</w:t>
      </w:r>
      <w:proofErr w:type="gramEnd"/>
    </w:p>
    <w:p w14:paraId="2605CD5B" w14:textId="77777777" w:rsidR="00984F1D" w:rsidRPr="00570D7D" w:rsidRDefault="00C10ABA" w:rsidP="00C73834">
      <w:pPr>
        <w:pStyle w:val="Heading5"/>
        <w:numPr>
          <w:ilvl w:val="4"/>
          <w:numId w:val="6"/>
        </w:numPr>
        <w:tabs>
          <w:tab w:val="clear" w:pos="2553"/>
          <w:tab w:val="num" w:pos="3405"/>
        </w:tabs>
        <w:ind w:left="3405"/>
        <w:jc w:val="both"/>
        <w:rPr>
          <w:snapToGrid w:val="0"/>
        </w:rPr>
      </w:pPr>
      <w:r w:rsidRPr="00570D7D">
        <w:t>a definitive statement as to whether the financial accounts are complete and accurate; and</w:t>
      </w:r>
    </w:p>
    <w:p w14:paraId="47A3F36D" w14:textId="77777777" w:rsidR="00984F1D" w:rsidRPr="00570D7D" w:rsidRDefault="00C10ABA" w:rsidP="00C73834">
      <w:pPr>
        <w:pStyle w:val="Heading5"/>
        <w:numPr>
          <w:ilvl w:val="4"/>
          <w:numId w:val="6"/>
        </w:numPr>
        <w:tabs>
          <w:tab w:val="clear" w:pos="2553"/>
          <w:tab w:val="num" w:pos="3405"/>
        </w:tabs>
        <w:ind w:left="3405"/>
        <w:jc w:val="both"/>
      </w:pPr>
      <w:r w:rsidRPr="00570D7D">
        <w:t xml:space="preserve">a statement of the balance of the </w:t>
      </w:r>
      <w:r w:rsidRPr="00570D7D">
        <w:rPr>
          <w:snapToGrid w:val="0"/>
        </w:rPr>
        <w:t>Administering Institution’s</w:t>
      </w:r>
      <w:r w:rsidRPr="00570D7D">
        <w:t xml:space="preserve"> bank account/ ledger relating to the Project; and</w:t>
      </w:r>
    </w:p>
    <w:p w14:paraId="77BE6E7E" w14:textId="77777777" w:rsidR="00C10ABA" w:rsidRPr="00570D7D" w:rsidRDefault="00C10ABA" w:rsidP="00C73834">
      <w:pPr>
        <w:pStyle w:val="Heading4"/>
        <w:numPr>
          <w:ilvl w:val="3"/>
          <w:numId w:val="6"/>
        </w:numPr>
        <w:jc w:val="both"/>
      </w:pPr>
      <w:r w:rsidRPr="00570D7D">
        <w:rPr>
          <w:b/>
        </w:rPr>
        <w:t>Any other report</w:t>
      </w:r>
      <w:r w:rsidRPr="00570D7D">
        <w:t>, and any of the reports set out above at any other time, as reasonably requested by NBCF,</w:t>
      </w:r>
    </w:p>
    <w:p w14:paraId="5FA1C611" w14:textId="77777777" w:rsidR="00C10ABA" w:rsidRPr="00570D7D" w:rsidRDefault="00C10ABA" w:rsidP="00E230D5">
      <w:pPr>
        <w:pStyle w:val="BodyTextIndent"/>
        <w:jc w:val="both"/>
      </w:pPr>
      <w:r w:rsidRPr="00570D7D">
        <w:t xml:space="preserve">(the </w:t>
      </w:r>
      <w:r w:rsidRPr="00570D7D">
        <w:rPr>
          <w:b/>
        </w:rPr>
        <w:t>Reports</w:t>
      </w:r>
      <w:r w:rsidRPr="00570D7D">
        <w:t>).</w:t>
      </w:r>
    </w:p>
    <w:p w14:paraId="5C386266" w14:textId="77777777" w:rsidR="00C10ABA" w:rsidRPr="00570D7D" w:rsidRDefault="00C10ABA" w:rsidP="00C73834">
      <w:pPr>
        <w:pStyle w:val="Heading3"/>
        <w:numPr>
          <w:ilvl w:val="2"/>
          <w:numId w:val="6"/>
        </w:numPr>
        <w:jc w:val="both"/>
      </w:pPr>
      <w:r w:rsidRPr="00570D7D">
        <w:t>The Administering Institution must provide the Reports to NBCF:</w:t>
      </w:r>
    </w:p>
    <w:p w14:paraId="7A23D64B" w14:textId="77777777" w:rsidR="00C10ABA" w:rsidRPr="00570D7D" w:rsidRDefault="00C10ABA" w:rsidP="00C73834">
      <w:pPr>
        <w:pStyle w:val="Heading4"/>
        <w:numPr>
          <w:ilvl w:val="3"/>
          <w:numId w:val="6"/>
        </w:numPr>
        <w:jc w:val="both"/>
      </w:pPr>
      <w:r w:rsidRPr="00570D7D">
        <w:t xml:space="preserve">both electronically and in hard </w:t>
      </w:r>
      <w:proofErr w:type="gramStart"/>
      <w:r w:rsidRPr="00570D7D">
        <w:t>copy;</w:t>
      </w:r>
      <w:proofErr w:type="gramEnd"/>
    </w:p>
    <w:p w14:paraId="4BE0E305" w14:textId="77777777" w:rsidR="00C10ABA" w:rsidRPr="00570D7D" w:rsidRDefault="00C10ABA" w:rsidP="00C73834">
      <w:pPr>
        <w:pStyle w:val="Heading4"/>
        <w:numPr>
          <w:ilvl w:val="3"/>
          <w:numId w:val="6"/>
        </w:numPr>
        <w:jc w:val="both"/>
      </w:pPr>
      <w:r w:rsidRPr="00570D7D">
        <w:t>in the NBCF report templates (available from the NBCF website); and</w:t>
      </w:r>
    </w:p>
    <w:p w14:paraId="0D7226B0" w14:textId="2BED9872" w:rsidR="00C10ABA" w:rsidRPr="00570D7D" w:rsidRDefault="00C10ABA" w:rsidP="00C73834">
      <w:pPr>
        <w:pStyle w:val="Heading4"/>
        <w:numPr>
          <w:ilvl w:val="3"/>
          <w:numId w:val="6"/>
        </w:numPr>
        <w:jc w:val="both"/>
      </w:pPr>
      <w:r w:rsidRPr="00570D7D">
        <w:t xml:space="preserve">on or before the dates set out in item </w:t>
      </w:r>
      <w:r w:rsidR="00351F4D" w:rsidRPr="00570D7D">
        <w:t>1.8</w:t>
      </w:r>
      <w:r w:rsidRPr="00570D7D">
        <w:t xml:space="preserve"> of </w:t>
      </w:r>
      <w:r w:rsidR="00AC5FE7" w:rsidRPr="00570D7D">
        <w:fldChar w:fldCharType="begin"/>
      </w:r>
      <w:r w:rsidR="00AC5FE7" w:rsidRPr="00570D7D">
        <w:instrText xml:space="preserve"> REF _Ref352675824 \h </w:instrText>
      </w:r>
      <w:r w:rsidR="00570D7D">
        <w:instrText xml:space="preserve"> \* MERGEFORMAT </w:instrText>
      </w:r>
      <w:r w:rsidR="00AC5FE7" w:rsidRPr="00570D7D">
        <w:fldChar w:fldCharType="separate"/>
      </w:r>
      <w:r w:rsidR="0066013D" w:rsidRPr="00570D7D">
        <w:t xml:space="preserve">Schedule </w:t>
      </w:r>
      <w:r w:rsidR="0066013D">
        <w:rPr>
          <w:noProof/>
        </w:rPr>
        <w:t>C</w:t>
      </w:r>
      <w:r w:rsidR="00AC5FE7" w:rsidRPr="00570D7D">
        <w:fldChar w:fldCharType="end"/>
      </w:r>
      <w:r w:rsidRPr="00570D7D">
        <w:t>,</w:t>
      </w:r>
    </w:p>
    <w:p w14:paraId="6F42E8AE" w14:textId="77777777" w:rsidR="00C10ABA" w:rsidRPr="00570D7D" w:rsidRDefault="00C10ABA" w:rsidP="00C73834">
      <w:pPr>
        <w:pStyle w:val="Heading4"/>
        <w:numPr>
          <w:ilvl w:val="3"/>
          <w:numId w:val="6"/>
        </w:numPr>
        <w:jc w:val="both"/>
      </w:pPr>
      <w:r w:rsidRPr="00570D7D">
        <w:t>or in such other form, by such other form of delivery or on such other dates as NBCF notifies the Administering Institution from time to time.</w:t>
      </w:r>
    </w:p>
    <w:p w14:paraId="74E544A2" w14:textId="5DEBCE5B" w:rsidR="00C10ABA" w:rsidRPr="00570D7D" w:rsidRDefault="00C10ABA" w:rsidP="00C73834">
      <w:pPr>
        <w:pStyle w:val="Heading3"/>
        <w:numPr>
          <w:ilvl w:val="2"/>
          <w:numId w:val="6"/>
        </w:numPr>
        <w:jc w:val="both"/>
      </w:pPr>
      <w:r w:rsidRPr="00570D7D">
        <w:t xml:space="preserve">If, pursuant to clauses </w:t>
      </w:r>
      <w:r w:rsidR="00166704" w:rsidRPr="00570D7D">
        <w:fldChar w:fldCharType="begin"/>
      </w:r>
      <w:r w:rsidR="00166704" w:rsidRPr="00570D7D">
        <w:instrText xml:space="preserve"> REF _Ref347236465 \w \h </w:instrText>
      </w:r>
      <w:r w:rsidR="00570D7D">
        <w:instrText xml:space="preserve"> \* MERGEFORMAT </w:instrText>
      </w:r>
      <w:r w:rsidR="00166704" w:rsidRPr="00570D7D">
        <w:fldChar w:fldCharType="separate"/>
      </w:r>
      <w:r w:rsidR="0066013D">
        <w:t>11(a)(2)</w:t>
      </w:r>
      <w:r w:rsidR="00166704" w:rsidRPr="00570D7D">
        <w:fldChar w:fldCharType="end"/>
      </w:r>
      <w:r w:rsidRPr="00570D7D">
        <w:t xml:space="preserve"> and </w:t>
      </w:r>
      <w:r w:rsidR="00166704" w:rsidRPr="00570D7D">
        <w:fldChar w:fldCharType="begin"/>
      </w:r>
      <w:r w:rsidR="00166704" w:rsidRPr="00570D7D">
        <w:instrText xml:space="preserve"> REF _Ref347236468 \w \h </w:instrText>
      </w:r>
      <w:r w:rsidR="00570D7D">
        <w:instrText xml:space="preserve"> \* MERGEFORMAT </w:instrText>
      </w:r>
      <w:r w:rsidR="00166704" w:rsidRPr="00570D7D">
        <w:fldChar w:fldCharType="separate"/>
      </w:r>
      <w:r w:rsidR="0066013D">
        <w:t>11(a)(3)</w:t>
      </w:r>
      <w:r w:rsidR="00166704" w:rsidRPr="00570D7D">
        <w:fldChar w:fldCharType="end"/>
      </w:r>
      <w:r w:rsidRPr="00570D7D">
        <w:t>, NBCF accepts an Audited Financial Report or Audited Financial Statement from the Administering Institution which is audited by an independent internal, rather than independent external, auditor, the Administering Institution must, on request by NBCF, and at the Administering Institution’s expense, have such reports verified to NBCF’s reasonable satisfaction by an independent and external auditor.</w:t>
      </w:r>
    </w:p>
    <w:p w14:paraId="1A86EA92" w14:textId="6D70652F" w:rsidR="00C10ABA" w:rsidRPr="00570D7D" w:rsidRDefault="00C10ABA" w:rsidP="00C73834">
      <w:pPr>
        <w:pStyle w:val="Heading3"/>
        <w:numPr>
          <w:ilvl w:val="2"/>
          <w:numId w:val="6"/>
        </w:numPr>
        <w:jc w:val="both"/>
      </w:pPr>
      <w:r w:rsidRPr="00570D7D">
        <w:t xml:space="preserve">The Administering Institution warrants and represents that all reports provided under this clause </w:t>
      </w:r>
      <w:r w:rsidR="00166704" w:rsidRPr="00570D7D">
        <w:fldChar w:fldCharType="begin"/>
      </w:r>
      <w:r w:rsidR="00166704" w:rsidRPr="00570D7D">
        <w:instrText xml:space="preserve"> REF _Ref347236492 \w \h </w:instrText>
      </w:r>
      <w:r w:rsidR="00570D7D">
        <w:instrText xml:space="preserve"> \* MERGEFORMAT </w:instrText>
      </w:r>
      <w:r w:rsidR="00166704" w:rsidRPr="00570D7D">
        <w:fldChar w:fldCharType="separate"/>
      </w:r>
      <w:r w:rsidR="0066013D">
        <w:t>11</w:t>
      </w:r>
      <w:r w:rsidR="00166704" w:rsidRPr="00570D7D">
        <w:fldChar w:fldCharType="end"/>
      </w:r>
      <w:r w:rsidRPr="00570D7D">
        <w:t xml:space="preserve"> and audited by an independent internal auditor of the Administering Institution were prepared in accordance with all applicable accounting standards, including the International Standards for the Professional Practice of Internal Auditing.</w:t>
      </w:r>
    </w:p>
    <w:p w14:paraId="44E1B649" w14:textId="77777777" w:rsidR="00C10ABA" w:rsidRPr="00570D7D" w:rsidRDefault="00C10ABA" w:rsidP="00C73834">
      <w:pPr>
        <w:pStyle w:val="Heading1"/>
        <w:numPr>
          <w:ilvl w:val="0"/>
          <w:numId w:val="6"/>
        </w:numPr>
        <w:jc w:val="both"/>
      </w:pPr>
      <w:bookmarkStart w:id="102" w:name="_Ref348358212"/>
      <w:bookmarkStart w:id="103" w:name="_Toc496776015"/>
      <w:bookmarkStart w:id="104" w:name="_Toc496776063"/>
      <w:bookmarkStart w:id="105" w:name="_Toc499724040"/>
      <w:bookmarkStart w:id="106" w:name="_Toc144117519"/>
      <w:r w:rsidRPr="00570D7D">
        <w:t>Failure to submit Reports or satisfactory Reports</w:t>
      </w:r>
      <w:bookmarkEnd w:id="102"/>
      <w:bookmarkEnd w:id="103"/>
      <w:bookmarkEnd w:id="104"/>
      <w:bookmarkEnd w:id="105"/>
      <w:bookmarkEnd w:id="106"/>
    </w:p>
    <w:p w14:paraId="221AE0CB" w14:textId="77777777" w:rsidR="00C10ABA" w:rsidRPr="00570D7D" w:rsidRDefault="00A2628F" w:rsidP="00B860B5">
      <w:pPr>
        <w:pStyle w:val="Heading3"/>
        <w:numPr>
          <w:ilvl w:val="2"/>
          <w:numId w:val="6"/>
        </w:numPr>
        <w:jc w:val="both"/>
      </w:pPr>
      <w:r w:rsidRPr="00570D7D">
        <w:t>Without limiting NBCF’s rights or remedies under this agreement, if</w:t>
      </w:r>
      <w:r w:rsidR="00C10ABA" w:rsidRPr="00570D7D">
        <w:t xml:space="preserve"> NBCF rejects a Report,</w:t>
      </w:r>
      <w:r w:rsidR="00CC2869" w:rsidRPr="00570D7D">
        <w:t xml:space="preserve"> which it may do in its reasonable discretion,</w:t>
      </w:r>
      <w:r w:rsidR="00C10ABA" w:rsidRPr="00570D7D">
        <w:t xml:space="preserve"> NBCF: </w:t>
      </w:r>
    </w:p>
    <w:p w14:paraId="7C2E9027" w14:textId="77777777" w:rsidR="00C10ABA" w:rsidRPr="00570D7D" w:rsidRDefault="00C10ABA" w:rsidP="00B860B5">
      <w:pPr>
        <w:pStyle w:val="Heading3"/>
        <w:numPr>
          <w:ilvl w:val="3"/>
          <w:numId w:val="6"/>
        </w:numPr>
        <w:tabs>
          <w:tab w:val="clear" w:pos="1701"/>
        </w:tabs>
        <w:jc w:val="both"/>
      </w:pPr>
      <w:bookmarkStart w:id="107" w:name="_Ref143175825"/>
      <w:r w:rsidRPr="00570D7D">
        <w:t xml:space="preserve">will provide reasons for the rejection of the </w:t>
      </w:r>
      <w:proofErr w:type="gramStart"/>
      <w:r w:rsidRPr="00570D7D">
        <w:t>Report;</w:t>
      </w:r>
      <w:bookmarkEnd w:id="107"/>
      <w:proofErr w:type="gramEnd"/>
    </w:p>
    <w:p w14:paraId="215D2227" w14:textId="77777777" w:rsidR="00C10ABA" w:rsidRPr="00570D7D" w:rsidRDefault="00C10ABA" w:rsidP="00B860B5">
      <w:pPr>
        <w:pStyle w:val="Heading3"/>
        <w:numPr>
          <w:ilvl w:val="3"/>
          <w:numId w:val="6"/>
        </w:numPr>
        <w:tabs>
          <w:tab w:val="clear" w:pos="1701"/>
        </w:tabs>
        <w:jc w:val="both"/>
      </w:pPr>
      <w:bookmarkStart w:id="108" w:name="_Ref347238971"/>
      <w:r w:rsidRPr="00570D7D">
        <w:t xml:space="preserve">will invite the Administering Institution to resubmit the Report, within </w:t>
      </w:r>
      <w:r w:rsidR="004F104A" w:rsidRPr="00570D7D">
        <w:t xml:space="preserve">a </w:t>
      </w:r>
      <w:r w:rsidRPr="00570D7D">
        <w:t>time</w:t>
      </w:r>
      <w:r w:rsidR="004F104A" w:rsidRPr="00570D7D">
        <w:t xml:space="preserve"> frame</w:t>
      </w:r>
      <w:r w:rsidRPr="00570D7D">
        <w:t xml:space="preserve"> </w:t>
      </w:r>
      <w:r w:rsidR="004F104A" w:rsidRPr="00570D7D">
        <w:t xml:space="preserve">reasonably </w:t>
      </w:r>
      <w:r w:rsidRPr="00570D7D">
        <w:t>specified by NBCF, taking into consideration any comments provided by NBCF (</w:t>
      </w:r>
      <w:r w:rsidRPr="00570D7D">
        <w:rPr>
          <w:b/>
        </w:rPr>
        <w:t>Replacement Report</w:t>
      </w:r>
      <w:r w:rsidRPr="00570D7D">
        <w:t>); and</w:t>
      </w:r>
      <w:bookmarkEnd w:id="108"/>
    </w:p>
    <w:p w14:paraId="0CF400EC" w14:textId="77777777" w:rsidR="00E565D5" w:rsidRDefault="00C10ABA" w:rsidP="00E565D5">
      <w:pPr>
        <w:pStyle w:val="Heading3"/>
        <w:numPr>
          <w:ilvl w:val="3"/>
          <w:numId w:val="6"/>
        </w:numPr>
        <w:tabs>
          <w:tab w:val="clear" w:pos="1701"/>
        </w:tabs>
        <w:jc w:val="both"/>
      </w:pPr>
      <w:r w:rsidRPr="00570D7D">
        <w:t>may suspend payment of the Grant until NBCF receives a Replacement Report and indicates to the Administering Institution that such Report is acceptable to NBCF.</w:t>
      </w:r>
      <w:bookmarkStart w:id="109" w:name="_Ref347238544"/>
      <w:bookmarkStart w:id="110" w:name="_Toc496776016"/>
      <w:bookmarkStart w:id="111" w:name="_Toc496776064"/>
      <w:bookmarkStart w:id="112" w:name="_Toc499724041"/>
    </w:p>
    <w:p w14:paraId="07D40D8B" w14:textId="18D11085" w:rsidR="00E565D5" w:rsidRPr="00E565D5" w:rsidRDefault="008F0190" w:rsidP="00E565D5">
      <w:pPr>
        <w:pStyle w:val="Heading3"/>
        <w:numPr>
          <w:ilvl w:val="2"/>
          <w:numId w:val="6"/>
        </w:numPr>
        <w:jc w:val="both"/>
      </w:pPr>
      <w:r>
        <w:t>If</w:t>
      </w:r>
      <w:r w:rsidR="00596CCB">
        <w:t xml:space="preserve"> </w:t>
      </w:r>
      <w:r w:rsidR="00E565D5">
        <w:t xml:space="preserve">NBCF rejects a Report </w:t>
      </w:r>
      <w:r>
        <w:t xml:space="preserve">under clause </w:t>
      </w:r>
      <w:r>
        <w:fldChar w:fldCharType="begin"/>
      </w:r>
      <w:r>
        <w:instrText xml:space="preserve"> REF _Ref143175825 \w \h </w:instrText>
      </w:r>
      <w:r>
        <w:fldChar w:fldCharType="separate"/>
      </w:r>
      <w:r w:rsidR="0066013D">
        <w:t>12(a)(1)</w:t>
      </w:r>
      <w:r>
        <w:fldChar w:fldCharType="end"/>
      </w:r>
      <w:r>
        <w:t xml:space="preserve"> for reasons relating to </w:t>
      </w:r>
      <w:r w:rsidR="00E565D5">
        <w:t>inaccurate financials</w:t>
      </w:r>
      <w:r>
        <w:t xml:space="preserve">, </w:t>
      </w:r>
      <w:r w:rsidR="00E565D5">
        <w:t xml:space="preserve">use of </w:t>
      </w:r>
      <w:r>
        <w:t>the Grant or misappropriation of the approved budget</w:t>
      </w:r>
      <w:r w:rsidR="00E565D5">
        <w:t>, NBCF may</w:t>
      </w:r>
      <w:r w:rsidR="006E438D">
        <w:t>, at its discretion,</w:t>
      </w:r>
      <w:r w:rsidR="00E565D5">
        <w:t xml:space="preserve"> withhold</w:t>
      </w:r>
      <w:r w:rsidR="00596CCB">
        <w:t>,</w:t>
      </w:r>
      <w:r w:rsidR="00E565D5">
        <w:t xml:space="preserve"> </w:t>
      </w:r>
      <w:r w:rsidR="000367CE">
        <w:t xml:space="preserve">defer, reduce or not make a payment of any part of the Grant in accordance with clause </w:t>
      </w:r>
      <w:r w:rsidR="000367CE">
        <w:fldChar w:fldCharType="begin"/>
      </w:r>
      <w:r w:rsidR="000367CE">
        <w:instrText xml:space="preserve"> REF _Ref347235204 \w \h </w:instrText>
      </w:r>
      <w:r w:rsidR="000367CE">
        <w:fldChar w:fldCharType="separate"/>
      </w:r>
      <w:r w:rsidR="0066013D">
        <w:t>6(d)</w:t>
      </w:r>
      <w:r w:rsidR="000367CE">
        <w:fldChar w:fldCharType="end"/>
      </w:r>
      <w:r w:rsidR="00E565D5">
        <w:t xml:space="preserve">.  </w:t>
      </w:r>
    </w:p>
    <w:p w14:paraId="6D183CA0" w14:textId="77777777" w:rsidR="00C10ABA" w:rsidRPr="00570D7D" w:rsidRDefault="00C10ABA" w:rsidP="00C73834">
      <w:pPr>
        <w:pStyle w:val="Heading1"/>
        <w:numPr>
          <w:ilvl w:val="0"/>
          <w:numId w:val="6"/>
        </w:numPr>
        <w:jc w:val="both"/>
      </w:pPr>
      <w:bookmarkStart w:id="113" w:name="_Ref352666189"/>
      <w:bookmarkStart w:id="114" w:name="_Toc496776017"/>
      <w:bookmarkStart w:id="115" w:name="_Toc496776065"/>
      <w:bookmarkStart w:id="116" w:name="_Toc499724042"/>
      <w:bookmarkStart w:id="117" w:name="_Toc144117521"/>
      <w:bookmarkEnd w:id="109"/>
      <w:bookmarkEnd w:id="110"/>
      <w:bookmarkEnd w:id="111"/>
      <w:bookmarkEnd w:id="112"/>
      <w:r w:rsidRPr="00570D7D">
        <w:lastRenderedPageBreak/>
        <w:t>Access</w:t>
      </w:r>
      <w:bookmarkEnd w:id="113"/>
      <w:bookmarkEnd w:id="114"/>
      <w:bookmarkEnd w:id="115"/>
      <w:bookmarkEnd w:id="116"/>
      <w:bookmarkEnd w:id="117"/>
    </w:p>
    <w:p w14:paraId="55DAA9A1" w14:textId="77777777" w:rsidR="00C10ABA" w:rsidRPr="00570D7D" w:rsidRDefault="00836D52" w:rsidP="00C73834">
      <w:pPr>
        <w:pStyle w:val="Heading3"/>
        <w:numPr>
          <w:ilvl w:val="2"/>
          <w:numId w:val="6"/>
        </w:numPr>
        <w:jc w:val="both"/>
      </w:pPr>
      <w:r w:rsidRPr="00570D7D">
        <w:t>(</w:t>
      </w:r>
      <w:r w:rsidRPr="00570D7D">
        <w:rPr>
          <w:b/>
        </w:rPr>
        <w:t>Progress of Project</w:t>
      </w:r>
      <w:r w:rsidRPr="00570D7D">
        <w:t xml:space="preserve">) </w:t>
      </w:r>
      <w:r w:rsidR="00C10ABA" w:rsidRPr="00570D7D">
        <w:t>Upon reasonable request by NBCF</w:t>
      </w:r>
      <w:r w:rsidR="00FE32B9" w:rsidRPr="00570D7D">
        <w:t xml:space="preserve"> </w:t>
      </w:r>
    </w:p>
    <w:p w14:paraId="40AA67B8" w14:textId="77777777" w:rsidR="00C10ABA" w:rsidRPr="00570D7D" w:rsidRDefault="00C10ABA" w:rsidP="00C73834">
      <w:pPr>
        <w:pStyle w:val="Heading3"/>
        <w:numPr>
          <w:ilvl w:val="3"/>
          <w:numId w:val="6"/>
        </w:numPr>
        <w:tabs>
          <w:tab w:val="clear" w:pos="1701"/>
        </w:tabs>
        <w:jc w:val="both"/>
      </w:pPr>
      <w:r w:rsidRPr="00570D7D">
        <w:t>during the Term; and</w:t>
      </w:r>
    </w:p>
    <w:p w14:paraId="6459DCB3" w14:textId="77777777" w:rsidR="00FE32B9" w:rsidRPr="00570D7D" w:rsidRDefault="00C10ABA" w:rsidP="00C73834">
      <w:pPr>
        <w:pStyle w:val="Heading3"/>
        <w:numPr>
          <w:ilvl w:val="3"/>
          <w:numId w:val="6"/>
        </w:numPr>
        <w:tabs>
          <w:tab w:val="clear" w:pos="1701"/>
        </w:tabs>
        <w:jc w:val="both"/>
      </w:pPr>
      <w:r w:rsidRPr="00570D7D">
        <w:t xml:space="preserve">for 2 years from </w:t>
      </w:r>
      <w:r w:rsidRPr="00570D7D">
        <w:rPr>
          <w:bCs/>
          <w:snapToGrid w:val="0"/>
        </w:rPr>
        <w:t>the earlier of the</w:t>
      </w:r>
      <w:r w:rsidRPr="00570D7D">
        <w:rPr>
          <w:b/>
          <w:bCs/>
          <w:snapToGrid w:val="0"/>
        </w:rPr>
        <w:t xml:space="preserve"> </w:t>
      </w:r>
      <w:r w:rsidRPr="00570D7D">
        <w:rPr>
          <w:bCs/>
          <w:snapToGrid w:val="0"/>
        </w:rPr>
        <w:t>end of the</w:t>
      </w:r>
      <w:r w:rsidRPr="00570D7D">
        <w:rPr>
          <w:b/>
          <w:bCs/>
          <w:snapToGrid w:val="0"/>
        </w:rPr>
        <w:t xml:space="preserve"> </w:t>
      </w:r>
      <w:r w:rsidRPr="00570D7D">
        <w:rPr>
          <w:bCs/>
          <w:snapToGrid w:val="0"/>
        </w:rPr>
        <w:t>Term or</w:t>
      </w:r>
      <w:r w:rsidRPr="00570D7D">
        <w:t xml:space="preserve"> the completion of the Project,</w:t>
      </w:r>
    </w:p>
    <w:p w14:paraId="6674BD94" w14:textId="77777777" w:rsidR="00607CC5" w:rsidRPr="00570D7D" w:rsidRDefault="00C10ABA" w:rsidP="00FC3949">
      <w:pPr>
        <w:pStyle w:val="Heading3"/>
        <w:numPr>
          <w:ilvl w:val="0"/>
          <w:numId w:val="0"/>
        </w:numPr>
        <w:tabs>
          <w:tab w:val="clear" w:pos="1701"/>
        </w:tabs>
        <w:ind w:left="1702"/>
        <w:jc w:val="both"/>
      </w:pPr>
      <w:r w:rsidRPr="00570D7D">
        <w:t>the Administering Institution must grant NBCF</w:t>
      </w:r>
      <w:r w:rsidR="00092F99" w:rsidRPr="00570D7D">
        <w:t xml:space="preserve"> and</w:t>
      </w:r>
      <w:r w:rsidRPr="00570D7D">
        <w:t xml:space="preserve"> NBCF’s </w:t>
      </w:r>
      <w:proofErr w:type="gramStart"/>
      <w:r w:rsidRPr="00570D7D">
        <w:t>representatives</w:t>
      </w:r>
      <w:proofErr w:type="gramEnd"/>
      <w:r w:rsidRPr="00570D7D">
        <w:t xml:space="preserve"> access to</w:t>
      </w:r>
      <w:r w:rsidR="000B63C6" w:rsidRPr="00570D7D">
        <w:t xml:space="preserve"> the Premises</w:t>
      </w:r>
      <w:r w:rsidRPr="00570D7D">
        <w:t xml:space="preserve"> for the purposes of assessing the progress of the Project.</w:t>
      </w:r>
    </w:p>
    <w:p w14:paraId="2799CEF4" w14:textId="77777777" w:rsidR="00A96DC9" w:rsidRDefault="00836D52" w:rsidP="00C73834">
      <w:pPr>
        <w:pStyle w:val="Heading3"/>
        <w:numPr>
          <w:ilvl w:val="2"/>
          <w:numId w:val="4"/>
        </w:numPr>
        <w:tabs>
          <w:tab w:val="clear" w:pos="1701"/>
        </w:tabs>
        <w:jc w:val="both"/>
      </w:pPr>
      <w:r w:rsidRPr="00570D7D">
        <w:t>(</w:t>
      </w:r>
      <w:r w:rsidRPr="00570D7D">
        <w:rPr>
          <w:b/>
        </w:rPr>
        <w:t>Promotion</w:t>
      </w:r>
      <w:r w:rsidRPr="00570D7D">
        <w:t xml:space="preserve">) With the Administering Institution’s consent, which must not be unreasonably withheld, </w:t>
      </w:r>
      <w:r w:rsidR="000B63C6" w:rsidRPr="00570D7D">
        <w:t>NBCF’s representatives and third parties, including NBCF’s donors and supporters, may access the Premises f</w:t>
      </w:r>
      <w:r w:rsidRPr="00570D7D">
        <w:t xml:space="preserve">or NBCF’s promotional and </w:t>
      </w:r>
      <w:proofErr w:type="gramStart"/>
      <w:r w:rsidRPr="00570D7D">
        <w:t>fund raising</w:t>
      </w:r>
      <w:proofErr w:type="gramEnd"/>
      <w:r w:rsidRPr="00570D7D">
        <w:t xml:space="preserve"> purposes</w:t>
      </w:r>
      <w:r w:rsidR="00092F99" w:rsidRPr="00570D7D">
        <w:t>.</w:t>
      </w:r>
      <w:r w:rsidR="00A96DC9">
        <w:t xml:space="preserve"> The Administering Institution agrees that it will not arrange private visits for NBCF’s donors and supporters without NBCF’s prior knowledge and consent, and that an NBCF representative may participate in any access visit arranged for an NBCF donor or supporter.</w:t>
      </w:r>
    </w:p>
    <w:p w14:paraId="52A5279A" w14:textId="77777777" w:rsidR="00A96DC9" w:rsidRPr="00C14C47" w:rsidRDefault="00A96DC9" w:rsidP="00C73834">
      <w:pPr>
        <w:pStyle w:val="BodyTextIndent"/>
        <w:numPr>
          <w:ilvl w:val="2"/>
          <w:numId w:val="4"/>
        </w:numPr>
      </w:pPr>
      <w:r>
        <w:t xml:space="preserve">The Administering Institution </w:t>
      </w:r>
      <w:r w:rsidRPr="00F42568">
        <w:t>undertakes to use all reasonable efforts to ensure Research Personnel</w:t>
      </w:r>
      <w:r>
        <w:t xml:space="preserve"> support donor relations where a donor or corporate sponsor of NBCF may wish to align their donation to the specific project of this agreement, by providing presentations, tours or hosting meetings as required by NBCF.</w:t>
      </w:r>
    </w:p>
    <w:p w14:paraId="24ED2B4B" w14:textId="77777777" w:rsidR="00A96DC9" w:rsidRPr="00F42568" w:rsidRDefault="00A96DC9" w:rsidP="00C73834">
      <w:pPr>
        <w:pStyle w:val="Heading1"/>
        <w:numPr>
          <w:ilvl w:val="0"/>
          <w:numId w:val="4"/>
        </w:numPr>
        <w:jc w:val="both"/>
      </w:pPr>
      <w:bookmarkStart w:id="118" w:name="_Ref484600948"/>
      <w:bookmarkStart w:id="119" w:name="_Toc496776018"/>
      <w:bookmarkStart w:id="120" w:name="_Toc496776066"/>
      <w:bookmarkStart w:id="121" w:name="_Toc499724043"/>
      <w:bookmarkStart w:id="122" w:name="_Toc144117522"/>
      <w:r w:rsidRPr="00F42568">
        <w:t>Non-solicitation of NBCF donors and supporters</w:t>
      </w:r>
      <w:bookmarkEnd w:id="118"/>
      <w:bookmarkEnd w:id="119"/>
      <w:bookmarkEnd w:id="120"/>
      <w:bookmarkEnd w:id="121"/>
      <w:bookmarkEnd w:id="122"/>
    </w:p>
    <w:p w14:paraId="39A2A8C0" w14:textId="77777777" w:rsidR="00A96DC9" w:rsidRPr="00F42568" w:rsidRDefault="00A96DC9" w:rsidP="00C73834">
      <w:pPr>
        <w:pStyle w:val="Heading3"/>
        <w:numPr>
          <w:ilvl w:val="2"/>
          <w:numId w:val="4"/>
        </w:numPr>
        <w:jc w:val="both"/>
      </w:pPr>
      <w:r w:rsidRPr="00F42568">
        <w:t xml:space="preserve">The Administering Institution acknowledges and agrees that NBCF expends time and resources </w:t>
      </w:r>
      <w:r w:rsidR="007E08B1">
        <w:t>in</w:t>
      </w:r>
      <w:r w:rsidRPr="00F42568">
        <w:t xml:space="preserve"> selecting appropriate projects to fund, including to build its reputation with donors as a charitable foundation that selects world class research to fund to work towards </w:t>
      </w:r>
      <w:r w:rsidR="00E565D5">
        <w:t>its vision</w:t>
      </w:r>
      <w:r w:rsidRPr="00F42568">
        <w:t xml:space="preserve"> of zero deaths from breast cancer. </w:t>
      </w:r>
    </w:p>
    <w:p w14:paraId="303092AF" w14:textId="16314445" w:rsidR="00A96DC9" w:rsidRPr="00F42568" w:rsidRDefault="00A96DC9" w:rsidP="00C73834">
      <w:pPr>
        <w:pStyle w:val="Heading3"/>
        <w:numPr>
          <w:ilvl w:val="2"/>
          <w:numId w:val="4"/>
        </w:numPr>
        <w:jc w:val="both"/>
      </w:pPr>
      <w:bookmarkStart w:id="123" w:name="_Ref520296512"/>
      <w:r w:rsidRPr="00F42568">
        <w:t xml:space="preserve">The Administering Institution </w:t>
      </w:r>
      <w:r>
        <w:t>agrees not to</w:t>
      </w:r>
      <w:r w:rsidR="005F4AEF">
        <w:t>, and to ensure that the</w:t>
      </w:r>
      <w:r w:rsidRPr="00F42568">
        <w:t xml:space="preserve"> Research Personnel do not</w:t>
      </w:r>
      <w:r w:rsidR="005F4AEF">
        <w:t>,</w:t>
      </w:r>
      <w:r w:rsidRPr="00F42568">
        <w:t xml:space="preserve"> solicit additional or further funding directly from </w:t>
      </w:r>
      <w:r w:rsidR="00D806B9">
        <w:t xml:space="preserve">any </w:t>
      </w:r>
      <w:r w:rsidRPr="00F42568">
        <w:t xml:space="preserve">NBCF </w:t>
      </w:r>
      <w:r w:rsidR="00D806B9">
        <w:t>Donor</w:t>
      </w:r>
      <w:r w:rsidRPr="00F42568">
        <w:t>.</w:t>
      </w:r>
      <w:r w:rsidR="005F4AEF">
        <w:t xml:space="preserve"> This clause</w:t>
      </w:r>
      <w:bookmarkEnd w:id="123"/>
      <w:r w:rsidR="005F4AEF">
        <w:t xml:space="preserve"> </w:t>
      </w:r>
      <w:r w:rsidR="005F4AEF">
        <w:fldChar w:fldCharType="begin"/>
      </w:r>
      <w:r w:rsidR="005F4AEF">
        <w:instrText xml:space="preserve"> REF _Ref520296512 \w \h </w:instrText>
      </w:r>
      <w:r w:rsidR="005F4AEF">
        <w:fldChar w:fldCharType="separate"/>
      </w:r>
      <w:r w:rsidR="0066013D">
        <w:t>14(b)</w:t>
      </w:r>
      <w:r w:rsidR="005F4AEF">
        <w:fldChar w:fldCharType="end"/>
      </w:r>
      <w:r w:rsidR="005F4AEF">
        <w:t xml:space="preserve"> does not apply in respect of any NBCF </w:t>
      </w:r>
      <w:r w:rsidR="008C710A">
        <w:t>D</w:t>
      </w:r>
      <w:r w:rsidR="005F4AEF">
        <w:t xml:space="preserve">onor with whom the Administering Institution has a pre-existing relationship before that NBCF </w:t>
      </w:r>
      <w:r w:rsidR="008C710A">
        <w:t>D</w:t>
      </w:r>
      <w:r w:rsidR="005F4AEF">
        <w:t>onor is introduced to the Administering Institution by NBCF.</w:t>
      </w:r>
    </w:p>
    <w:p w14:paraId="5278219C" w14:textId="77777777" w:rsidR="0021495B" w:rsidRDefault="00A96DC9" w:rsidP="00C73834">
      <w:pPr>
        <w:pStyle w:val="Heading3"/>
        <w:numPr>
          <w:ilvl w:val="2"/>
          <w:numId w:val="4"/>
        </w:numPr>
        <w:tabs>
          <w:tab w:val="clear" w:pos="1701"/>
        </w:tabs>
        <w:jc w:val="both"/>
      </w:pPr>
      <w:r w:rsidRPr="00F42568">
        <w:t>The Administering Institution must</w:t>
      </w:r>
      <w:r w:rsidR="0021495B">
        <w:t>:</w:t>
      </w:r>
      <w:r w:rsidRPr="00F42568">
        <w:t xml:space="preserve"> </w:t>
      </w:r>
    </w:p>
    <w:p w14:paraId="65AE35EF" w14:textId="77777777" w:rsidR="0021495B" w:rsidRDefault="00A96DC9" w:rsidP="0021495B">
      <w:pPr>
        <w:pStyle w:val="Heading3"/>
        <w:numPr>
          <w:ilvl w:val="3"/>
          <w:numId w:val="4"/>
        </w:numPr>
        <w:tabs>
          <w:tab w:val="clear" w:pos="1701"/>
        </w:tabs>
        <w:jc w:val="both"/>
      </w:pPr>
      <w:r w:rsidRPr="00F42568">
        <w:t xml:space="preserve">notify NBCF as soon as practicable if the Administering Institution or any Research Personnel involved in the Project are approached by </w:t>
      </w:r>
      <w:r w:rsidR="008C710A">
        <w:t xml:space="preserve">a </w:t>
      </w:r>
      <w:r w:rsidRPr="00F42568">
        <w:t xml:space="preserve">NBCF </w:t>
      </w:r>
      <w:r w:rsidR="008C710A">
        <w:t>D</w:t>
      </w:r>
      <w:r w:rsidRPr="00F42568">
        <w:t>onor with any additional funding opportunities</w:t>
      </w:r>
      <w:r w:rsidR="005F4AEF">
        <w:t xml:space="preserve"> in relation to breast cancer research</w:t>
      </w:r>
      <w:r w:rsidR="0021495B">
        <w:t>; and</w:t>
      </w:r>
    </w:p>
    <w:p w14:paraId="675810FA" w14:textId="77777777" w:rsidR="00A96DC9" w:rsidRPr="00F42568" w:rsidRDefault="0021495B" w:rsidP="0021495B">
      <w:pPr>
        <w:pStyle w:val="Heading3"/>
        <w:numPr>
          <w:ilvl w:val="3"/>
          <w:numId w:val="4"/>
        </w:numPr>
        <w:tabs>
          <w:tab w:val="clear" w:pos="1701"/>
        </w:tabs>
        <w:jc w:val="both"/>
      </w:pPr>
      <w:r>
        <w:t xml:space="preserve">decline, and ensure that the Research Personnel declines, to receive such funding from </w:t>
      </w:r>
      <w:r w:rsidR="008C710A">
        <w:t>such</w:t>
      </w:r>
      <w:r>
        <w:t xml:space="preserve"> NBCF </w:t>
      </w:r>
      <w:r w:rsidR="008C710A">
        <w:t>D</w:t>
      </w:r>
      <w:r>
        <w:t xml:space="preserve">onor unless </w:t>
      </w:r>
      <w:r w:rsidR="00D806B9">
        <w:t xml:space="preserve">it </w:t>
      </w:r>
      <w:r>
        <w:t>is provided through NBCF</w:t>
      </w:r>
      <w:r w:rsidR="00A96DC9" w:rsidRPr="00F42568">
        <w:t xml:space="preserve">. </w:t>
      </w:r>
    </w:p>
    <w:p w14:paraId="38902A07" w14:textId="77777777" w:rsidR="00A96DC9" w:rsidRDefault="00A96DC9" w:rsidP="00C73834">
      <w:pPr>
        <w:pStyle w:val="Heading3"/>
        <w:numPr>
          <w:ilvl w:val="2"/>
          <w:numId w:val="4"/>
        </w:numPr>
        <w:jc w:val="both"/>
        <w:rPr>
          <w:lang w:val="en-US"/>
        </w:rPr>
      </w:pPr>
      <w:r>
        <w:rPr>
          <w:lang w:val="en-US"/>
        </w:rPr>
        <w:t xml:space="preserve">The Administering Institution agrees to </w:t>
      </w:r>
      <w:r w:rsidR="007952B8">
        <w:rPr>
          <w:lang w:val="en-US"/>
        </w:rPr>
        <w:t xml:space="preserve">use its best </w:t>
      </w:r>
      <w:proofErr w:type="spellStart"/>
      <w:r w:rsidR="007952B8">
        <w:rPr>
          <w:lang w:val="en-US"/>
        </w:rPr>
        <w:t>endeavours</w:t>
      </w:r>
      <w:proofErr w:type="spellEnd"/>
      <w:r w:rsidR="007952B8">
        <w:rPr>
          <w:lang w:val="en-US"/>
        </w:rPr>
        <w:t xml:space="preserve"> to </w:t>
      </w:r>
      <w:r>
        <w:rPr>
          <w:lang w:val="en-US"/>
        </w:rPr>
        <w:t>ensure that neither it nor any Research Personnel involved in the Project engages in any conduct or makes any statement which brings the good name and reputation of NBCF into disrepute, including:</w:t>
      </w:r>
    </w:p>
    <w:p w14:paraId="0DA914E7" w14:textId="77777777" w:rsidR="00A96DC9" w:rsidRDefault="00A96DC9" w:rsidP="00C73834">
      <w:pPr>
        <w:pStyle w:val="Heading3"/>
        <w:numPr>
          <w:ilvl w:val="3"/>
          <w:numId w:val="4"/>
        </w:numPr>
        <w:tabs>
          <w:tab w:val="clear" w:pos="1701"/>
        </w:tabs>
        <w:jc w:val="both"/>
        <w:rPr>
          <w:lang w:val="en-US"/>
        </w:rPr>
      </w:pPr>
      <w:r>
        <w:rPr>
          <w:lang w:val="en-US"/>
        </w:rPr>
        <w:t xml:space="preserve">making disparaging comments about NBCF’s funding commitments to the Project being limited to the Grant, or NBCF’s decision not to provide additional funds to the </w:t>
      </w:r>
      <w:proofErr w:type="gramStart"/>
      <w:r>
        <w:rPr>
          <w:lang w:val="en-US"/>
        </w:rPr>
        <w:t>Project;</w:t>
      </w:r>
      <w:proofErr w:type="gramEnd"/>
    </w:p>
    <w:p w14:paraId="2A93AAE6" w14:textId="77777777" w:rsidR="00A96DC9" w:rsidRDefault="00A96DC9" w:rsidP="00C73834">
      <w:pPr>
        <w:pStyle w:val="Heading3"/>
        <w:numPr>
          <w:ilvl w:val="3"/>
          <w:numId w:val="4"/>
        </w:numPr>
        <w:tabs>
          <w:tab w:val="clear" w:pos="1701"/>
        </w:tabs>
        <w:jc w:val="both"/>
        <w:rPr>
          <w:lang w:val="en-US"/>
        </w:rPr>
      </w:pPr>
      <w:r>
        <w:rPr>
          <w:lang w:val="en-US"/>
        </w:rPr>
        <w:t>making disparaging comments about NBCF’s decisions to fund (or not fund) other projects, including projects conducted by the Administering Institution or Research Personnel; and</w:t>
      </w:r>
    </w:p>
    <w:p w14:paraId="7E10103E" w14:textId="77777777" w:rsidR="00A96DC9" w:rsidRPr="006532D6" w:rsidRDefault="00A96DC9" w:rsidP="00C73834">
      <w:pPr>
        <w:pStyle w:val="Heading3"/>
        <w:numPr>
          <w:ilvl w:val="3"/>
          <w:numId w:val="4"/>
        </w:numPr>
        <w:tabs>
          <w:tab w:val="clear" w:pos="1701"/>
        </w:tabs>
        <w:jc w:val="both"/>
        <w:rPr>
          <w:lang w:val="en-US"/>
        </w:rPr>
      </w:pPr>
      <w:r>
        <w:rPr>
          <w:lang w:val="en-US"/>
        </w:rPr>
        <w:t>making any other disparaging or inaccurate comments or remarks regarding NBCF funding decisions or sources of funding.</w:t>
      </w:r>
    </w:p>
    <w:p w14:paraId="494C20CB" w14:textId="2162BCA7" w:rsidR="00C10ABA" w:rsidRPr="00570D7D" w:rsidRDefault="00A96DC9" w:rsidP="00C73834">
      <w:pPr>
        <w:pStyle w:val="Heading3"/>
        <w:numPr>
          <w:ilvl w:val="2"/>
          <w:numId w:val="6"/>
        </w:numPr>
        <w:jc w:val="both"/>
      </w:pPr>
      <w:r w:rsidRPr="00F42568">
        <w:rPr>
          <w:lang w:val="en-US"/>
        </w:rPr>
        <w:lastRenderedPageBreak/>
        <w:t xml:space="preserve">NBCF may terminate this agreement immediately by notice to the Administering Institution if the Administering Institution breaches its obligations under this clause </w:t>
      </w:r>
      <w:r w:rsidRPr="00F42568">
        <w:rPr>
          <w:lang w:val="en-US"/>
        </w:rPr>
        <w:fldChar w:fldCharType="begin"/>
      </w:r>
      <w:r w:rsidRPr="00F42568">
        <w:rPr>
          <w:lang w:val="en-US"/>
        </w:rPr>
        <w:instrText xml:space="preserve"> REF _Ref484600948 \r \h  \* MERGEFORMAT </w:instrText>
      </w:r>
      <w:r w:rsidRPr="00F42568">
        <w:rPr>
          <w:lang w:val="en-US"/>
        </w:rPr>
      </w:r>
      <w:r w:rsidRPr="00F42568">
        <w:rPr>
          <w:lang w:val="en-US"/>
        </w:rPr>
        <w:fldChar w:fldCharType="separate"/>
      </w:r>
      <w:r w:rsidR="0066013D">
        <w:rPr>
          <w:lang w:val="en-US"/>
        </w:rPr>
        <w:t>14</w:t>
      </w:r>
      <w:r w:rsidRPr="00F42568">
        <w:rPr>
          <w:lang w:val="en-US"/>
        </w:rPr>
        <w:fldChar w:fldCharType="end"/>
      </w:r>
      <w:r>
        <w:rPr>
          <w:lang w:val="en-US"/>
        </w:rPr>
        <w:t xml:space="preserve"> </w:t>
      </w:r>
      <w:r>
        <w:t>and at its absolute discretion may require that the Administering Institution refund to NBCF all amounts of the Grant already paid to the Administering Institution that have not been expended</w:t>
      </w:r>
      <w:r w:rsidRPr="00F42568">
        <w:t xml:space="preserve">, or, subject to clause </w:t>
      </w:r>
      <w:r w:rsidRPr="00F42568">
        <w:fldChar w:fldCharType="begin"/>
      </w:r>
      <w:r w:rsidRPr="00F42568">
        <w:instrText xml:space="preserve"> REF _Ref347237051 \w \h  \* MERGEFORMAT </w:instrText>
      </w:r>
      <w:r w:rsidRPr="00F42568">
        <w:fldChar w:fldCharType="separate"/>
      </w:r>
      <w:r w:rsidR="0066013D">
        <w:t>20(b)</w:t>
      </w:r>
      <w:r w:rsidRPr="00F42568">
        <w:fldChar w:fldCharType="end"/>
      </w:r>
      <w:r w:rsidRPr="00F42568">
        <w:t>, not reasonably and irrevocably committed to expend, in performance of the Project  as at the date of termination of this agreement.</w:t>
      </w:r>
      <w:r>
        <w:t xml:space="preserve"> </w:t>
      </w:r>
    </w:p>
    <w:p w14:paraId="0892F8C5" w14:textId="77777777" w:rsidR="00C10ABA" w:rsidRPr="00570D7D" w:rsidRDefault="00C10ABA" w:rsidP="00C73834">
      <w:pPr>
        <w:pStyle w:val="Heading1"/>
        <w:numPr>
          <w:ilvl w:val="0"/>
          <w:numId w:val="6"/>
        </w:numPr>
        <w:jc w:val="both"/>
      </w:pPr>
      <w:bookmarkStart w:id="124" w:name="_Ref347234717"/>
      <w:bookmarkStart w:id="125" w:name="_Ref347234956"/>
      <w:bookmarkStart w:id="126" w:name="_Ref347236514"/>
      <w:bookmarkStart w:id="127" w:name="_Toc496776019"/>
      <w:bookmarkStart w:id="128" w:name="_Toc496776067"/>
      <w:bookmarkStart w:id="129" w:name="_Toc499724044"/>
      <w:bookmarkStart w:id="130" w:name="_Toc144117523"/>
      <w:r w:rsidRPr="00570D7D">
        <w:t>Changes to Project</w:t>
      </w:r>
      <w:bookmarkEnd w:id="124"/>
      <w:bookmarkEnd w:id="125"/>
      <w:bookmarkEnd w:id="126"/>
      <w:bookmarkEnd w:id="127"/>
      <w:bookmarkEnd w:id="128"/>
      <w:bookmarkEnd w:id="129"/>
      <w:bookmarkEnd w:id="130"/>
    </w:p>
    <w:p w14:paraId="095E5C0F" w14:textId="74FE99B5" w:rsidR="00C10ABA" w:rsidRPr="00570D7D" w:rsidRDefault="00C10ABA" w:rsidP="00C73834">
      <w:pPr>
        <w:pStyle w:val="Heading3"/>
        <w:numPr>
          <w:ilvl w:val="2"/>
          <w:numId w:val="6"/>
        </w:numPr>
        <w:jc w:val="both"/>
      </w:pPr>
      <w:bookmarkStart w:id="131" w:name="_Ref347238734"/>
      <w:r w:rsidRPr="00570D7D">
        <w:t xml:space="preserve">Subject to this clause </w:t>
      </w:r>
      <w:r w:rsidR="00166704" w:rsidRPr="00570D7D">
        <w:fldChar w:fldCharType="begin"/>
      </w:r>
      <w:r w:rsidR="00166704" w:rsidRPr="00570D7D">
        <w:instrText xml:space="preserve"> REF _Ref347236514 \w \h </w:instrText>
      </w:r>
      <w:r w:rsidR="00570D7D">
        <w:instrText xml:space="preserve"> \* MERGEFORMAT </w:instrText>
      </w:r>
      <w:r w:rsidR="00166704" w:rsidRPr="00570D7D">
        <w:fldChar w:fldCharType="separate"/>
      </w:r>
      <w:r w:rsidR="0066013D">
        <w:t>15</w:t>
      </w:r>
      <w:r w:rsidR="00166704" w:rsidRPr="00570D7D">
        <w:fldChar w:fldCharType="end"/>
      </w:r>
      <w:r w:rsidRPr="00570D7D">
        <w:t>, the Administering Institution must not change, amend or modify the Project without NBCF’s prior written consent.</w:t>
      </w:r>
      <w:bookmarkEnd w:id="131"/>
    </w:p>
    <w:p w14:paraId="03FE71A9" w14:textId="77777777" w:rsidR="00C10ABA" w:rsidRPr="00570D7D" w:rsidRDefault="00C10ABA" w:rsidP="00C73834">
      <w:pPr>
        <w:pStyle w:val="Heading3"/>
        <w:numPr>
          <w:ilvl w:val="2"/>
          <w:numId w:val="6"/>
        </w:numPr>
        <w:jc w:val="both"/>
      </w:pPr>
      <w:bookmarkStart w:id="132" w:name="_Ref352684816"/>
      <w:r w:rsidRPr="00570D7D">
        <w:t>Each of NBCF and the Administering Institution may, at any time, request a change to the Project (</w:t>
      </w:r>
      <w:r w:rsidRPr="00570D7D">
        <w:rPr>
          <w:b/>
        </w:rPr>
        <w:t>Change</w:t>
      </w:r>
      <w:r w:rsidRPr="00570D7D">
        <w:t>). The Administering Institution must not make a request for a Change to NBCF unless the Administering Institution has first consulted in good faith with any Collaborating Institutions about such Change.</w:t>
      </w:r>
      <w:bookmarkEnd w:id="132"/>
    </w:p>
    <w:p w14:paraId="535B1B70" w14:textId="77777777" w:rsidR="00C10ABA" w:rsidRPr="00570D7D" w:rsidRDefault="00C10ABA" w:rsidP="00C73834">
      <w:pPr>
        <w:pStyle w:val="Heading3"/>
        <w:numPr>
          <w:ilvl w:val="2"/>
          <w:numId w:val="6"/>
        </w:numPr>
        <w:jc w:val="both"/>
      </w:pPr>
      <w:bookmarkStart w:id="133" w:name="_Ref352684833"/>
      <w:r w:rsidRPr="00570D7D">
        <w:t>If the Administering Institution requests a Change, it must provide to NBCF information reasonably necessary to assess the request for Change, including:</w:t>
      </w:r>
      <w:bookmarkEnd w:id="133"/>
      <w:r w:rsidRPr="00570D7D">
        <w:t xml:space="preserve"> </w:t>
      </w:r>
    </w:p>
    <w:p w14:paraId="6938769F" w14:textId="77777777" w:rsidR="00C10ABA" w:rsidRPr="00570D7D" w:rsidRDefault="00C10ABA" w:rsidP="00C73834">
      <w:pPr>
        <w:pStyle w:val="Heading4"/>
        <w:numPr>
          <w:ilvl w:val="3"/>
          <w:numId w:val="6"/>
        </w:numPr>
        <w:jc w:val="both"/>
      </w:pPr>
      <w:r w:rsidRPr="00570D7D">
        <w:t xml:space="preserve">the reasons behind the </w:t>
      </w:r>
      <w:proofErr w:type="gramStart"/>
      <w:r w:rsidRPr="00570D7D">
        <w:t>request;</w:t>
      </w:r>
      <w:proofErr w:type="gramEnd"/>
    </w:p>
    <w:p w14:paraId="362B90EC" w14:textId="77777777" w:rsidR="00C10ABA" w:rsidRPr="00570D7D" w:rsidRDefault="00C10ABA" w:rsidP="00C73834">
      <w:pPr>
        <w:pStyle w:val="Heading4"/>
        <w:numPr>
          <w:ilvl w:val="3"/>
          <w:numId w:val="6"/>
        </w:numPr>
        <w:jc w:val="both"/>
      </w:pPr>
      <w:r w:rsidRPr="00570D7D">
        <w:t xml:space="preserve">evidence that the Administering Institution has consulted with any Collaborating Institutions about such </w:t>
      </w:r>
      <w:proofErr w:type="gramStart"/>
      <w:r w:rsidRPr="00570D7D">
        <w:t>Change;</w:t>
      </w:r>
      <w:proofErr w:type="gramEnd"/>
    </w:p>
    <w:p w14:paraId="40637B6F" w14:textId="77777777" w:rsidR="00C10ABA" w:rsidRPr="00570D7D" w:rsidRDefault="00C10ABA" w:rsidP="00C73834">
      <w:pPr>
        <w:pStyle w:val="Heading4"/>
        <w:numPr>
          <w:ilvl w:val="3"/>
          <w:numId w:val="6"/>
        </w:numPr>
        <w:jc w:val="both"/>
      </w:pPr>
      <w:r w:rsidRPr="00570D7D">
        <w:t xml:space="preserve">the anticipated impact on the Project, including whether any additional or lesser time or resources will reasonably be required to implement the Change, and any proposed new completion </w:t>
      </w:r>
      <w:proofErr w:type="gramStart"/>
      <w:r w:rsidRPr="00570D7D">
        <w:t>date;</w:t>
      </w:r>
      <w:proofErr w:type="gramEnd"/>
    </w:p>
    <w:p w14:paraId="43833906" w14:textId="77777777" w:rsidR="00C10ABA" w:rsidRPr="00570D7D" w:rsidRDefault="00C10ABA" w:rsidP="00C73834">
      <w:pPr>
        <w:pStyle w:val="Heading4"/>
        <w:numPr>
          <w:ilvl w:val="3"/>
          <w:numId w:val="6"/>
        </w:numPr>
        <w:jc w:val="both"/>
      </w:pPr>
      <w:r w:rsidRPr="00570D7D">
        <w:t xml:space="preserve">any increase or decrease in the Grant reasonably required to implement the Change; and </w:t>
      </w:r>
    </w:p>
    <w:p w14:paraId="1C2F8402" w14:textId="77777777" w:rsidR="00C10ABA" w:rsidRPr="00570D7D" w:rsidRDefault="00C10ABA" w:rsidP="00C73834">
      <w:pPr>
        <w:pStyle w:val="Heading4"/>
        <w:numPr>
          <w:ilvl w:val="3"/>
          <w:numId w:val="6"/>
        </w:numPr>
        <w:jc w:val="both"/>
      </w:pPr>
      <w:r w:rsidRPr="00570D7D">
        <w:t xml:space="preserve">any details of the Change or implications of the Change as NBCF reasonably </w:t>
      </w:r>
      <w:proofErr w:type="gramStart"/>
      <w:r w:rsidRPr="00570D7D">
        <w:t>requests;</w:t>
      </w:r>
      <w:proofErr w:type="gramEnd"/>
    </w:p>
    <w:p w14:paraId="65E7F89F" w14:textId="77777777" w:rsidR="00C10ABA" w:rsidRPr="00570D7D" w:rsidRDefault="00C10ABA" w:rsidP="00E230D5">
      <w:pPr>
        <w:ind w:left="1701"/>
        <w:jc w:val="both"/>
      </w:pPr>
      <w:r w:rsidRPr="00570D7D">
        <w:t>(</w:t>
      </w:r>
      <w:r w:rsidRPr="00570D7D">
        <w:rPr>
          <w:b/>
        </w:rPr>
        <w:t>Change Request Notice</w:t>
      </w:r>
      <w:r w:rsidRPr="00570D7D">
        <w:t>).</w:t>
      </w:r>
    </w:p>
    <w:p w14:paraId="0F39D8EF" w14:textId="77777777" w:rsidR="00C10ABA" w:rsidRPr="00570D7D" w:rsidRDefault="00C10ABA" w:rsidP="00C73834">
      <w:pPr>
        <w:pStyle w:val="Heading3"/>
        <w:numPr>
          <w:ilvl w:val="2"/>
          <w:numId w:val="6"/>
        </w:numPr>
        <w:jc w:val="both"/>
      </w:pPr>
      <w:r w:rsidRPr="00570D7D">
        <w:t>The Administering Institution may only propose an increase in the Grant in a Change Request Notice to the extent it is reasonably necessary to cover the cost of additional resources required to implement the Change. For the avoidance of doubt, the parties must continue to perform their respective obligations in relation to the Project, as they existed prior to the Change being proposed, up until any such Change is accepted.</w:t>
      </w:r>
    </w:p>
    <w:p w14:paraId="39441540" w14:textId="77777777" w:rsidR="00C10ABA" w:rsidRPr="00570D7D" w:rsidRDefault="00C10ABA" w:rsidP="00C73834">
      <w:pPr>
        <w:pStyle w:val="Heading3"/>
        <w:numPr>
          <w:ilvl w:val="2"/>
          <w:numId w:val="6"/>
        </w:numPr>
        <w:jc w:val="both"/>
      </w:pPr>
      <w:r w:rsidRPr="00570D7D">
        <w:t>No Change can take effect until NBCF agrees in writing to the Change. If NBCF does not agree to implement a Change,</w:t>
      </w:r>
      <w:r w:rsidRPr="00570D7D">
        <w:rPr>
          <w:b/>
        </w:rPr>
        <w:t xml:space="preserve"> </w:t>
      </w:r>
      <w:r w:rsidRPr="00570D7D">
        <w:t>the parties must continue to perform their respective obligations in relation to the Project without such Change.</w:t>
      </w:r>
    </w:p>
    <w:p w14:paraId="03F01C95" w14:textId="77777777" w:rsidR="009B2861" w:rsidRDefault="00C10ABA" w:rsidP="00C73834">
      <w:pPr>
        <w:pStyle w:val="Heading1"/>
        <w:numPr>
          <w:ilvl w:val="0"/>
          <w:numId w:val="6"/>
        </w:numPr>
        <w:jc w:val="both"/>
      </w:pPr>
      <w:bookmarkStart w:id="134" w:name="_Ref347235159"/>
      <w:bookmarkStart w:id="135" w:name="_Toc496776021"/>
      <w:bookmarkStart w:id="136" w:name="_Toc496776069"/>
      <w:bookmarkStart w:id="137" w:name="_Toc499724046"/>
      <w:bookmarkStart w:id="138" w:name="_Toc144117525"/>
      <w:r w:rsidRPr="00570D7D">
        <w:t>Intellectual Property</w:t>
      </w:r>
      <w:bookmarkEnd w:id="134"/>
      <w:bookmarkEnd w:id="135"/>
      <w:bookmarkEnd w:id="136"/>
      <w:bookmarkEnd w:id="137"/>
      <w:bookmarkEnd w:id="138"/>
    </w:p>
    <w:p w14:paraId="2D853BEC" w14:textId="77777777" w:rsidR="009B2861" w:rsidRPr="009B2861" w:rsidRDefault="009B2861" w:rsidP="009B2861">
      <w:pPr>
        <w:pStyle w:val="Heading3"/>
        <w:numPr>
          <w:ilvl w:val="2"/>
          <w:numId w:val="6"/>
        </w:numPr>
        <w:jc w:val="both"/>
      </w:pPr>
      <w:r w:rsidRPr="009B2861">
        <w:t>(</w:t>
      </w:r>
      <w:r w:rsidRPr="009B2861">
        <w:rPr>
          <w:b/>
        </w:rPr>
        <w:t>Ownership of Intellectual Property</w:t>
      </w:r>
      <w:r w:rsidRPr="009B2861">
        <w:t xml:space="preserve">) The parties agree that as between the Administering Institution and NBCF: </w:t>
      </w:r>
    </w:p>
    <w:p w14:paraId="6B58A49F" w14:textId="77777777" w:rsidR="009B2861" w:rsidRPr="009B2861" w:rsidRDefault="009B2861" w:rsidP="009B2861">
      <w:pPr>
        <w:pStyle w:val="Heading4"/>
        <w:numPr>
          <w:ilvl w:val="3"/>
          <w:numId w:val="6"/>
        </w:numPr>
        <w:jc w:val="both"/>
        <w:rPr>
          <w:rStyle w:val="Heading3Char1"/>
        </w:rPr>
      </w:pPr>
      <w:r w:rsidRPr="009B2861">
        <w:rPr>
          <w:rStyle w:val="Heading3Char1"/>
        </w:rPr>
        <w:t xml:space="preserve">the Administering Institution (and relevant Collaborating Institutions) own their respective Background IP and is responsible for ensuring that it has the rights necessary to conduct the Project with the Collaborating </w:t>
      </w:r>
      <w:proofErr w:type="gramStart"/>
      <w:r w:rsidRPr="009B2861">
        <w:rPr>
          <w:rStyle w:val="Heading3Char1"/>
        </w:rPr>
        <w:t>Institutions;</w:t>
      </w:r>
      <w:proofErr w:type="gramEnd"/>
      <w:r w:rsidRPr="009B2861">
        <w:rPr>
          <w:rStyle w:val="Heading3Char1"/>
        </w:rPr>
        <w:t xml:space="preserve"> </w:t>
      </w:r>
    </w:p>
    <w:p w14:paraId="42B06A70" w14:textId="77777777" w:rsidR="009B2861" w:rsidRPr="009B2861" w:rsidRDefault="009B2861" w:rsidP="009B2861">
      <w:pPr>
        <w:pStyle w:val="Heading4"/>
        <w:numPr>
          <w:ilvl w:val="3"/>
          <w:numId w:val="6"/>
        </w:numPr>
        <w:jc w:val="both"/>
        <w:rPr>
          <w:rStyle w:val="Heading3Char1"/>
        </w:rPr>
      </w:pPr>
      <w:r w:rsidRPr="009B2861">
        <w:rPr>
          <w:rStyle w:val="Heading3Char1"/>
        </w:rPr>
        <w:t xml:space="preserve">the Administering </w:t>
      </w:r>
      <w:r w:rsidR="00C151D0">
        <w:rPr>
          <w:rStyle w:val="Heading3Char1"/>
        </w:rPr>
        <w:t>Institution owns the Project IP.</w:t>
      </w:r>
    </w:p>
    <w:p w14:paraId="04F01C23" w14:textId="77777777" w:rsidR="009B2861" w:rsidRPr="009B2861" w:rsidRDefault="009B2861" w:rsidP="009B2861">
      <w:pPr>
        <w:pStyle w:val="Heading3"/>
        <w:numPr>
          <w:ilvl w:val="2"/>
          <w:numId w:val="6"/>
        </w:numPr>
        <w:jc w:val="both"/>
      </w:pPr>
      <w:bookmarkStart w:id="139" w:name="_Ref64463738"/>
      <w:r w:rsidRPr="009B2861">
        <w:t xml:space="preserve">The Administering Institution acknowledges and agrees that, as a publicly funded body, NBCF funds the Project with the intention that where Project IP </w:t>
      </w:r>
      <w:r w:rsidRPr="009B2861">
        <w:lastRenderedPageBreak/>
        <w:t>has potential commercial application (</w:t>
      </w:r>
      <w:r w:rsidRPr="009B2861">
        <w:rPr>
          <w:b/>
        </w:rPr>
        <w:t>Commercial IP</w:t>
      </w:r>
      <w:r w:rsidRPr="009B2861">
        <w:t>), that Commercial IP will be developed and made accessible to the public, and for the benefit of public health, at a reasonable cost and not in a manner which is unduly restrictive or prevents further research and development towards the treatment of, or a cure for, breast cancer. NBCF agrees that this consideration does not apply to any Background IP. Accordingly, in consideration of NBCF providing the Funding, the Administering Institution will:</w:t>
      </w:r>
      <w:bookmarkEnd w:id="139"/>
    </w:p>
    <w:p w14:paraId="0A742F34" w14:textId="77777777" w:rsidR="009B2861" w:rsidRPr="009B2861" w:rsidRDefault="000367CE" w:rsidP="009B2861">
      <w:pPr>
        <w:pStyle w:val="Heading4"/>
        <w:numPr>
          <w:ilvl w:val="3"/>
          <w:numId w:val="6"/>
        </w:numPr>
        <w:jc w:val="both"/>
        <w:rPr>
          <w:rStyle w:val="Heading3Char1"/>
        </w:rPr>
      </w:pPr>
      <w:r>
        <w:rPr>
          <w:rStyle w:val="Heading3Char1"/>
        </w:rPr>
        <w:t xml:space="preserve">notify and </w:t>
      </w:r>
      <w:r w:rsidR="009B2861" w:rsidRPr="009B2861">
        <w:rPr>
          <w:rStyle w:val="Heading3Char1"/>
        </w:rPr>
        <w:t>keep NBCF informed on a regular basis</w:t>
      </w:r>
      <w:r>
        <w:rPr>
          <w:rStyle w:val="Heading3Char1"/>
        </w:rPr>
        <w:t xml:space="preserve">, and in any event, no later than 20 Business Days any such notification, </w:t>
      </w:r>
      <w:r w:rsidR="009B2861" w:rsidRPr="009B2861">
        <w:rPr>
          <w:rStyle w:val="Heading3Char1"/>
        </w:rPr>
        <w:t xml:space="preserve">of any potential commercialisation of the Commercial IP, including any steps towards commercialisation, or negotiating an agreement with a third party for such commercialisation, and providing </w:t>
      </w:r>
      <w:r>
        <w:rPr>
          <w:rStyle w:val="Heading3Char1"/>
        </w:rPr>
        <w:t xml:space="preserve">at least 20 Business Days </w:t>
      </w:r>
      <w:r w:rsidR="009B2861" w:rsidRPr="009B2861">
        <w:rPr>
          <w:rStyle w:val="Heading3Char1"/>
        </w:rPr>
        <w:t>advance notice of any planned launch of a product or process in connection with the co</w:t>
      </w:r>
      <w:r w:rsidR="00B74BF1">
        <w:rPr>
          <w:rStyle w:val="Heading3Char1"/>
        </w:rPr>
        <w:t>mmercialising of Commercial IP;</w:t>
      </w:r>
    </w:p>
    <w:p w14:paraId="2643921E" w14:textId="77777777" w:rsidR="009B2861" w:rsidRPr="009B2861" w:rsidRDefault="009B2861" w:rsidP="009B2861">
      <w:pPr>
        <w:pStyle w:val="Heading4"/>
        <w:numPr>
          <w:ilvl w:val="3"/>
          <w:numId w:val="6"/>
        </w:numPr>
        <w:jc w:val="both"/>
        <w:rPr>
          <w:rStyle w:val="Heading3Char1"/>
        </w:rPr>
      </w:pPr>
      <w:r w:rsidRPr="009B2861">
        <w:rPr>
          <w:rStyle w:val="Heading3Char1"/>
        </w:rPr>
        <w:t>commercialise, and procure that any Commercialisation Entity commercialises, any Commercial IP, including in a manner consistent with the objectives of the Scheme, including as set out in the Guidelines and the Grant Application, and ensure that the Commercial IP is commercialised for the public benefit and is made accessible to the public at a reasonable cost, including by ensuring that access to the Commercial IP is affordable by public health institutions and not for profit health organisations for general use</w:t>
      </w:r>
      <w:r w:rsidR="00B74BF1">
        <w:rPr>
          <w:rStyle w:val="Heading3Char1"/>
        </w:rPr>
        <w:t>;</w:t>
      </w:r>
    </w:p>
    <w:p w14:paraId="09495388" w14:textId="77777777" w:rsidR="009B2861" w:rsidRPr="009B2861" w:rsidRDefault="009B2861" w:rsidP="009B2861">
      <w:pPr>
        <w:pStyle w:val="Heading4"/>
        <w:numPr>
          <w:ilvl w:val="3"/>
          <w:numId w:val="6"/>
        </w:numPr>
        <w:jc w:val="both"/>
        <w:rPr>
          <w:rStyle w:val="Heading3Char1"/>
        </w:rPr>
      </w:pPr>
      <w:r w:rsidRPr="009B2861">
        <w:rPr>
          <w:rStyle w:val="Heading3Char1"/>
        </w:rPr>
        <w:t xml:space="preserve">as between NBCF on one side and each of the parties that own the Commercial IP on the other, pay all Commercialisation Costs; and </w:t>
      </w:r>
    </w:p>
    <w:p w14:paraId="5D163895" w14:textId="77777777" w:rsidR="009B2861" w:rsidRPr="009B2861" w:rsidRDefault="009B2861" w:rsidP="009B2861">
      <w:pPr>
        <w:pStyle w:val="Heading4"/>
        <w:numPr>
          <w:ilvl w:val="3"/>
          <w:numId w:val="6"/>
        </w:numPr>
        <w:jc w:val="both"/>
        <w:rPr>
          <w:rStyle w:val="Heading3Char1"/>
        </w:rPr>
      </w:pPr>
      <w:r w:rsidRPr="009B2861">
        <w:rPr>
          <w:rStyle w:val="Heading3Char1"/>
        </w:rPr>
        <w:t xml:space="preserve">pay 10% of all Net Revenue received by the Administering Institution, to NBCF until such time as NBCF has received an amount equal to 5 times the amount of the Grant. </w:t>
      </w:r>
    </w:p>
    <w:p w14:paraId="3885A477" w14:textId="66F4EFDA" w:rsidR="00C10ABA" w:rsidRDefault="009B2861" w:rsidP="009B2861">
      <w:pPr>
        <w:pStyle w:val="Heading3"/>
        <w:numPr>
          <w:ilvl w:val="2"/>
          <w:numId w:val="6"/>
        </w:numPr>
        <w:jc w:val="both"/>
      </w:pPr>
      <w:bookmarkStart w:id="140" w:name="_Ref64463767"/>
      <w:r w:rsidRPr="009B2861">
        <w:t xml:space="preserve">On request by NBCF the Administering Institution must negotiate with NBCF in good faith for a period up to 3 months in relation to the Administering Institution, and any relevant Commercialisation Entity, entering into an agreement to ensure that the agreement is on the terms of this clause </w:t>
      </w:r>
      <w:r w:rsidR="00373A05">
        <w:fldChar w:fldCharType="begin"/>
      </w:r>
      <w:r w:rsidR="00373A05">
        <w:instrText xml:space="preserve"> REF _Ref347235159 \w \h </w:instrText>
      </w:r>
      <w:r w:rsidR="00373A05">
        <w:fldChar w:fldCharType="separate"/>
      </w:r>
      <w:r w:rsidR="0066013D">
        <w:t>16</w:t>
      </w:r>
      <w:r w:rsidR="00373A05">
        <w:fldChar w:fldCharType="end"/>
      </w:r>
      <w:r w:rsidRPr="009B2861">
        <w:t xml:space="preserve"> and such other terms as NBCF reasonably requires, including the terms of any relevant </w:t>
      </w:r>
      <w:r w:rsidR="00641947">
        <w:t>c</w:t>
      </w:r>
      <w:r w:rsidRPr="009B2861">
        <w:t xml:space="preserve">ommercialisation </w:t>
      </w:r>
      <w:r w:rsidR="00641947">
        <w:t>m</w:t>
      </w:r>
      <w:r w:rsidRPr="009B2861">
        <w:t>odel, and the parties have all rights necessary to enter into such an agreement.</w:t>
      </w:r>
      <w:bookmarkEnd w:id="140"/>
      <w:r w:rsidR="00C10ABA" w:rsidRPr="009B2861">
        <w:t xml:space="preserve"> </w:t>
      </w:r>
    </w:p>
    <w:p w14:paraId="7A033820" w14:textId="3C651169" w:rsidR="00AC224E" w:rsidRPr="00AC224E" w:rsidRDefault="00AC224E" w:rsidP="00AC224E">
      <w:pPr>
        <w:pStyle w:val="Heading3"/>
        <w:numPr>
          <w:ilvl w:val="2"/>
          <w:numId w:val="6"/>
        </w:numPr>
        <w:jc w:val="both"/>
      </w:pPr>
      <w:r>
        <w:t xml:space="preserve">The Administering Institution acknowledges and agrees that the obligations in this clause </w:t>
      </w:r>
      <w:r w:rsidR="00FB255D">
        <w:fldChar w:fldCharType="begin"/>
      </w:r>
      <w:r w:rsidR="00FB255D">
        <w:instrText xml:space="preserve"> REF _Ref347235159 \w \h </w:instrText>
      </w:r>
      <w:r w:rsidR="00FB255D">
        <w:fldChar w:fldCharType="separate"/>
      </w:r>
      <w:r w:rsidR="0066013D">
        <w:t>16</w:t>
      </w:r>
      <w:r w:rsidR="00FB255D">
        <w:fldChar w:fldCharType="end"/>
      </w:r>
      <w:r>
        <w:t xml:space="preserve"> continue after the Term and that in consideration of NBCF providing the Funding, NBCF may </w:t>
      </w:r>
      <w:r w:rsidR="00FB255D">
        <w:t xml:space="preserve">benefit from the commercialising of Commercial IP. </w:t>
      </w:r>
    </w:p>
    <w:p w14:paraId="688D2E17" w14:textId="77777777" w:rsidR="00C10ABA" w:rsidRPr="00570D7D" w:rsidRDefault="00C10ABA" w:rsidP="00C73834">
      <w:pPr>
        <w:pStyle w:val="Heading1"/>
        <w:numPr>
          <w:ilvl w:val="0"/>
          <w:numId w:val="6"/>
        </w:numPr>
        <w:jc w:val="both"/>
      </w:pPr>
      <w:bookmarkStart w:id="141" w:name="_Ref347234658"/>
      <w:bookmarkStart w:id="142" w:name="_Ref347236886"/>
      <w:bookmarkStart w:id="143" w:name="_Toc496776022"/>
      <w:bookmarkStart w:id="144" w:name="_Toc496776070"/>
      <w:bookmarkStart w:id="145" w:name="_Toc499724047"/>
      <w:bookmarkStart w:id="146" w:name="_Toc144117526"/>
      <w:r w:rsidRPr="00570D7D">
        <w:t>Insurance</w:t>
      </w:r>
      <w:bookmarkEnd w:id="141"/>
      <w:bookmarkEnd w:id="142"/>
      <w:bookmarkEnd w:id="143"/>
      <w:bookmarkEnd w:id="144"/>
      <w:bookmarkEnd w:id="145"/>
      <w:bookmarkEnd w:id="146"/>
    </w:p>
    <w:p w14:paraId="0B2E1BF9" w14:textId="69B6F96F" w:rsidR="00C10ABA" w:rsidRPr="00570D7D" w:rsidRDefault="00C10ABA" w:rsidP="00C73834">
      <w:pPr>
        <w:pStyle w:val="Heading3"/>
        <w:numPr>
          <w:ilvl w:val="2"/>
          <w:numId w:val="6"/>
        </w:numPr>
        <w:jc w:val="both"/>
      </w:pPr>
      <w:bookmarkStart w:id="147" w:name="_Ref347221069"/>
      <w:r w:rsidRPr="00570D7D">
        <w:t xml:space="preserve">The </w:t>
      </w:r>
      <w:r w:rsidRPr="00570D7D">
        <w:rPr>
          <w:snapToGrid w:val="0"/>
        </w:rPr>
        <w:t xml:space="preserve">Administering Institution </w:t>
      </w:r>
      <w:r w:rsidRPr="00570D7D">
        <w:t xml:space="preserve">must effect and maintain, at the Administering Institution’s sole cost and expense, during the Term and, subject to sub-clause </w:t>
      </w:r>
      <w:r w:rsidR="00E1732A" w:rsidRPr="00570D7D">
        <w:fldChar w:fldCharType="begin"/>
      </w:r>
      <w:r w:rsidR="00E1732A" w:rsidRPr="00570D7D">
        <w:instrText xml:space="preserve"> REF _Ref347236835 \w \h </w:instrText>
      </w:r>
      <w:r w:rsidR="00570D7D">
        <w:instrText xml:space="preserve"> \* MERGEFORMAT </w:instrText>
      </w:r>
      <w:r w:rsidR="00E1732A" w:rsidRPr="00570D7D">
        <w:fldChar w:fldCharType="separate"/>
      </w:r>
      <w:r w:rsidR="0066013D">
        <w:t>17(e)</w:t>
      </w:r>
      <w:r w:rsidR="00E1732A" w:rsidRPr="00570D7D">
        <w:fldChar w:fldCharType="end"/>
      </w:r>
      <w:r w:rsidRPr="00570D7D">
        <w:t xml:space="preserve">, for </w:t>
      </w:r>
      <w:r w:rsidR="0026369F">
        <w:t>6</w:t>
      </w:r>
      <w:r w:rsidRPr="00570D7D">
        <w:t xml:space="preserve"> years following the Term, valid and enforceable insurance. This insurance must provide adequate and</w:t>
      </w:r>
      <w:r w:rsidRPr="00570D7D" w:rsidDel="00762D82">
        <w:t xml:space="preserve"> </w:t>
      </w:r>
      <w:r w:rsidRPr="00570D7D">
        <w:t xml:space="preserve">appropriate cover against the risk of legal liability to any person arising in connection with this agreement, the performance of the Project or the subject matter of the Project, including, as appropriate, public liability, worker’s compensation and professional indemnity insurance, and any other insurance required, including by law, to be effected and maintained in connection with the </w:t>
      </w:r>
      <w:r w:rsidR="00EA6FD9" w:rsidRPr="00570D7D">
        <w:t>A</w:t>
      </w:r>
      <w:r w:rsidRPr="00570D7D">
        <w:t>greement, the performance of the Project or the subject matter of the Project.</w:t>
      </w:r>
      <w:bookmarkEnd w:id="147"/>
    </w:p>
    <w:p w14:paraId="02F3DD5A" w14:textId="356A2A81" w:rsidR="00C10ABA" w:rsidRPr="00570D7D" w:rsidRDefault="00C10ABA" w:rsidP="00C73834">
      <w:pPr>
        <w:pStyle w:val="Heading3"/>
        <w:numPr>
          <w:ilvl w:val="2"/>
          <w:numId w:val="6"/>
        </w:numPr>
        <w:jc w:val="both"/>
      </w:pPr>
      <w:r w:rsidRPr="00570D7D">
        <w:t xml:space="preserve">The Administering Institution must ensure that any insurance required under clause </w:t>
      </w:r>
      <w:r w:rsidR="00E1732A" w:rsidRPr="00570D7D">
        <w:fldChar w:fldCharType="begin"/>
      </w:r>
      <w:r w:rsidR="00E1732A" w:rsidRPr="00570D7D">
        <w:instrText xml:space="preserve"> REF _Ref347221069 \w \h </w:instrText>
      </w:r>
      <w:r w:rsidR="00570D7D">
        <w:instrText xml:space="preserve"> \* MERGEFORMAT </w:instrText>
      </w:r>
      <w:r w:rsidR="00E1732A" w:rsidRPr="00570D7D">
        <w:fldChar w:fldCharType="separate"/>
      </w:r>
      <w:r w:rsidR="0066013D">
        <w:t>17(a)</w:t>
      </w:r>
      <w:r w:rsidR="00E1732A" w:rsidRPr="00570D7D">
        <w:fldChar w:fldCharType="end"/>
      </w:r>
      <w:r w:rsidRPr="00570D7D">
        <w:t>:</w:t>
      </w:r>
    </w:p>
    <w:p w14:paraId="607F7A85" w14:textId="77777777" w:rsidR="00C10ABA" w:rsidRPr="00570D7D" w:rsidRDefault="00C10ABA" w:rsidP="00C73834">
      <w:pPr>
        <w:pStyle w:val="Heading4"/>
        <w:numPr>
          <w:ilvl w:val="3"/>
          <w:numId w:val="6"/>
        </w:numPr>
        <w:jc w:val="both"/>
      </w:pPr>
      <w:r w:rsidRPr="00570D7D">
        <w:t>is placed with a reputable insurer authorised to conduct insurance business in Australia by the Australian Prudential Regulation Authority</w:t>
      </w:r>
      <w:r w:rsidR="00EA7891">
        <w:t xml:space="preserve">, </w:t>
      </w:r>
      <w:r w:rsidR="00F3175D">
        <w:t xml:space="preserve">which </w:t>
      </w:r>
      <w:r w:rsidR="0026369F" w:rsidRPr="0026369F">
        <w:t xml:space="preserve">has a financial strength rating of A- or better by </w:t>
      </w:r>
      <w:r w:rsidR="0026369F" w:rsidRPr="0026369F">
        <w:lastRenderedPageBreak/>
        <w:t>Standard &amp; Poor’s or the equivalent</w:t>
      </w:r>
      <w:r w:rsidR="00884FEB">
        <w:t xml:space="preserve"> index</w:t>
      </w:r>
      <w:r w:rsidR="0026369F" w:rsidRPr="0026369F">
        <w:t xml:space="preserve"> in relation to other rating agencies</w:t>
      </w:r>
      <w:r w:rsidRPr="00570D7D">
        <w:t>;</w:t>
      </w:r>
      <w:r w:rsidR="00970979">
        <w:t xml:space="preserve"> and</w:t>
      </w:r>
    </w:p>
    <w:p w14:paraId="158C1C55" w14:textId="77777777" w:rsidR="00C10ABA" w:rsidRPr="00570D7D" w:rsidRDefault="00C10ABA" w:rsidP="00C73834">
      <w:pPr>
        <w:pStyle w:val="Heading4"/>
        <w:numPr>
          <w:ilvl w:val="3"/>
          <w:numId w:val="6"/>
        </w:numPr>
        <w:jc w:val="both"/>
      </w:pPr>
      <w:r w:rsidRPr="00570D7D">
        <w:t xml:space="preserve">is placed with minimum </w:t>
      </w:r>
      <w:r w:rsidRPr="00944DAE">
        <w:t>limits of $20,000,000</w:t>
      </w:r>
      <w:r w:rsidRPr="00570D7D">
        <w:t xml:space="preserve"> per event, occurrence or claim as appropriate</w:t>
      </w:r>
      <w:r w:rsidR="00970979">
        <w:t>.</w:t>
      </w:r>
    </w:p>
    <w:p w14:paraId="3B27B575" w14:textId="40A29327" w:rsidR="00C10ABA" w:rsidRPr="00570D7D" w:rsidRDefault="00C10ABA" w:rsidP="00C73834">
      <w:pPr>
        <w:pStyle w:val="Heading3"/>
        <w:numPr>
          <w:ilvl w:val="2"/>
          <w:numId w:val="6"/>
        </w:numPr>
        <w:jc w:val="both"/>
      </w:pPr>
      <w:r w:rsidRPr="00570D7D">
        <w:t>The Administering Institution may, with NBCF’s prior written approval</w:t>
      </w:r>
      <w:r w:rsidR="00DF3D21" w:rsidRPr="00570D7D">
        <w:t xml:space="preserve"> which must not be unreasonably withheld</w:t>
      </w:r>
      <w:r w:rsidRPr="00570D7D">
        <w:t xml:space="preserve">, obtain equivalent protection, including liability protection, as a substitute for the insurance protection required to be obtained by the Administering Institution under clause </w:t>
      </w:r>
      <w:r w:rsidR="00E1732A" w:rsidRPr="00570D7D">
        <w:fldChar w:fldCharType="begin"/>
      </w:r>
      <w:r w:rsidR="00E1732A" w:rsidRPr="00570D7D">
        <w:instrText xml:space="preserve"> REF _Ref347221069 \w \h </w:instrText>
      </w:r>
      <w:r w:rsidR="00570D7D">
        <w:instrText xml:space="preserve"> \* MERGEFORMAT </w:instrText>
      </w:r>
      <w:r w:rsidR="00E1732A" w:rsidRPr="00570D7D">
        <w:fldChar w:fldCharType="separate"/>
      </w:r>
      <w:r w:rsidR="0066013D">
        <w:t>17(a)</w:t>
      </w:r>
      <w:r w:rsidR="00E1732A" w:rsidRPr="00570D7D">
        <w:fldChar w:fldCharType="end"/>
      </w:r>
      <w:r w:rsidRPr="00570D7D">
        <w:t xml:space="preserve">. Subject to NBCF’s approval of such protection, the obligations on the Administering Institution set out in this clause </w:t>
      </w:r>
      <w:r w:rsidR="00CF4619">
        <w:fldChar w:fldCharType="begin"/>
      </w:r>
      <w:r w:rsidR="00CF4619">
        <w:instrText xml:space="preserve"> REF _Ref347234658 \w \h </w:instrText>
      </w:r>
      <w:r w:rsidR="00CF4619">
        <w:fldChar w:fldCharType="separate"/>
      </w:r>
      <w:r w:rsidR="0066013D">
        <w:t>17</w:t>
      </w:r>
      <w:r w:rsidR="00CF4619">
        <w:fldChar w:fldCharType="end"/>
      </w:r>
      <w:r w:rsidRPr="00570D7D">
        <w:t xml:space="preserve"> apply to that equivalent protection as if it were insurance, including as to enforceability, adequacy and currency.</w:t>
      </w:r>
    </w:p>
    <w:p w14:paraId="7D691567" w14:textId="2BE16DEA" w:rsidR="00C10ABA" w:rsidRPr="00570D7D" w:rsidRDefault="00C10ABA" w:rsidP="00C73834">
      <w:pPr>
        <w:pStyle w:val="Heading3"/>
        <w:numPr>
          <w:ilvl w:val="2"/>
          <w:numId w:val="6"/>
        </w:numPr>
        <w:jc w:val="both"/>
      </w:pPr>
      <w:r w:rsidRPr="00570D7D">
        <w:t xml:space="preserve">Without limiting the Administering Institution’s obligations under this clause </w:t>
      </w:r>
      <w:r w:rsidR="00E1732A" w:rsidRPr="00570D7D">
        <w:fldChar w:fldCharType="begin"/>
      </w:r>
      <w:r w:rsidR="00E1732A" w:rsidRPr="00570D7D">
        <w:instrText xml:space="preserve"> REF _Ref347236886 \w \h </w:instrText>
      </w:r>
      <w:r w:rsidR="00570D7D">
        <w:instrText xml:space="preserve"> \* MERGEFORMAT </w:instrText>
      </w:r>
      <w:r w:rsidR="00E1732A" w:rsidRPr="00570D7D">
        <w:fldChar w:fldCharType="separate"/>
      </w:r>
      <w:r w:rsidR="0066013D">
        <w:t>17</w:t>
      </w:r>
      <w:r w:rsidR="00E1732A" w:rsidRPr="00570D7D">
        <w:fldChar w:fldCharType="end"/>
      </w:r>
      <w:r w:rsidRPr="00570D7D">
        <w:t xml:space="preserve"> to maintain adequate insurance for </w:t>
      </w:r>
      <w:r w:rsidR="000543D8" w:rsidRPr="00570D7D">
        <w:t xml:space="preserve">a </w:t>
      </w:r>
      <w:r w:rsidRPr="00570D7D">
        <w:t xml:space="preserve">specified time period, in the event of the expiry or proposed amendment or cancellation of any of the insurance policies required under this clause </w:t>
      </w:r>
      <w:r w:rsidR="00E1732A" w:rsidRPr="00570D7D">
        <w:fldChar w:fldCharType="begin"/>
      </w:r>
      <w:r w:rsidR="00E1732A" w:rsidRPr="00570D7D">
        <w:instrText xml:space="preserve"> REF _Ref347236886 \w \h </w:instrText>
      </w:r>
      <w:r w:rsidR="00570D7D">
        <w:instrText xml:space="preserve"> \* MERGEFORMAT </w:instrText>
      </w:r>
      <w:r w:rsidR="00E1732A" w:rsidRPr="00570D7D">
        <w:fldChar w:fldCharType="separate"/>
      </w:r>
      <w:r w:rsidR="0066013D">
        <w:t>17</w:t>
      </w:r>
      <w:r w:rsidR="00E1732A" w:rsidRPr="00570D7D">
        <w:fldChar w:fldCharType="end"/>
      </w:r>
      <w:r w:rsidRPr="00570D7D">
        <w:t xml:space="preserve"> by either the Administering Institution or the relevant insurer, the Administering Institution must provide notice of such cancellation to NBCF as soon as reasonably practicable, but not less than 30 days prior to the expiry, cancellation or amendment date.</w:t>
      </w:r>
    </w:p>
    <w:p w14:paraId="436710B2" w14:textId="77777777" w:rsidR="00C10ABA" w:rsidRPr="00570D7D" w:rsidRDefault="00C10ABA" w:rsidP="00C73834">
      <w:pPr>
        <w:pStyle w:val="Heading3"/>
        <w:numPr>
          <w:ilvl w:val="2"/>
          <w:numId w:val="6"/>
        </w:numPr>
        <w:jc w:val="both"/>
      </w:pPr>
      <w:bookmarkStart w:id="148" w:name="_Ref347236835"/>
      <w:r w:rsidRPr="00570D7D">
        <w:t xml:space="preserve">The Administering Institution may comply with its obligation to maintain the required insurances for a period of </w:t>
      </w:r>
      <w:r w:rsidR="0026369F">
        <w:t>6</w:t>
      </w:r>
      <w:r w:rsidRPr="00570D7D">
        <w:t xml:space="preserve"> years after the Term either by obtaining occurrence-based insurance for the Term or obtaining appropriate run-off insurance which covers a period of </w:t>
      </w:r>
      <w:r w:rsidR="0026369F">
        <w:t>6</w:t>
      </w:r>
      <w:r w:rsidRPr="00570D7D">
        <w:t xml:space="preserve"> years after the Term. If insurance effected and maintained during the Term is not renewed on an annual basis, the Administering Institution shall reinstate the limit of such insurance if it is exhausted.</w:t>
      </w:r>
      <w:bookmarkEnd w:id="148"/>
    </w:p>
    <w:p w14:paraId="63F8554D" w14:textId="37457F93" w:rsidR="00C10ABA" w:rsidRDefault="00C10ABA" w:rsidP="00C73834">
      <w:pPr>
        <w:pStyle w:val="Heading3"/>
        <w:numPr>
          <w:ilvl w:val="2"/>
          <w:numId w:val="6"/>
        </w:numPr>
        <w:jc w:val="both"/>
      </w:pPr>
      <w:r w:rsidRPr="00570D7D">
        <w:t xml:space="preserve">On request by NBCF from time to time, the </w:t>
      </w:r>
      <w:r w:rsidRPr="00570D7D">
        <w:rPr>
          <w:snapToGrid w:val="0"/>
        </w:rPr>
        <w:t>Administering Institution</w:t>
      </w:r>
      <w:r w:rsidRPr="00570D7D">
        <w:t xml:space="preserve"> must provide to NBCF evidence of the currency of the insurance policies or such equivalent protection referred to in clause </w:t>
      </w:r>
      <w:r w:rsidR="006C297E" w:rsidRPr="00570D7D">
        <w:fldChar w:fldCharType="begin"/>
      </w:r>
      <w:r w:rsidR="006C297E" w:rsidRPr="00570D7D">
        <w:instrText xml:space="preserve"> REF _Ref347221069 \w \h </w:instrText>
      </w:r>
      <w:r w:rsidR="00570D7D">
        <w:instrText xml:space="preserve"> \* MERGEFORMAT </w:instrText>
      </w:r>
      <w:r w:rsidR="006C297E" w:rsidRPr="00570D7D">
        <w:fldChar w:fldCharType="separate"/>
      </w:r>
      <w:r w:rsidR="0066013D">
        <w:t>17(a)</w:t>
      </w:r>
      <w:r w:rsidR="006C297E" w:rsidRPr="00570D7D">
        <w:fldChar w:fldCharType="end"/>
      </w:r>
      <w:r w:rsidRPr="00570D7D">
        <w:t xml:space="preserve"> including</w:t>
      </w:r>
      <w:r w:rsidR="006C297E" w:rsidRPr="00570D7D">
        <w:t>,</w:t>
      </w:r>
      <w:r w:rsidRPr="00570D7D">
        <w:t xml:space="preserve"> as requested</w:t>
      </w:r>
      <w:r w:rsidR="006C297E" w:rsidRPr="00570D7D">
        <w:t>,</w:t>
      </w:r>
      <w:r w:rsidRPr="00570D7D">
        <w:t xml:space="preserve"> an original certificate of currency for the policies of insurance referred to in clause </w:t>
      </w:r>
      <w:r w:rsidR="00E1732A" w:rsidRPr="00570D7D">
        <w:fldChar w:fldCharType="begin"/>
      </w:r>
      <w:r w:rsidR="00E1732A" w:rsidRPr="00570D7D">
        <w:instrText xml:space="preserve"> REF _Ref347221069 \w \h </w:instrText>
      </w:r>
      <w:r w:rsidR="00570D7D">
        <w:instrText xml:space="preserve"> \* MERGEFORMAT </w:instrText>
      </w:r>
      <w:r w:rsidR="00E1732A" w:rsidRPr="00570D7D">
        <w:fldChar w:fldCharType="separate"/>
      </w:r>
      <w:r w:rsidR="0066013D">
        <w:t>17(a)</w:t>
      </w:r>
      <w:r w:rsidR="00E1732A" w:rsidRPr="00570D7D">
        <w:fldChar w:fldCharType="end"/>
      </w:r>
      <w:r w:rsidRPr="00570D7D">
        <w:t xml:space="preserve"> and receipts for the premium last paid.</w:t>
      </w:r>
    </w:p>
    <w:p w14:paraId="48ED669B" w14:textId="18817B73" w:rsidR="00BA6E3A" w:rsidRPr="00BA6E3A" w:rsidRDefault="00BA6E3A" w:rsidP="00BA6E3A">
      <w:pPr>
        <w:pStyle w:val="Heading3"/>
        <w:numPr>
          <w:ilvl w:val="2"/>
          <w:numId w:val="6"/>
        </w:numPr>
        <w:jc w:val="both"/>
      </w:pPr>
      <w:r>
        <w:t xml:space="preserve">If the Administering Institution fails to comply with any of its obligations under this clause </w:t>
      </w:r>
      <w:r>
        <w:fldChar w:fldCharType="begin"/>
      </w:r>
      <w:r>
        <w:instrText xml:space="preserve"> REF _Ref347234658 \w \h </w:instrText>
      </w:r>
      <w:r>
        <w:fldChar w:fldCharType="separate"/>
      </w:r>
      <w:r w:rsidR="0066013D">
        <w:t>17</w:t>
      </w:r>
      <w:r>
        <w:fldChar w:fldCharType="end"/>
      </w:r>
      <w:r>
        <w:t xml:space="preserve">, the Administering Institution acknowledges and agrees that NBCF may </w:t>
      </w:r>
      <w:r w:rsidR="008C30FC">
        <w:t xml:space="preserve">itself </w:t>
      </w:r>
      <w:r>
        <w:t>effect and maintain such insurances and may recover from the Administering Institution the amount of any premiums paid to so.</w:t>
      </w:r>
    </w:p>
    <w:p w14:paraId="568616E8" w14:textId="77777777" w:rsidR="00C10ABA" w:rsidRPr="00570D7D" w:rsidRDefault="00C10ABA" w:rsidP="00C73834">
      <w:pPr>
        <w:pStyle w:val="Heading1"/>
        <w:numPr>
          <w:ilvl w:val="0"/>
          <w:numId w:val="6"/>
        </w:numPr>
        <w:jc w:val="both"/>
      </w:pPr>
      <w:bookmarkStart w:id="149" w:name="_Ref336511144"/>
      <w:bookmarkStart w:id="150" w:name="_Toc496776023"/>
      <w:bookmarkStart w:id="151" w:name="_Toc496776071"/>
      <w:bookmarkStart w:id="152" w:name="_Toc499724048"/>
      <w:bookmarkStart w:id="153" w:name="_Toc144117527"/>
      <w:r w:rsidRPr="00570D7D">
        <w:t>Indemnity</w:t>
      </w:r>
      <w:bookmarkEnd w:id="149"/>
      <w:bookmarkEnd w:id="150"/>
      <w:bookmarkEnd w:id="151"/>
      <w:bookmarkEnd w:id="152"/>
      <w:bookmarkEnd w:id="153"/>
    </w:p>
    <w:p w14:paraId="7129B0DF" w14:textId="77777777" w:rsidR="00C10ABA" w:rsidRPr="00570D7D" w:rsidRDefault="00C10ABA" w:rsidP="00C73834">
      <w:pPr>
        <w:pStyle w:val="Heading3"/>
        <w:numPr>
          <w:ilvl w:val="2"/>
          <w:numId w:val="6"/>
        </w:numPr>
        <w:jc w:val="both"/>
      </w:pPr>
      <w:bookmarkStart w:id="154" w:name="_Ref347236926"/>
      <w:r w:rsidRPr="00570D7D">
        <w:t>The Administering Institution indemnifies NBCF against all damage, expense, loss or liability suffered or incurred by NBCF, its officers, employees and agents in connection with:</w:t>
      </w:r>
      <w:bookmarkEnd w:id="154"/>
    </w:p>
    <w:p w14:paraId="67735F1C" w14:textId="77777777" w:rsidR="00C10ABA" w:rsidRPr="00570D7D" w:rsidRDefault="00C10ABA" w:rsidP="00C73834">
      <w:pPr>
        <w:pStyle w:val="Heading4"/>
        <w:numPr>
          <w:ilvl w:val="3"/>
          <w:numId w:val="6"/>
        </w:numPr>
        <w:jc w:val="both"/>
      </w:pPr>
      <w:r w:rsidRPr="00570D7D">
        <w:t xml:space="preserve">any breach or negligence by the </w:t>
      </w:r>
      <w:r w:rsidRPr="00570D7D">
        <w:rPr>
          <w:snapToGrid w:val="0"/>
        </w:rPr>
        <w:t>Administering Institution</w:t>
      </w:r>
      <w:r w:rsidR="00806F81">
        <w:rPr>
          <w:snapToGrid w:val="0"/>
        </w:rPr>
        <w:t>, any Collaborating Institution</w:t>
      </w:r>
      <w:r w:rsidRPr="00570D7D">
        <w:t xml:space="preserve"> or any of its Research Personnel </w:t>
      </w:r>
      <w:r w:rsidR="00EC5AA1">
        <w:t xml:space="preserve">(including any Principal Investigator or Co-Investigator) </w:t>
      </w:r>
      <w:r w:rsidRPr="00570D7D">
        <w:t xml:space="preserve">or </w:t>
      </w:r>
      <w:r w:rsidRPr="00570D7D">
        <w:rPr>
          <w:rStyle w:val="Heading3Char1"/>
        </w:rPr>
        <w:t>any External Investigator</w:t>
      </w:r>
      <w:r w:rsidRPr="00570D7D">
        <w:t>, in connection with this agreement</w:t>
      </w:r>
      <w:r w:rsidR="00806F81">
        <w:t xml:space="preserve"> </w:t>
      </w:r>
      <w:r w:rsidRPr="00570D7D">
        <w:t>or the Project, including a failure by the Administering Institution to ensure that any of its Research Personnel comply with this agreement or perform the Project; and</w:t>
      </w:r>
    </w:p>
    <w:p w14:paraId="50149800" w14:textId="77777777" w:rsidR="00C10ABA" w:rsidRPr="00570D7D" w:rsidRDefault="00C10ABA" w:rsidP="00C73834">
      <w:pPr>
        <w:pStyle w:val="Heading4"/>
        <w:numPr>
          <w:ilvl w:val="3"/>
          <w:numId w:val="6"/>
        </w:numPr>
        <w:jc w:val="both"/>
      </w:pPr>
      <w:r w:rsidRPr="00570D7D">
        <w:t>any third party claim relating to the Project or any part of the Project, including its conduct or outcome or that use by the Administering Institution</w:t>
      </w:r>
      <w:r w:rsidR="00EC5AA1">
        <w:t>, Collaborating Institution</w:t>
      </w:r>
      <w:r w:rsidRPr="00570D7D">
        <w:t xml:space="preserve"> or any of its Research Personnel</w:t>
      </w:r>
      <w:r w:rsidR="00EC5AA1">
        <w:t xml:space="preserve"> (including any Principal Investigator or Co-Investigator)</w:t>
      </w:r>
      <w:r w:rsidRPr="00570D7D">
        <w:t xml:space="preserve"> or any</w:t>
      </w:r>
      <w:r w:rsidRPr="00570D7D">
        <w:rPr>
          <w:rStyle w:val="Heading3Char1"/>
        </w:rPr>
        <w:t xml:space="preserve"> External Investigator </w:t>
      </w:r>
      <w:r w:rsidRPr="00570D7D">
        <w:t>of any Background IP or Project IP or the conduct of the Project, or any part of the Project, infringes a third party’s rights, including any Intellectual Property rights, right of confidentiality or moral rights.</w:t>
      </w:r>
    </w:p>
    <w:p w14:paraId="4118283E" w14:textId="02D48D8B" w:rsidR="00C10ABA" w:rsidRPr="00570D7D" w:rsidRDefault="00C10ABA" w:rsidP="00C73834">
      <w:pPr>
        <w:pStyle w:val="Heading3"/>
        <w:numPr>
          <w:ilvl w:val="2"/>
          <w:numId w:val="6"/>
        </w:numPr>
        <w:jc w:val="both"/>
        <w:rPr>
          <w:snapToGrid w:val="0"/>
          <w:lang w:val="en-US"/>
        </w:rPr>
      </w:pPr>
      <w:r w:rsidRPr="00570D7D">
        <w:rPr>
          <w:snapToGrid w:val="0"/>
          <w:lang w:val="en-US"/>
        </w:rPr>
        <w:t xml:space="preserve">The Administering Institution’s liability to indemnify NBCF under clause </w:t>
      </w:r>
      <w:r w:rsidR="00E1732A" w:rsidRPr="00570D7D">
        <w:rPr>
          <w:snapToGrid w:val="0"/>
          <w:lang w:val="en-US"/>
        </w:rPr>
        <w:fldChar w:fldCharType="begin"/>
      </w:r>
      <w:r w:rsidR="00E1732A" w:rsidRPr="00570D7D">
        <w:rPr>
          <w:snapToGrid w:val="0"/>
          <w:lang w:val="en-US"/>
        </w:rPr>
        <w:instrText xml:space="preserve"> REF _Ref347236926 \w \h </w:instrText>
      </w:r>
      <w:r w:rsidR="00570D7D">
        <w:rPr>
          <w:snapToGrid w:val="0"/>
          <w:lang w:val="en-US"/>
        </w:rPr>
        <w:instrText xml:space="preserve"> \* MERGEFORMAT </w:instrText>
      </w:r>
      <w:r w:rsidR="00E1732A" w:rsidRPr="00570D7D">
        <w:rPr>
          <w:snapToGrid w:val="0"/>
          <w:lang w:val="en-US"/>
        </w:rPr>
      </w:r>
      <w:r w:rsidR="00E1732A" w:rsidRPr="00570D7D">
        <w:rPr>
          <w:snapToGrid w:val="0"/>
          <w:lang w:val="en-US"/>
        </w:rPr>
        <w:fldChar w:fldCharType="separate"/>
      </w:r>
      <w:r w:rsidR="0066013D">
        <w:rPr>
          <w:snapToGrid w:val="0"/>
          <w:lang w:val="en-US"/>
        </w:rPr>
        <w:t>18(a)</w:t>
      </w:r>
      <w:r w:rsidR="00E1732A" w:rsidRPr="00570D7D">
        <w:rPr>
          <w:snapToGrid w:val="0"/>
          <w:lang w:val="en-US"/>
        </w:rPr>
        <w:fldChar w:fldCharType="end"/>
      </w:r>
      <w:r w:rsidRPr="00570D7D">
        <w:rPr>
          <w:snapToGrid w:val="0"/>
          <w:lang w:val="en-US"/>
        </w:rPr>
        <w:t xml:space="preserve"> will reduce proportionally to the extent that </w:t>
      </w:r>
      <w:r w:rsidR="00C946C6" w:rsidRPr="00570D7D">
        <w:rPr>
          <w:snapToGrid w:val="0"/>
          <w:lang w:val="en-US"/>
        </w:rPr>
        <w:t>any</w:t>
      </w:r>
      <w:r w:rsidRPr="00570D7D">
        <w:rPr>
          <w:snapToGrid w:val="0"/>
          <w:lang w:val="en-US"/>
        </w:rPr>
        <w:t xml:space="preserve"> damage, expense, loss or </w:t>
      </w:r>
      <w:r w:rsidRPr="00570D7D">
        <w:rPr>
          <w:snapToGrid w:val="0"/>
          <w:lang w:val="en-US"/>
        </w:rPr>
        <w:lastRenderedPageBreak/>
        <w:t xml:space="preserve">liability suffered or incurred by NBCF, its officers, employees and agents was </w:t>
      </w:r>
      <w:r w:rsidR="00C946C6" w:rsidRPr="00570D7D">
        <w:rPr>
          <w:snapToGrid w:val="0"/>
          <w:lang w:val="en-US"/>
        </w:rPr>
        <w:t>caused</w:t>
      </w:r>
      <w:r w:rsidRPr="00570D7D">
        <w:rPr>
          <w:snapToGrid w:val="0"/>
          <w:lang w:val="en-US"/>
        </w:rPr>
        <w:t xml:space="preserve"> by a breach of this agreement, or negligence in connection with this agreement or the Project, by NBCF its officers, employees or agents.</w:t>
      </w:r>
    </w:p>
    <w:p w14:paraId="56CCB01C" w14:textId="77777777" w:rsidR="00C10ABA" w:rsidRPr="00570D7D" w:rsidRDefault="00C10ABA" w:rsidP="00C73834">
      <w:pPr>
        <w:pStyle w:val="Heading1"/>
        <w:numPr>
          <w:ilvl w:val="0"/>
          <w:numId w:val="6"/>
        </w:numPr>
        <w:jc w:val="both"/>
        <w:rPr>
          <w:bCs/>
          <w:iCs/>
        </w:rPr>
      </w:pPr>
      <w:bookmarkStart w:id="155" w:name="_Toc496776024"/>
      <w:bookmarkStart w:id="156" w:name="_Toc496776072"/>
      <w:bookmarkStart w:id="157" w:name="_Toc499724049"/>
      <w:bookmarkStart w:id="158" w:name="_Toc144117528"/>
      <w:bookmarkStart w:id="159" w:name="_Ref144126509"/>
      <w:r w:rsidRPr="00570D7D">
        <w:rPr>
          <w:bCs/>
          <w:iCs/>
        </w:rPr>
        <w:t>Termination</w:t>
      </w:r>
      <w:bookmarkEnd w:id="155"/>
      <w:bookmarkEnd w:id="156"/>
      <w:bookmarkEnd w:id="157"/>
      <w:bookmarkEnd w:id="158"/>
      <w:bookmarkEnd w:id="159"/>
    </w:p>
    <w:p w14:paraId="058CF6FF" w14:textId="77777777" w:rsidR="00C10ABA" w:rsidRPr="00570D7D" w:rsidRDefault="00C10ABA" w:rsidP="00C73834">
      <w:pPr>
        <w:pStyle w:val="Heading3"/>
        <w:numPr>
          <w:ilvl w:val="2"/>
          <w:numId w:val="6"/>
        </w:numPr>
        <w:jc w:val="both"/>
        <w:rPr>
          <w:snapToGrid w:val="0"/>
          <w:lang w:val="en-US"/>
        </w:rPr>
      </w:pPr>
      <w:r w:rsidRPr="00570D7D">
        <w:rPr>
          <w:snapToGrid w:val="0"/>
          <w:lang w:val="en-US"/>
        </w:rPr>
        <w:t xml:space="preserve">NBCF may terminate this agreement </w:t>
      </w:r>
      <w:r w:rsidRPr="00570D7D">
        <w:rPr>
          <w:lang w:val="en-US"/>
        </w:rPr>
        <w:t>on 10 Business Days</w:t>
      </w:r>
      <w:r w:rsidR="00A7491A" w:rsidRPr="00570D7D">
        <w:rPr>
          <w:lang w:val="en-US"/>
        </w:rPr>
        <w:t>’</w:t>
      </w:r>
      <w:r w:rsidRPr="00570D7D">
        <w:rPr>
          <w:snapToGrid w:val="0"/>
          <w:lang w:val="en-US"/>
        </w:rPr>
        <w:t xml:space="preserve"> notice to the Administering Institution if:</w:t>
      </w:r>
    </w:p>
    <w:p w14:paraId="0BEC396E" w14:textId="77777777" w:rsidR="00C10ABA" w:rsidRPr="00570D7D" w:rsidRDefault="00C10ABA" w:rsidP="347CDCBE">
      <w:pPr>
        <w:pStyle w:val="Heading4"/>
        <w:numPr>
          <w:ilvl w:val="3"/>
          <w:numId w:val="6"/>
        </w:numPr>
        <w:jc w:val="both"/>
      </w:pPr>
      <w:r w:rsidRPr="347CDCBE">
        <w:t>the Administering Institution breaches this agreement</w:t>
      </w:r>
      <w:r w:rsidR="00EC5AA1" w:rsidRPr="347CDCBE">
        <w:t xml:space="preserve"> (including by failing to ensure that each Collaborating Institution, Principal Investigator or Co-Investigator complies with this agreement</w:t>
      </w:r>
      <w:proofErr w:type="gramStart"/>
      <w:r w:rsidR="00EC5AA1" w:rsidRPr="347CDCBE">
        <w:t>)</w:t>
      </w:r>
      <w:proofErr w:type="gramEnd"/>
      <w:r w:rsidRPr="347CDCBE">
        <w:t xml:space="preserve"> and such breach is incapable of remedy or is not remedied by the </w:t>
      </w:r>
      <w:r w:rsidR="001C1B2F" w:rsidRPr="347CDCBE">
        <w:t>Administering Institution</w:t>
      </w:r>
      <w:r w:rsidRPr="347CDCBE">
        <w:t xml:space="preserve"> within 20 Business Days of receipt of notice requiring the breach to be remedied;</w:t>
      </w:r>
    </w:p>
    <w:p w14:paraId="0063EB8F" w14:textId="77777777" w:rsidR="00C10ABA" w:rsidRPr="00570D7D" w:rsidRDefault="00C10ABA" w:rsidP="00C73834">
      <w:pPr>
        <w:pStyle w:val="Heading4"/>
        <w:numPr>
          <w:ilvl w:val="3"/>
          <w:numId w:val="6"/>
        </w:numPr>
        <w:jc w:val="both"/>
        <w:rPr>
          <w:lang w:val="en-US"/>
        </w:rPr>
      </w:pPr>
      <w:r w:rsidRPr="00570D7D">
        <w:rPr>
          <w:lang w:val="en-US"/>
        </w:rPr>
        <w:t xml:space="preserve">an Insolvency Event occurs in respect of the Administering </w:t>
      </w:r>
      <w:proofErr w:type="gramStart"/>
      <w:r w:rsidRPr="00570D7D">
        <w:rPr>
          <w:lang w:val="en-US"/>
        </w:rPr>
        <w:t>Institution;</w:t>
      </w:r>
      <w:proofErr w:type="gramEnd"/>
    </w:p>
    <w:p w14:paraId="14508214" w14:textId="46AB360C" w:rsidR="00C10ABA" w:rsidRPr="00570D7D" w:rsidRDefault="00C10ABA" w:rsidP="00C73834">
      <w:pPr>
        <w:pStyle w:val="Heading4"/>
        <w:numPr>
          <w:ilvl w:val="3"/>
          <w:numId w:val="6"/>
        </w:numPr>
        <w:jc w:val="both"/>
        <w:rPr>
          <w:snapToGrid w:val="0"/>
          <w:lang w:val="en-US"/>
        </w:rPr>
      </w:pPr>
      <w:r w:rsidRPr="00570D7D">
        <w:rPr>
          <w:snapToGrid w:val="0"/>
          <w:lang w:val="en-US"/>
        </w:rPr>
        <w:t xml:space="preserve">in the reasonable opinion of NBCF, the Project is not being carried out with competence, diligence and scientific honesty and in accordance with any relevant directions of Human Research Ethics Committees, Institutional Approvals or any other requirement under clause </w:t>
      </w:r>
      <w:r w:rsidR="00E1732A" w:rsidRPr="00570D7D">
        <w:rPr>
          <w:snapToGrid w:val="0"/>
          <w:lang w:val="en-US"/>
        </w:rPr>
        <w:fldChar w:fldCharType="begin"/>
      </w:r>
      <w:r w:rsidR="00E1732A" w:rsidRPr="00570D7D">
        <w:rPr>
          <w:snapToGrid w:val="0"/>
          <w:lang w:val="en-US"/>
        </w:rPr>
        <w:instrText xml:space="preserve"> REF _Ref347236949 \w \h </w:instrText>
      </w:r>
      <w:r w:rsidR="00570D7D">
        <w:rPr>
          <w:snapToGrid w:val="0"/>
          <w:lang w:val="en-US"/>
        </w:rPr>
        <w:instrText xml:space="preserve"> \* MERGEFORMAT </w:instrText>
      </w:r>
      <w:r w:rsidR="00E1732A" w:rsidRPr="00570D7D">
        <w:rPr>
          <w:snapToGrid w:val="0"/>
          <w:lang w:val="en-US"/>
        </w:rPr>
      </w:r>
      <w:r w:rsidR="00E1732A" w:rsidRPr="00570D7D">
        <w:rPr>
          <w:snapToGrid w:val="0"/>
          <w:lang w:val="en-US"/>
        </w:rPr>
        <w:fldChar w:fldCharType="separate"/>
      </w:r>
      <w:r w:rsidR="0066013D">
        <w:rPr>
          <w:snapToGrid w:val="0"/>
          <w:lang w:val="en-US"/>
        </w:rPr>
        <w:t>5</w:t>
      </w:r>
      <w:r w:rsidR="00E1732A" w:rsidRPr="00570D7D">
        <w:rPr>
          <w:snapToGrid w:val="0"/>
          <w:lang w:val="en-US"/>
        </w:rPr>
        <w:fldChar w:fldCharType="end"/>
      </w:r>
      <w:r w:rsidRPr="00570D7D">
        <w:rPr>
          <w:snapToGrid w:val="0"/>
          <w:lang w:val="en-US"/>
        </w:rPr>
        <w:t xml:space="preserve"> of this agreement;</w:t>
      </w:r>
    </w:p>
    <w:p w14:paraId="6F9AE46C" w14:textId="4A16C189" w:rsidR="00C10ABA" w:rsidRPr="00570D7D" w:rsidRDefault="00C10ABA" w:rsidP="00C73834">
      <w:pPr>
        <w:pStyle w:val="Heading4"/>
        <w:numPr>
          <w:ilvl w:val="3"/>
          <w:numId w:val="6"/>
        </w:numPr>
        <w:jc w:val="both"/>
        <w:rPr>
          <w:lang w:val="en-US"/>
        </w:rPr>
      </w:pPr>
      <w:r w:rsidRPr="00570D7D">
        <w:rPr>
          <w:rStyle w:val="Heading4Char"/>
        </w:rPr>
        <w:t xml:space="preserve">the </w:t>
      </w:r>
      <w:r w:rsidRPr="00570D7D">
        <w:t xml:space="preserve">Administering Institution </w:t>
      </w:r>
      <w:r w:rsidRPr="00570D7D">
        <w:rPr>
          <w:rStyle w:val="Heading4Char"/>
        </w:rPr>
        <w:t>is in breach of clause</w:t>
      </w:r>
      <w:r w:rsidRPr="00570D7D">
        <w:rPr>
          <w:lang w:val="en-US"/>
        </w:rPr>
        <w:t xml:space="preserve"> </w:t>
      </w:r>
      <w:r w:rsidR="00E1732A" w:rsidRPr="00570D7D">
        <w:rPr>
          <w:lang w:val="en-US"/>
        </w:rPr>
        <w:fldChar w:fldCharType="begin"/>
      </w:r>
      <w:r w:rsidR="00E1732A" w:rsidRPr="00570D7D">
        <w:rPr>
          <w:lang w:val="en-US"/>
        </w:rPr>
        <w:instrText xml:space="preserve"> REF _Ref347236971 \w \h </w:instrText>
      </w:r>
      <w:r w:rsidR="00570D7D">
        <w:rPr>
          <w:lang w:val="en-US"/>
        </w:rPr>
        <w:instrText xml:space="preserve"> \* MERGEFORMAT </w:instrText>
      </w:r>
      <w:r w:rsidR="00E1732A" w:rsidRPr="00570D7D">
        <w:rPr>
          <w:lang w:val="en-US"/>
        </w:rPr>
      </w:r>
      <w:r w:rsidR="00E1732A" w:rsidRPr="00570D7D">
        <w:rPr>
          <w:lang w:val="en-US"/>
        </w:rPr>
        <w:fldChar w:fldCharType="separate"/>
      </w:r>
      <w:r w:rsidR="0066013D">
        <w:rPr>
          <w:lang w:val="en-US"/>
        </w:rPr>
        <w:t>4</w:t>
      </w:r>
      <w:r w:rsidR="00E1732A" w:rsidRPr="00570D7D">
        <w:rPr>
          <w:lang w:val="en-US"/>
        </w:rPr>
        <w:fldChar w:fldCharType="end"/>
      </w:r>
      <w:r w:rsidRPr="00570D7D">
        <w:rPr>
          <w:lang w:val="en-US"/>
        </w:rPr>
        <w:t>, NBCF reasonably believes that the integrity of the Project is threatened by influence from tobacco interests, or in NBCF’s reasonable opinion the reputation of the Administering Institution is in disrepute or the actions of the Administering Institution are such that the Administering Institution’s reputation is likely to be brought into disrepute;</w:t>
      </w:r>
      <w:r w:rsidR="00F2552B" w:rsidRPr="00570D7D">
        <w:rPr>
          <w:lang w:val="en-US"/>
        </w:rPr>
        <w:t xml:space="preserve"> or</w:t>
      </w:r>
    </w:p>
    <w:p w14:paraId="243A036C" w14:textId="60D1662E" w:rsidR="00A7491A" w:rsidRPr="00570D7D" w:rsidRDefault="00C10ABA" w:rsidP="00C73834">
      <w:pPr>
        <w:pStyle w:val="Heading4"/>
        <w:numPr>
          <w:ilvl w:val="3"/>
          <w:numId w:val="6"/>
        </w:numPr>
        <w:jc w:val="both"/>
      </w:pPr>
      <w:r w:rsidRPr="00570D7D">
        <w:t xml:space="preserve">any relevant notification, approval, or Institutional Approval required under clause </w:t>
      </w:r>
      <w:r w:rsidR="00E1732A" w:rsidRPr="00570D7D">
        <w:fldChar w:fldCharType="begin"/>
      </w:r>
      <w:r w:rsidR="00E1732A" w:rsidRPr="00570D7D">
        <w:instrText xml:space="preserve"> REF _Ref347236984 \w \h </w:instrText>
      </w:r>
      <w:r w:rsidR="00570D7D">
        <w:instrText xml:space="preserve"> \* MERGEFORMAT </w:instrText>
      </w:r>
      <w:r w:rsidR="00E1732A" w:rsidRPr="00570D7D">
        <w:fldChar w:fldCharType="separate"/>
      </w:r>
      <w:r w:rsidR="0066013D">
        <w:t>3(a)(3)</w:t>
      </w:r>
      <w:r w:rsidR="00E1732A" w:rsidRPr="00570D7D">
        <w:fldChar w:fldCharType="end"/>
      </w:r>
      <w:r w:rsidRPr="00570D7D">
        <w:t xml:space="preserve"> is </w:t>
      </w:r>
      <w:r w:rsidR="00165CF7" w:rsidRPr="00570D7D">
        <w:t xml:space="preserve">cancelled or </w:t>
      </w:r>
      <w:r w:rsidRPr="00570D7D">
        <w:t>withdrawn or not renewed at any time during the Project and</w:t>
      </w:r>
      <w:r w:rsidR="00165CF7" w:rsidRPr="00570D7D">
        <w:t>, where it is possible to do so,</w:t>
      </w:r>
      <w:r w:rsidRPr="00570D7D">
        <w:t xml:space="preserve"> is not renewed or replaced within 20 Business Days of its withdrawal or non-renewal</w:t>
      </w:r>
      <w:r w:rsidR="00F2552B" w:rsidRPr="00570D7D">
        <w:t>.</w:t>
      </w:r>
    </w:p>
    <w:p w14:paraId="60A1F969" w14:textId="77777777" w:rsidR="00C10ABA" w:rsidRPr="00570D7D" w:rsidRDefault="00C10ABA" w:rsidP="00C73834">
      <w:pPr>
        <w:pStyle w:val="Heading3"/>
        <w:numPr>
          <w:ilvl w:val="2"/>
          <w:numId w:val="6"/>
        </w:numPr>
        <w:jc w:val="both"/>
      </w:pPr>
      <w:r w:rsidRPr="00570D7D">
        <w:rPr>
          <w:snapToGrid w:val="0"/>
          <w:lang w:val="en-US"/>
        </w:rPr>
        <w:t>NBCF may terminate this agreement on 40 Business Da</w:t>
      </w:r>
      <w:r w:rsidR="00812069" w:rsidRPr="00570D7D">
        <w:rPr>
          <w:snapToGrid w:val="0"/>
          <w:lang w:val="en-US"/>
        </w:rPr>
        <w:t>y</w:t>
      </w:r>
      <w:r w:rsidRPr="00570D7D">
        <w:rPr>
          <w:snapToGrid w:val="0"/>
          <w:lang w:val="en-US"/>
        </w:rPr>
        <w:t>s</w:t>
      </w:r>
      <w:r w:rsidR="00165CF7" w:rsidRPr="00570D7D">
        <w:rPr>
          <w:snapToGrid w:val="0"/>
          <w:lang w:val="en-US"/>
        </w:rPr>
        <w:t>’</w:t>
      </w:r>
      <w:r w:rsidRPr="00570D7D">
        <w:rPr>
          <w:snapToGrid w:val="0"/>
          <w:lang w:val="en-US"/>
        </w:rPr>
        <w:t xml:space="preserve"> notice to the Administering Institution if NBCF reasonably considers that: </w:t>
      </w:r>
    </w:p>
    <w:p w14:paraId="40EA0D4E" w14:textId="2F666D6F" w:rsidR="00C10ABA" w:rsidRPr="00570D7D" w:rsidRDefault="00C10ABA" w:rsidP="00C73834">
      <w:pPr>
        <w:pStyle w:val="Heading4"/>
        <w:numPr>
          <w:ilvl w:val="3"/>
          <w:numId w:val="6"/>
        </w:numPr>
        <w:jc w:val="both"/>
      </w:pPr>
      <w:r w:rsidRPr="00570D7D">
        <w:rPr>
          <w:snapToGrid w:val="0"/>
          <w:lang w:val="en-US"/>
        </w:rPr>
        <w:t xml:space="preserve">there has been any inefficiency or misconduct (including scientific misconduct or fraud, or failure to conduct the research or project in accordance with the </w:t>
      </w:r>
      <w:r w:rsidRPr="00570D7D">
        <w:t xml:space="preserve">principles outlined in </w:t>
      </w:r>
      <w:r w:rsidR="002F68BE">
        <w:fldChar w:fldCharType="begin"/>
      </w:r>
      <w:r w:rsidR="002F68BE">
        <w:instrText xml:space="preserve"> REF _Ref144129433 \h </w:instrText>
      </w:r>
      <w:r w:rsidR="002F68BE">
        <w:fldChar w:fldCharType="separate"/>
      </w:r>
      <w:r w:rsidR="0066013D" w:rsidRPr="00570D7D">
        <w:t xml:space="preserve">Schedule </w:t>
      </w:r>
      <w:r w:rsidR="0066013D">
        <w:rPr>
          <w:noProof/>
        </w:rPr>
        <w:t>D</w:t>
      </w:r>
      <w:r w:rsidR="002F68BE">
        <w:fldChar w:fldCharType="end"/>
      </w:r>
      <w:r w:rsidRPr="00570D7D">
        <w:t xml:space="preserve"> – Part II – Statements of Compliance</w:t>
      </w:r>
      <w:r w:rsidR="00A7491A" w:rsidRPr="00570D7D">
        <w:t>)</w:t>
      </w:r>
      <w:r w:rsidRPr="00570D7D">
        <w:rPr>
          <w:snapToGrid w:val="0"/>
          <w:lang w:val="en-US"/>
        </w:rPr>
        <w:t xml:space="preserve"> by</w:t>
      </w:r>
      <w:r w:rsidR="00EC5AA1">
        <w:rPr>
          <w:snapToGrid w:val="0"/>
          <w:lang w:val="en-US"/>
        </w:rPr>
        <w:t xml:space="preserve"> the Administering Institution, any Collaborating Institution or</w:t>
      </w:r>
      <w:r w:rsidRPr="00570D7D">
        <w:rPr>
          <w:snapToGrid w:val="0"/>
          <w:lang w:val="en-US"/>
        </w:rPr>
        <w:t xml:space="preserve"> any Research Personnel</w:t>
      </w:r>
      <w:r w:rsidR="00E31EE7">
        <w:rPr>
          <w:snapToGrid w:val="0"/>
          <w:lang w:val="en-US"/>
        </w:rPr>
        <w:t xml:space="preserve"> (including any Principal Investigator or Co-Investigator) </w:t>
      </w:r>
      <w:r w:rsidRPr="00570D7D">
        <w:rPr>
          <w:snapToGrid w:val="0"/>
          <w:lang w:val="en-US"/>
        </w:rPr>
        <w:t xml:space="preserve"> involved in the Project;</w:t>
      </w:r>
      <w:r w:rsidR="00F2552B" w:rsidRPr="00570D7D">
        <w:rPr>
          <w:snapToGrid w:val="0"/>
          <w:lang w:val="en-US"/>
        </w:rPr>
        <w:t xml:space="preserve"> or</w:t>
      </w:r>
    </w:p>
    <w:p w14:paraId="6E0D5335" w14:textId="79BD4FFA" w:rsidR="00C10ABA" w:rsidRPr="00570D7D" w:rsidRDefault="00C10ABA" w:rsidP="00C73834">
      <w:pPr>
        <w:pStyle w:val="Heading4"/>
        <w:numPr>
          <w:ilvl w:val="3"/>
          <w:numId w:val="6"/>
        </w:numPr>
        <w:jc w:val="both"/>
      </w:pPr>
      <w:bookmarkStart w:id="160" w:name="_Ref347237017"/>
      <w:r w:rsidRPr="00570D7D">
        <w:t xml:space="preserve">the Project is no longer viable </w:t>
      </w:r>
      <w:r w:rsidR="00705B58">
        <w:t xml:space="preserve">(including </w:t>
      </w:r>
      <w:proofErr w:type="gramStart"/>
      <w:r w:rsidR="00705B58">
        <w:t>for the reason that</w:t>
      </w:r>
      <w:proofErr w:type="gramEnd"/>
      <w:r w:rsidR="00705B58">
        <w:t xml:space="preserve"> the Principal Investigator is terminated) </w:t>
      </w:r>
      <w:r w:rsidRPr="00570D7D">
        <w:t xml:space="preserve">and the parties are unable to agree on any variation to the Project to make it viable. NBCF must consult with the Administering Institution before determining whether to terminate the </w:t>
      </w:r>
      <w:r w:rsidR="00EA6FD9" w:rsidRPr="00570D7D">
        <w:t>A</w:t>
      </w:r>
      <w:r w:rsidRPr="00570D7D">
        <w:t xml:space="preserve">greement pursuant to this clause </w:t>
      </w:r>
      <w:r w:rsidR="00E1732A" w:rsidRPr="00570D7D">
        <w:fldChar w:fldCharType="begin"/>
      </w:r>
      <w:r w:rsidR="00E1732A" w:rsidRPr="00570D7D">
        <w:instrText xml:space="preserve"> REF _Ref347237017 \w \h </w:instrText>
      </w:r>
      <w:r w:rsidR="00570D7D">
        <w:instrText xml:space="preserve"> \* MERGEFORMAT </w:instrText>
      </w:r>
      <w:r w:rsidR="00E1732A" w:rsidRPr="00570D7D">
        <w:fldChar w:fldCharType="separate"/>
      </w:r>
      <w:r w:rsidR="0066013D">
        <w:t>19(b)(2)</w:t>
      </w:r>
      <w:r w:rsidR="00E1732A" w:rsidRPr="00570D7D">
        <w:fldChar w:fldCharType="end"/>
      </w:r>
      <w:r w:rsidRPr="00570D7D">
        <w:t>.</w:t>
      </w:r>
      <w:bookmarkEnd w:id="160"/>
    </w:p>
    <w:p w14:paraId="103E0B59" w14:textId="77777777" w:rsidR="00C10ABA" w:rsidRPr="00570D7D" w:rsidRDefault="00C10ABA" w:rsidP="00C73834">
      <w:pPr>
        <w:pStyle w:val="Heading3"/>
        <w:numPr>
          <w:ilvl w:val="2"/>
          <w:numId w:val="6"/>
        </w:numPr>
        <w:jc w:val="both"/>
        <w:rPr>
          <w:lang w:val="en-US"/>
        </w:rPr>
      </w:pPr>
      <w:r w:rsidRPr="00570D7D">
        <w:rPr>
          <w:lang w:val="en-US"/>
        </w:rPr>
        <w:t>NBCF may terminate this agreement without cause on 6 months</w:t>
      </w:r>
      <w:r w:rsidR="00812069" w:rsidRPr="00570D7D">
        <w:rPr>
          <w:lang w:val="en-US"/>
        </w:rPr>
        <w:t>’</w:t>
      </w:r>
      <w:r w:rsidRPr="00570D7D">
        <w:rPr>
          <w:lang w:val="en-US"/>
        </w:rPr>
        <w:t xml:space="preserve"> notice to the Administering Institution.</w:t>
      </w:r>
    </w:p>
    <w:p w14:paraId="374608CF" w14:textId="77777777" w:rsidR="00C10ABA" w:rsidRPr="00570D7D" w:rsidRDefault="00C10ABA" w:rsidP="00C73834">
      <w:pPr>
        <w:pStyle w:val="Heading3"/>
        <w:numPr>
          <w:ilvl w:val="2"/>
          <w:numId w:val="6"/>
        </w:numPr>
        <w:jc w:val="both"/>
        <w:rPr>
          <w:lang w:val="en-US"/>
        </w:rPr>
      </w:pPr>
      <w:r w:rsidRPr="00570D7D">
        <w:rPr>
          <w:lang w:val="en-US"/>
        </w:rPr>
        <w:t>The Administering Institution may terminate this agreement on 10 Business Days</w:t>
      </w:r>
      <w:r w:rsidR="00FE0B4E" w:rsidRPr="00570D7D">
        <w:rPr>
          <w:lang w:val="en-US"/>
        </w:rPr>
        <w:t>’</w:t>
      </w:r>
      <w:r w:rsidRPr="00570D7D">
        <w:rPr>
          <w:lang w:val="en-US"/>
        </w:rPr>
        <w:t xml:space="preserve"> notice to NBCF if:</w:t>
      </w:r>
    </w:p>
    <w:p w14:paraId="14CCBEE0" w14:textId="77777777" w:rsidR="00C10ABA" w:rsidRPr="00570D7D" w:rsidRDefault="00C10ABA" w:rsidP="00C73834">
      <w:pPr>
        <w:pStyle w:val="Heading4"/>
        <w:numPr>
          <w:ilvl w:val="3"/>
          <w:numId w:val="6"/>
        </w:numPr>
        <w:jc w:val="both"/>
        <w:rPr>
          <w:lang w:val="en-US"/>
        </w:rPr>
      </w:pPr>
      <w:r w:rsidRPr="00570D7D">
        <w:rPr>
          <w:lang w:val="en-US"/>
        </w:rPr>
        <w:t xml:space="preserve">NBCF breaches this </w:t>
      </w:r>
      <w:proofErr w:type="gramStart"/>
      <w:r w:rsidRPr="00570D7D">
        <w:rPr>
          <w:lang w:val="en-US"/>
        </w:rPr>
        <w:t>agreement</w:t>
      </w:r>
      <w:proofErr w:type="gramEnd"/>
      <w:r w:rsidRPr="00570D7D">
        <w:rPr>
          <w:lang w:val="en-US"/>
        </w:rPr>
        <w:t xml:space="preserve"> and such breach is incapable of remedy or is not remedied within 20 Business Days of receipt of notice requiring the breach to be remedied; or</w:t>
      </w:r>
    </w:p>
    <w:p w14:paraId="0DC34A68" w14:textId="77777777" w:rsidR="00C10ABA" w:rsidRPr="00570D7D" w:rsidRDefault="00C10ABA" w:rsidP="00C73834">
      <w:pPr>
        <w:pStyle w:val="Heading4"/>
        <w:numPr>
          <w:ilvl w:val="3"/>
          <w:numId w:val="6"/>
        </w:numPr>
        <w:jc w:val="both"/>
        <w:rPr>
          <w:lang w:val="en-US"/>
        </w:rPr>
      </w:pPr>
      <w:r w:rsidRPr="00570D7D">
        <w:t>an Insolvency Event occurs in respect of NBCF</w:t>
      </w:r>
      <w:r w:rsidRPr="00570D7D">
        <w:rPr>
          <w:lang w:val="en-US"/>
        </w:rPr>
        <w:t>.</w:t>
      </w:r>
    </w:p>
    <w:p w14:paraId="180A1FA5" w14:textId="77777777" w:rsidR="00C10ABA" w:rsidRPr="00570D7D" w:rsidRDefault="00C10ABA" w:rsidP="00C73834">
      <w:pPr>
        <w:pStyle w:val="Heading1"/>
        <w:numPr>
          <w:ilvl w:val="0"/>
          <w:numId w:val="6"/>
        </w:numPr>
        <w:jc w:val="both"/>
      </w:pPr>
      <w:bookmarkStart w:id="161" w:name="_Ref352666265"/>
      <w:bookmarkStart w:id="162" w:name="_Toc496776025"/>
      <w:bookmarkStart w:id="163" w:name="_Toc496776073"/>
      <w:bookmarkStart w:id="164" w:name="_Toc499724050"/>
      <w:bookmarkStart w:id="165" w:name="_Toc144117529"/>
      <w:r w:rsidRPr="00570D7D">
        <w:lastRenderedPageBreak/>
        <w:t>Consequences of termination</w:t>
      </w:r>
      <w:bookmarkEnd w:id="161"/>
      <w:bookmarkEnd w:id="162"/>
      <w:bookmarkEnd w:id="163"/>
      <w:bookmarkEnd w:id="164"/>
      <w:bookmarkEnd w:id="165"/>
    </w:p>
    <w:p w14:paraId="576CC8B1" w14:textId="77777777" w:rsidR="00C10ABA" w:rsidRPr="00570D7D" w:rsidRDefault="00C10ABA" w:rsidP="00C73834">
      <w:pPr>
        <w:pStyle w:val="Heading3"/>
        <w:numPr>
          <w:ilvl w:val="2"/>
          <w:numId w:val="6"/>
        </w:numPr>
        <w:jc w:val="both"/>
      </w:pPr>
      <w:r w:rsidRPr="00570D7D">
        <w:t>On termination or expiry of this agreement, the Administering Institution must:</w:t>
      </w:r>
    </w:p>
    <w:p w14:paraId="035C20A5" w14:textId="77777777" w:rsidR="002D34D4" w:rsidRPr="00570D7D" w:rsidRDefault="00C10ABA" w:rsidP="00C73834">
      <w:pPr>
        <w:pStyle w:val="Heading4"/>
        <w:numPr>
          <w:ilvl w:val="3"/>
          <w:numId w:val="6"/>
        </w:numPr>
        <w:jc w:val="both"/>
      </w:pPr>
      <w:bookmarkStart w:id="166" w:name="_Ref347237205"/>
      <w:r w:rsidRPr="00570D7D">
        <w:t>within 10 Business Days after the date of</w:t>
      </w:r>
      <w:r w:rsidR="002D34D4" w:rsidRPr="00570D7D">
        <w:t>:</w:t>
      </w:r>
    </w:p>
    <w:p w14:paraId="005D1477" w14:textId="11EBF3C0" w:rsidR="00C10ABA" w:rsidRPr="00570D7D" w:rsidRDefault="00C10ABA" w:rsidP="00F62CC4">
      <w:pPr>
        <w:pStyle w:val="Heading5"/>
        <w:numPr>
          <w:ilvl w:val="4"/>
          <w:numId w:val="6"/>
        </w:numPr>
        <w:tabs>
          <w:tab w:val="clear" w:pos="2553"/>
          <w:tab w:val="num" w:pos="3405"/>
        </w:tabs>
        <w:ind w:left="3405"/>
        <w:jc w:val="both"/>
      </w:pPr>
      <w:r w:rsidRPr="00570D7D">
        <w:t>termination</w:t>
      </w:r>
      <w:r w:rsidR="002D5A89" w:rsidRPr="00570D7D">
        <w:t xml:space="preserve"> of the </w:t>
      </w:r>
      <w:r w:rsidR="00EA6FD9" w:rsidRPr="00570D7D">
        <w:t>A</w:t>
      </w:r>
      <w:r w:rsidR="002D5A89" w:rsidRPr="00570D7D">
        <w:t>greement,</w:t>
      </w:r>
      <w:r w:rsidRPr="00570D7D">
        <w:t xml:space="preserve"> refund to NBCF any amounts of the Grant already paid to the Administering Institution, and not expended, or, subject to clause </w:t>
      </w:r>
      <w:r w:rsidR="004C7CC2" w:rsidRPr="00570D7D">
        <w:fldChar w:fldCharType="begin"/>
      </w:r>
      <w:r w:rsidR="004C7CC2" w:rsidRPr="00570D7D">
        <w:instrText xml:space="preserve"> REF _Ref347237051 \w \h </w:instrText>
      </w:r>
      <w:r w:rsidR="00570D7D">
        <w:instrText xml:space="preserve"> \* MERGEFORMAT </w:instrText>
      </w:r>
      <w:r w:rsidR="004C7CC2" w:rsidRPr="00570D7D">
        <w:fldChar w:fldCharType="separate"/>
      </w:r>
      <w:r w:rsidR="0066013D">
        <w:t>20(b)</w:t>
      </w:r>
      <w:r w:rsidR="004C7CC2" w:rsidRPr="00570D7D">
        <w:fldChar w:fldCharType="end"/>
      </w:r>
      <w:r w:rsidRPr="00570D7D">
        <w:t>, not reasonab</w:t>
      </w:r>
      <w:r w:rsidR="00AF4FAC" w:rsidRPr="00570D7D">
        <w:t xml:space="preserve">ly and irrevocably committed to </w:t>
      </w:r>
      <w:r w:rsidRPr="00570D7D">
        <w:t>expend, in performance of the Project and on the terms of this agreement, by the Administering Institution or any Collaborating Institution as at the date of termination of this agreement;</w:t>
      </w:r>
      <w:bookmarkEnd w:id="166"/>
    </w:p>
    <w:p w14:paraId="0DE6C764" w14:textId="77777777" w:rsidR="002D34D4" w:rsidRPr="00570D7D" w:rsidRDefault="002D34D4" w:rsidP="00F62CC4">
      <w:pPr>
        <w:pStyle w:val="Heading5"/>
        <w:numPr>
          <w:ilvl w:val="4"/>
          <w:numId w:val="6"/>
        </w:numPr>
        <w:tabs>
          <w:tab w:val="clear" w:pos="2553"/>
          <w:tab w:val="num" w:pos="3405"/>
        </w:tabs>
        <w:ind w:left="3405"/>
        <w:jc w:val="both"/>
      </w:pPr>
      <w:r w:rsidRPr="00570D7D">
        <w:t xml:space="preserve">expiry of </w:t>
      </w:r>
      <w:r w:rsidR="002D5A89" w:rsidRPr="00570D7D">
        <w:t xml:space="preserve">the </w:t>
      </w:r>
      <w:r w:rsidR="00EA6FD9" w:rsidRPr="00570D7D">
        <w:t>A</w:t>
      </w:r>
      <w:r w:rsidR="002D5A89" w:rsidRPr="00570D7D">
        <w:t xml:space="preserve">greement, </w:t>
      </w:r>
      <w:r w:rsidRPr="00570D7D">
        <w:t>refund to NBCF any amounts of the Grant already paid to the Administering Institution, and not expended in performance of the Project and on the terms of this agreement, by the Administering Institution or any Collaborating Institution as at the date of expiry of this agreement;</w:t>
      </w:r>
      <w:r w:rsidR="00E565D5">
        <w:t xml:space="preserve"> and</w:t>
      </w:r>
    </w:p>
    <w:p w14:paraId="697BF69B" w14:textId="33EA758D" w:rsidR="00C10ABA" w:rsidRPr="00570D7D" w:rsidRDefault="00C10ABA" w:rsidP="00C73834">
      <w:pPr>
        <w:pStyle w:val="Heading4"/>
        <w:numPr>
          <w:ilvl w:val="3"/>
          <w:numId w:val="6"/>
        </w:numPr>
        <w:jc w:val="both"/>
      </w:pPr>
      <w:r w:rsidRPr="00570D7D">
        <w:t xml:space="preserve">promptly provide to NBCF, and in any event within 60 Business Days after the date of termination or expiry of this agreement, the Final Report and the Audited Financial Statement in accordance with clause </w:t>
      </w:r>
      <w:r w:rsidR="004C7CC2" w:rsidRPr="00570D7D">
        <w:fldChar w:fldCharType="begin"/>
      </w:r>
      <w:r w:rsidR="004C7CC2" w:rsidRPr="00570D7D">
        <w:instrText xml:space="preserve"> REF _Ref347237066 \w \h </w:instrText>
      </w:r>
      <w:r w:rsidR="00570D7D">
        <w:instrText xml:space="preserve"> \* MERGEFORMAT </w:instrText>
      </w:r>
      <w:r w:rsidR="004C7CC2" w:rsidRPr="00570D7D">
        <w:fldChar w:fldCharType="separate"/>
      </w:r>
      <w:r w:rsidR="0066013D">
        <w:t>11</w:t>
      </w:r>
      <w:r w:rsidR="004C7CC2" w:rsidRPr="00570D7D">
        <w:fldChar w:fldCharType="end"/>
      </w:r>
      <w:r w:rsidRPr="00570D7D">
        <w:t>.</w:t>
      </w:r>
    </w:p>
    <w:p w14:paraId="53B0981E" w14:textId="417C371A" w:rsidR="00C10ABA" w:rsidRPr="00570D7D" w:rsidRDefault="00C10ABA" w:rsidP="00C73834">
      <w:pPr>
        <w:pStyle w:val="Heading3"/>
        <w:numPr>
          <w:ilvl w:val="2"/>
          <w:numId w:val="6"/>
        </w:numPr>
        <w:jc w:val="both"/>
      </w:pPr>
      <w:bookmarkStart w:id="167" w:name="_Ref347237051"/>
      <w:r w:rsidRPr="00570D7D">
        <w:t xml:space="preserve">For the purposes of clause </w:t>
      </w:r>
      <w:r w:rsidR="00C46083" w:rsidRPr="00570D7D">
        <w:fldChar w:fldCharType="begin"/>
      </w:r>
      <w:r w:rsidR="00C46083" w:rsidRPr="00570D7D">
        <w:instrText xml:space="preserve"> REF _Ref347237205 \w \h </w:instrText>
      </w:r>
      <w:r w:rsidR="00570D7D">
        <w:instrText xml:space="preserve"> \* MERGEFORMAT </w:instrText>
      </w:r>
      <w:r w:rsidR="00C46083" w:rsidRPr="00570D7D">
        <w:fldChar w:fldCharType="separate"/>
      </w:r>
      <w:r w:rsidR="0066013D">
        <w:t>20(a)(1)</w:t>
      </w:r>
      <w:r w:rsidR="00C46083" w:rsidRPr="00570D7D">
        <w:fldChar w:fldCharType="end"/>
      </w:r>
      <w:r w:rsidRPr="00570D7D">
        <w:t xml:space="preserve">, the following payments or costs in connection with the provision of a notice period or any other payment (including in respect of those matters referred to in clause </w:t>
      </w:r>
      <w:r w:rsidR="00C46083" w:rsidRPr="00570D7D">
        <w:fldChar w:fldCharType="begin"/>
      </w:r>
      <w:r w:rsidR="00C46083" w:rsidRPr="00570D7D">
        <w:instrText xml:space="preserve"> REF _Ref347237221 \w \h </w:instrText>
      </w:r>
      <w:r w:rsidR="00570D7D">
        <w:instrText xml:space="preserve"> \* MERGEFORMAT </w:instrText>
      </w:r>
      <w:r w:rsidR="00C46083" w:rsidRPr="00570D7D">
        <w:fldChar w:fldCharType="separate"/>
      </w:r>
      <w:r w:rsidR="0066013D">
        <w:t>9.5(b)</w:t>
      </w:r>
      <w:r w:rsidR="00C46083" w:rsidRPr="00570D7D">
        <w:fldChar w:fldCharType="end"/>
      </w:r>
      <w:r w:rsidRPr="00570D7D">
        <w:t>) relating to the termination of employment or engagement of a Research Personnel will not be considered to be reasonably committed to expend and accordingly must not be deducted in determining the amount to be refunded to NBCF:</w:t>
      </w:r>
      <w:bookmarkEnd w:id="167"/>
    </w:p>
    <w:p w14:paraId="38C893F6" w14:textId="77777777" w:rsidR="00C10ABA" w:rsidRPr="00570D7D" w:rsidRDefault="00C10ABA" w:rsidP="00C73834">
      <w:pPr>
        <w:pStyle w:val="Heading4"/>
        <w:numPr>
          <w:ilvl w:val="3"/>
          <w:numId w:val="6"/>
        </w:numPr>
        <w:jc w:val="both"/>
      </w:pPr>
      <w:r w:rsidRPr="00570D7D">
        <w:tab/>
        <w:t xml:space="preserve">in respect of Research Personnel employed or engaged on a casual basis, any payment or </w:t>
      </w:r>
      <w:proofErr w:type="gramStart"/>
      <w:r w:rsidRPr="00570D7D">
        <w:t>cost;</w:t>
      </w:r>
      <w:proofErr w:type="gramEnd"/>
      <w:r w:rsidRPr="00570D7D">
        <w:t xml:space="preserve"> </w:t>
      </w:r>
    </w:p>
    <w:p w14:paraId="01E10EC6" w14:textId="77777777" w:rsidR="00C10ABA" w:rsidRPr="00570D7D" w:rsidRDefault="00C10ABA" w:rsidP="00D851DA">
      <w:pPr>
        <w:pStyle w:val="Heading4"/>
        <w:numPr>
          <w:ilvl w:val="3"/>
          <w:numId w:val="6"/>
        </w:numPr>
        <w:jc w:val="both"/>
      </w:pPr>
      <w:r w:rsidRPr="00570D7D">
        <w:tab/>
        <w:t>in respect of Research Personnel employed or engaged on a permanent, fixed term or maximum term basis, any payment or cost in excess of the relevant Research Personnel’s base salary over one month unless NBCF and the Administering Institution consider, following consultation between them, that such payment or cost is reasonable to deduct, and the Administering Institution must ensure that any payment or cost is kept to a minimum.</w:t>
      </w:r>
    </w:p>
    <w:p w14:paraId="32008391" w14:textId="77777777" w:rsidR="00C10ABA" w:rsidRPr="00570D7D" w:rsidRDefault="00C10ABA" w:rsidP="00C73834">
      <w:pPr>
        <w:pStyle w:val="Heading3"/>
        <w:numPr>
          <w:ilvl w:val="2"/>
          <w:numId w:val="6"/>
        </w:numPr>
        <w:jc w:val="both"/>
      </w:pPr>
      <w:r w:rsidRPr="00570D7D">
        <w:t>Termination or expiry of this agreement does not affect any rights or remedies which have accrued as at termination or expiry.</w:t>
      </w:r>
    </w:p>
    <w:p w14:paraId="58C43003" w14:textId="4F41EB58" w:rsidR="00C10ABA" w:rsidRPr="00570D7D" w:rsidRDefault="00C10ABA" w:rsidP="00C73834">
      <w:pPr>
        <w:pStyle w:val="Heading3"/>
        <w:numPr>
          <w:ilvl w:val="2"/>
          <w:numId w:val="6"/>
        </w:numPr>
        <w:jc w:val="both"/>
      </w:pPr>
      <w:r w:rsidRPr="00570D7D">
        <w:t xml:space="preserve">Without limiting those clauses which by their nature survive termination or expiry, clauses </w:t>
      </w:r>
      <w:r w:rsidR="00721256" w:rsidRPr="00570D7D">
        <w:fldChar w:fldCharType="begin"/>
      </w:r>
      <w:r w:rsidR="00721256" w:rsidRPr="00570D7D">
        <w:instrText xml:space="preserve"> REF _Ref352666065 \r \h </w:instrText>
      </w:r>
      <w:r w:rsidR="00570D7D">
        <w:instrText xml:space="preserve"> \* MERGEFORMAT </w:instrText>
      </w:r>
      <w:r w:rsidR="00721256" w:rsidRPr="00570D7D">
        <w:fldChar w:fldCharType="separate"/>
      </w:r>
      <w:r w:rsidR="0066013D">
        <w:t>1</w:t>
      </w:r>
      <w:r w:rsidR="00721256" w:rsidRPr="00570D7D">
        <w:fldChar w:fldCharType="end"/>
      </w:r>
      <w:r w:rsidR="00721256" w:rsidRPr="00570D7D">
        <w:t xml:space="preserve">, </w:t>
      </w:r>
      <w:r w:rsidR="00721256" w:rsidRPr="00570D7D">
        <w:fldChar w:fldCharType="begin"/>
      </w:r>
      <w:r w:rsidR="00721256" w:rsidRPr="00570D7D">
        <w:instrText xml:space="preserve"> REF _Ref352666115 \r \h </w:instrText>
      </w:r>
      <w:r w:rsidR="00570D7D">
        <w:instrText xml:space="preserve"> \* MERGEFORMAT </w:instrText>
      </w:r>
      <w:r w:rsidR="00721256" w:rsidRPr="00570D7D">
        <w:fldChar w:fldCharType="separate"/>
      </w:r>
      <w:r w:rsidR="0066013D">
        <w:t>8</w:t>
      </w:r>
      <w:r w:rsidR="00721256" w:rsidRPr="00570D7D">
        <w:fldChar w:fldCharType="end"/>
      </w:r>
      <w:r w:rsidRPr="00570D7D">
        <w:t xml:space="preserve">, </w:t>
      </w:r>
      <w:r w:rsidR="00721256" w:rsidRPr="00570D7D">
        <w:fldChar w:fldCharType="begin"/>
      </w:r>
      <w:r w:rsidR="00721256" w:rsidRPr="00570D7D">
        <w:instrText xml:space="preserve"> REF _Ref347235135 \r \h </w:instrText>
      </w:r>
      <w:r w:rsidR="00570D7D">
        <w:instrText xml:space="preserve"> \* MERGEFORMAT </w:instrText>
      </w:r>
      <w:r w:rsidR="00721256" w:rsidRPr="00570D7D">
        <w:fldChar w:fldCharType="separate"/>
      </w:r>
      <w:r w:rsidR="0066013D">
        <w:t>10</w:t>
      </w:r>
      <w:r w:rsidR="00721256" w:rsidRPr="00570D7D">
        <w:fldChar w:fldCharType="end"/>
      </w:r>
      <w:r w:rsidRPr="00570D7D">
        <w:t xml:space="preserve">, </w:t>
      </w:r>
      <w:r w:rsidR="00721256" w:rsidRPr="00570D7D">
        <w:fldChar w:fldCharType="begin"/>
      </w:r>
      <w:r w:rsidR="00721256" w:rsidRPr="00570D7D">
        <w:instrText xml:space="preserve"> REF _Ref347235139 \r \h </w:instrText>
      </w:r>
      <w:r w:rsidR="00570D7D">
        <w:instrText xml:space="preserve"> \* MERGEFORMAT </w:instrText>
      </w:r>
      <w:r w:rsidR="00721256" w:rsidRPr="00570D7D">
        <w:fldChar w:fldCharType="separate"/>
      </w:r>
      <w:r w:rsidR="0066013D">
        <w:t>11</w:t>
      </w:r>
      <w:r w:rsidR="00721256" w:rsidRPr="00570D7D">
        <w:fldChar w:fldCharType="end"/>
      </w:r>
      <w:r w:rsidRPr="00570D7D">
        <w:t xml:space="preserve">, </w:t>
      </w:r>
      <w:r w:rsidR="00721256" w:rsidRPr="00570D7D">
        <w:fldChar w:fldCharType="begin"/>
      </w:r>
      <w:r w:rsidR="00721256" w:rsidRPr="00570D7D">
        <w:instrText xml:space="preserve"> REF _Ref352666189 \r \h </w:instrText>
      </w:r>
      <w:r w:rsidR="00570D7D">
        <w:instrText xml:space="preserve"> \* MERGEFORMAT </w:instrText>
      </w:r>
      <w:r w:rsidR="00721256" w:rsidRPr="00570D7D">
        <w:fldChar w:fldCharType="separate"/>
      </w:r>
      <w:r w:rsidR="0066013D">
        <w:t>13</w:t>
      </w:r>
      <w:r w:rsidR="00721256" w:rsidRPr="00570D7D">
        <w:fldChar w:fldCharType="end"/>
      </w:r>
      <w:r w:rsidRPr="00570D7D">
        <w:t xml:space="preserve">, </w:t>
      </w:r>
      <w:r w:rsidR="00610607" w:rsidRPr="001422ED">
        <w:fldChar w:fldCharType="begin"/>
      </w:r>
      <w:r w:rsidR="00610607" w:rsidRPr="001422ED">
        <w:instrText xml:space="preserve"> REF _Ref484600948 \w \h </w:instrText>
      </w:r>
      <w:r w:rsidR="001422ED">
        <w:instrText xml:space="preserve"> \* MERGEFORMAT </w:instrText>
      </w:r>
      <w:r w:rsidR="00610607" w:rsidRPr="001422ED">
        <w:fldChar w:fldCharType="separate"/>
      </w:r>
      <w:r w:rsidR="0066013D">
        <w:t>14</w:t>
      </w:r>
      <w:r w:rsidR="00610607" w:rsidRPr="001422ED">
        <w:fldChar w:fldCharType="end"/>
      </w:r>
      <w:r w:rsidR="00610607" w:rsidRPr="001422ED">
        <w:t xml:space="preserve">, </w:t>
      </w:r>
      <w:r w:rsidR="00721256" w:rsidRPr="001422ED">
        <w:fldChar w:fldCharType="begin"/>
      </w:r>
      <w:r w:rsidR="00721256" w:rsidRPr="001422ED">
        <w:instrText xml:space="preserve"> REF _Ref347235159 \r \h </w:instrText>
      </w:r>
      <w:r w:rsidR="00570D7D" w:rsidRPr="001422ED">
        <w:instrText xml:space="preserve"> \* MERGEFORMAT </w:instrText>
      </w:r>
      <w:r w:rsidR="00721256" w:rsidRPr="001422ED">
        <w:fldChar w:fldCharType="separate"/>
      </w:r>
      <w:r w:rsidR="0066013D">
        <w:t>16</w:t>
      </w:r>
      <w:r w:rsidR="00721256" w:rsidRPr="001422ED">
        <w:fldChar w:fldCharType="end"/>
      </w:r>
      <w:r w:rsidRPr="001422ED">
        <w:t xml:space="preserve">, </w:t>
      </w:r>
      <w:r w:rsidR="00721256" w:rsidRPr="001422ED">
        <w:fldChar w:fldCharType="begin"/>
      </w:r>
      <w:r w:rsidR="00721256" w:rsidRPr="001422ED">
        <w:instrText xml:space="preserve"> REF _Ref347234658 \r \h </w:instrText>
      </w:r>
      <w:r w:rsidR="00570D7D" w:rsidRPr="001422ED">
        <w:instrText xml:space="preserve"> \* MERGEFORMAT </w:instrText>
      </w:r>
      <w:r w:rsidR="00721256" w:rsidRPr="001422ED">
        <w:fldChar w:fldCharType="separate"/>
      </w:r>
      <w:r w:rsidR="0066013D">
        <w:t>17</w:t>
      </w:r>
      <w:r w:rsidR="00721256" w:rsidRPr="001422ED">
        <w:fldChar w:fldCharType="end"/>
      </w:r>
      <w:r w:rsidRPr="00570D7D">
        <w:t xml:space="preserve">, </w:t>
      </w:r>
      <w:r w:rsidR="00721256" w:rsidRPr="00570D7D">
        <w:fldChar w:fldCharType="begin"/>
      </w:r>
      <w:r w:rsidR="00721256" w:rsidRPr="00570D7D">
        <w:instrText xml:space="preserve"> REF _Ref336511144 \r \h </w:instrText>
      </w:r>
      <w:r w:rsidR="00570D7D">
        <w:instrText xml:space="preserve"> \* MERGEFORMAT </w:instrText>
      </w:r>
      <w:r w:rsidR="00721256" w:rsidRPr="00570D7D">
        <w:fldChar w:fldCharType="separate"/>
      </w:r>
      <w:r w:rsidR="0066013D">
        <w:t>18</w:t>
      </w:r>
      <w:r w:rsidR="00721256" w:rsidRPr="00570D7D">
        <w:fldChar w:fldCharType="end"/>
      </w:r>
      <w:r w:rsidRPr="00570D7D">
        <w:t xml:space="preserve">, </w:t>
      </w:r>
      <w:r w:rsidR="00721256" w:rsidRPr="00570D7D">
        <w:fldChar w:fldCharType="begin"/>
      </w:r>
      <w:r w:rsidR="00721256" w:rsidRPr="00570D7D">
        <w:instrText xml:space="preserve"> REF _Ref352666265 \r \h </w:instrText>
      </w:r>
      <w:r w:rsidR="00570D7D">
        <w:instrText xml:space="preserve"> \* MERGEFORMAT </w:instrText>
      </w:r>
      <w:r w:rsidR="00721256" w:rsidRPr="00570D7D">
        <w:fldChar w:fldCharType="separate"/>
      </w:r>
      <w:r w:rsidR="0066013D">
        <w:t>20</w:t>
      </w:r>
      <w:r w:rsidR="00721256" w:rsidRPr="00570D7D">
        <w:fldChar w:fldCharType="end"/>
      </w:r>
      <w:r w:rsidRPr="00570D7D">
        <w:t xml:space="preserve">, </w:t>
      </w:r>
      <w:r w:rsidR="007564A7" w:rsidRPr="00570D7D">
        <w:fldChar w:fldCharType="begin"/>
      </w:r>
      <w:r w:rsidR="007564A7" w:rsidRPr="00570D7D">
        <w:instrText xml:space="preserve"> REF _Ref352666289 \r \h </w:instrText>
      </w:r>
      <w:r w:rsidR="00570D7D">
        <w:instrText xml:space="preserve"> \* MERGEFORMAT </w:instrText>
      </w:r>
      <w:r w:rsidR="007564A7" w:rsidRPr="00570D7D">
        <w:fldChar w:fldCharType="separate"/>
      </w:r>
      <w:r w:rsidR="0066013D">
        <w:t>21</w:t>
      </w:r>
      <w:r w:rsidR="007564A7" w:rsidRPr="00570D7D">
        <w:fldChar w:fldCharType="end"/>
      </w:r>
      <w:r w:rsidRPr="00570D7D">
        <w:t xml:space="preserve">, </w:t>
      </w:r>
      <w:r w:rsidR="007564A7" w:rsidRPr="00570D7D">
        <w:fldChar w:fldCharType="begin"/>
      </w:r>
      <w:r w:rsidR="007564A7" w:rsidRPr="00570D7D">
        <w:instrText xml:space="preserve"> REF _Ref352666292 \r \h </w:instrText>
      </w:r>
      <w:r w:rsidR="00570D7D">
        <w:instrText xml:space="preserve"> \* MERGEFORMAT </w:instrText>
      </w:r>
      <w:r w:rsidR="007564A7" w:rsidRPr="00570D7D">
        <w:fldChar w:fldCharType="separate"/>
      </w:r>
      <w:r w:rsidR="0066013D">
        <w:t>22</w:t>
      </w:r>
      <w:r w:rsidR="007564A7" w:rsidRPr="00570D7D">
        <w:fldChar w:fldCharType="end"/>
      </w:r>
      <w:r w:rsidRPr="00570D7D">
        <w:t xml:space="preserve">, </w:t>
      </w:r>
      <w:r w:rsidR="007564A7" w:rsidRPr="00570D7D">
        <w:fldChar w:fldCharType="begin"/>
      </w:r>
      <w:r w:rsidR="007564A7" w:rsidRPr="00570D7D">
        <w:instrText xml:space="preserve"> REF _Ref352666315 \r \h </w:instrText>
      </w:r>
      <w:r w:rsidR="00570D7D">
        <w:instrText xml:space="preserve"> \* MERGEFORMAT </w:instrText>
      </w:r>
      <w:r w:rsidR="007564A7" w:rsidRPr="00570D7D">
        <w:fldChar w:fldCharType="separate"/>
      </w:r>
      <w:r w:rsidR="0066013D">
        <w:t>23</w:t>
      </w:r>
      <w:r w:rsidR="007564A7" w:rsidRPr="00570D7D">
        <w:fldChar w:fldCharType="end"/>
      </w:r>
      <w:r w:rsidRPr="00570D7D">
        <w:t xml:space="preserve">, </w:t>
      </w:r>
      <w:r w:rsidR="007564A7" w:rsidRPr="00570D7D">
        <w:fldChar w:fldCharType="begin"/>
      </w:r>
      <w:r w:rsidR="007564A7" w:rsidRPr="00570D7D">
        <w:instrText xml:space="preserve"> REF _Ref352666316 \r \h </w:instrText>
      </w:r>
      <w:r w:rsidR="00570D7D">
        <w:instrText xml:space="preserve"> \* MERGEFORMAT </w:instrText>
      </w:r>
      <w:r w:rsidR="007564A7" w:rsidRPr="00570D7D">
        <w:fldChar w:fldCharType="separate"/>
      </w:r>
      <w:r w:rsidR="0066013D">
        <w:t>24</w:t>
      </w:r>
      <w:r w:rsidR="007564A7" w:rsidRPr="00570D7D">
        <w:fldChar w:fldCharType="end"/>
      </w:r>
      <w:r w:rsidRPr="00570D7D">
        <w:t xml:space="preserve">, </w:t>
      </w:r>
      <w:r w:rsidR="007564A7" w:rsidRPr="00570D7D">
        <w:fldChar w:fldCharType="begin"/>
      </w:r>
      <w:r w:rsidR="007564A7" w:rsidRPr="00570D7D">
        <w:instrText xml:space="preserve"> REF _Ref347235191 \r \h </w:instrText>
      </w:r>
      <w:r w:rsidR="00570D7D">
        <w:instrText xml:space="preserve"> \* MERGEFORMAT </w:instrText>
      </w:r>
      <w:r w:rsidR="007564A7" w:rsidRPr="00570D7D">
        <w:fldChar w:fldCharType="separate"/>
      </w:r>
      <w:r w:rsidR="0066013D">
        <w:t>25</w:t>
      </w:r>
      <w:r w:rsidR="007564A7" w:rsidRPr="00570D7D">
        <w:fldChar w:fldCharType="end"/>
      </w:r>
      <w:r w:rsidRPr="00570D7D">
        <w:t xml:space="preserve">, </w:t>
      </w:r>
      <w:r w:rsidR="007564A7" w:rsidRPr="00570D7D">
        <w:fldChar w:fldCharType="begin"/>
      </w:r>
      <w:r w:rsidR="007564A7" w:rsidRPr="00570D7D">
        <w:instrText xml:space="preserve"> REF _Ref352666364 \r \h </w:instrText>
      </w:r>
      <w:r w:rsidR="00570D7D">
        <w:instrText xml:space="preserve"> \* MERGEFORMAT </w:instrText>
      </w:r>
      <w:r w:rsidR="007564A7" w:rsidRPr="00570D7D">
        <w:fldChar w:fldCharType="separate"/>
      </w:r>
      <w:r w:rsidR="0066013D">
        <w:t>27</w:t>
      </w:r>
      <w:r w:rsidR="007564A7" w:rsidRPr="00570D7D">
        <w:fldChar w:fldCharType="end"/>
      </w:r>
      <w:r w:rsidR="007564A7" w:rsidRPr="00570D7D">
        <w:t>,</w:t>
      </w:r>
      <w:r w:rsidRPr="00570D7D">
        <w:t xml:space="preserve"> </w:t>
      </w:r>
      <w:r w:rsidR="007564A7" w:rsidRPr="00570D7D">
        <w:fldChar w:fldCharType="begin"/>
      </w:r>
      <w:r w:rsidR="007564A7" w:rsidRPr="00570D7D">
        <w:instrText xml:space="preserve"> REF _Ref352666380 \r \h </w:instrText>
      </w:r>
      <w:r w:rsidR="00570D7D">
        <w:instrText xml:space="preserve"> \* MERGEFORMAT </w:instrText>
      </w:r>
      <w:r w:rsidR="007564A7" w:rsidRPr="00570D7D">
        <w:fldChar w:fldCharType="separate"/>
      </w:r>
      <w:r w:rsidR="0066013D">
        <w:t>27(d)</w:t>
      </w:r>
      <w:r w:rsidR="007564A7" w:rsidRPr="00570D7D">
        <w:fldChar w:fldCharType="end"/>
      </w:r>
      <w:r w:rsidR="007564A7" w:rsidRPr="00570D7D">
        <w:t xml:space="preserve"> and </w:t>
      </w:r>
      <w:r w:rsidR="007564A7" w:rsidRPr="00570D7D">
        <w:fldChar w:fldCharType="begin"/>
      </w:r>
      <w:r w:rsidR="007564A7" w:rsidRPr="00570D7D">
        <w:instrText xml:space="preserve"> REF _Ref352666408 \r \h </w:instrText>
      </w:r>
      <w:r w:rsidR="00570D7D">
        <w:instrText xml:space="preserve"> \* MERGEFORMAT </w:instrText>
      </w:r>
      <w:r w:rsidR="007564A7" w:rsidRPr="00570D7D">
        <w:fldChar w:fldCharType="separate"/>
      </w:r>
      <w:r w:rsidR="0066013D">
        <w:t>29</w:t>
      </w:r>
      <w:r w:rsidR="007564A7" w:rsidRPr="00570D7D">
        <w:fldChar w:fldCharType="end"/>
      </w:r>
      <w:r w:rsidR="007564A7" w:rsidRPr="00570D7D">
        <w:t xml:space="preserve"> </w:t>
      </w:r>
      <w:r w:rsidRPr="00570D7D">
        <w:t>survive termination or expiry of this agreement.</w:t>
      </w:r>
    </w:p>
    <w:p w14:paraId="7972C7DD" w14:textId="77777777" w:rsidR="00C10ABA" w:rsidRPr="00570D7D" w:rsidRDefault="00C10ABA" w:rsidP="00C73834">
      <w:pPr>
        <w:pStyle w:val="Heading1"/>
        <w:numPr>
          <w:ilvl w:val="0"/>
          <w:numId w:val="6"/>
        </w:numPr>
        <w:jc w:val="both"/>
      </w:pPr>
      <w:bookmarkStart w:id="168" w:name="_Ref352666289"/>
      <w:bookmarkStart w:id="169" w:name="_Toc496776026"/>
      <w:bookmarkStart w:id="170" w:name="_Toc496776074"/>
      <w:bookmarkStart w:id="171" w:name="_Toc499724051"/>
      <w:bookmarkStart w:id="172" w:name="_Toc144117530"/>
      <w:r w:rsidRPr="00570D7D">
        <w:t>Goods and Services Tax</w:t>
      </w:r>
      <w:bookmarkEnd w:id="168"/>
      <w:bookmarkEnd w:id="169"/>
      <w:bookmarkEnd w:id="170"/>
      <w:bookmarkEnd w:id="171"/>
      <w:bookmarkEnd w:id="172"/>
    </w:p>
    <w:p w14:paraId="436A7540" w14:textId="77777777" w:rsidR="00C10ABA" w:rsidRPr="00570D7D" w:rsidRDefault="00C10ABA" w:rsidP="00C73834">
      <w:pPr>
        <w:pStyle w:val="Heading3"/>
        <w:numPr>
          <w:ilvl w:val="2"/>
          <w:numId w:val="6"/>
        </w:numPr>
        <w:jc w:val="both"/>
      </w:pPr>
      <w:r w:rsidRPr="00570D7D">
        <w:t xml:space="preserve">Any reference in this clause to a term defined or used in the </w:t>
      </w:r>
      <w:r w:rsidRPr="00570D7D">
        <w:rPr>
          <w:i/>
        </w:rPr>
        <w:t>A New Tax System (Goods and Services Tax) Act 1999</w:t>
      </w:r>
      <w:r w:rsidRPr="00570D7D">
        <w:t xml:space="preserve"> (</w:t>
      </w:r>
      <w:proofErr w:type="spellStart"/>
      <w:r w:rsidRPr="00570D7D">
        <w:t>Cth</w:t>
      </w:r>
      <w:proofErr w:type="spellEnd"/>
      <w:r w:rsidRPr="00570D7D">
        <w:t>) is, unless the context indicates otherwise, a reference to that term as defined or used in that Act.</w:t>
      </w:r>
    </w:p>
    <w:p w14:paraId="6620FDC7" w14:textId="77777777" w:rsidR="00C10ABA" w:rsidRPr="00570D7D" w:rsidRDefault="00C10ABA" w:rsidP="00C73834">
      <w:pPr>
        <w:pStyle w:val="Heading3"/>
        <w:numPr>
          <w:ilvl w:val="2"/>
          <w:numId w:val="6"/>
        </w:numPr>
        <w:jc w:val="both"/>
      </w:pPr>
      <w:r w:rsidRPr="00570D7D">
        <w:t xml:space="preserve">Unless </w:t>
      </w:r>
      <w:proofErr w:type="gramStart"/>
      <w:r w:rsidRPr="00570D7D">
        <w:t>expressly included,</w:t>
      </w:r>
      <w:proofErr w:type="gramEnd"/>
      <w:r w:rsidRPr="00570D7D">
        <w:t xml:space="preserve"> the consideration for any supply made under or in connection with this agreement does not include GST except as provided under this clause.</w:t>
      </w:r>
    </w:p>
    <w:p w14:paraId="1AB499DB" w14:textId="77777777" w:rsidR="00C10ABA" w:rsidRPr="00570D7D" w:rsidRDefault="00C10ABA" w:rsidP="00C73834">
      <w:pPr>
        <w:pStyle w:val="Heading3"/>
        <w:numPr>
          <w:ilvl w:val="2"/>
          <w:numId w:val="6"/>
        </w:numPr>
        <w:jc w:val="both"/>
      </w:pPr>
      <w:bookmarkStart w:id="173" w:name="_Ref347237269"/>
      <w:r w:rsidRPr="00570D7D">
        <w:t>To the extent any supply made under or in connection with this agreement</w:t>
      </w:r>
      <w:r w:rsidR="003C5E7F">
        <w:t xml:space="preserve"> is a taxable supply</w:t>
      </w:r>
      <w:r w:rsidRPr="00570D7D">
        <w:t>, the</w:t>
      </w:r>
      <w:r w:rsidR="003C5E7F">
        <w:t xml:space="preserve"> recipient must pay, in addition to the</w:t>
      </w:r>
      <w:r w:rsidRPr="00570D7D">
        <w:t xml:space="preserve"> consideration to be provided under this agreement for that supply (unless it is expressly include</w:t>
      </w:r>
      <w:r w:rsidR="003C5E7F">
        <w:t>s</w:t>
      </w:r>
      <w:r w:rsidRPr="00570D7D">
        <w:t xml:space="preserve"> GST) an amount equal to the </w:t>
      </w:r>
      <w:r w:rsidR="003C5E7F">
        <w:t>amount of that consideration</w:t>
      </w:r>
      <w:r w:rsidRPr="00570D7D">
        <w:t xml:space="preserve"> (or its GST </w:t>
      </w:r>
      <w:r w:rsidRPr="00570D7D">
        <w:lastRenderedPageBreak/>
        <w:t>exclusive market value) multiplied by the rate at which GST is imposed in respect of the supply.</w:t>
      </w:r>
      <w:bookmarkEnd w:id="173"/>
    </w:p>
    <w:p w14:paraId="1D7F22E1" w14:textId="0A34EA84" w:rsidR="00C10ABA" w:rsidRPr="00570D7D" w:rsidRDefault="00C10ABA" w:rsidP="00C73834">
      <w:pPr>
        <w:pStyle w:val="Heading3"/>
        <w:numPr>
          <w:ilvl w:val="2"/>
          <w:numId w:val="6"/>
        </w:numPr>
        <w:jc w:val="both"/>
      </w:pPr>
      <w:r w:rsidRPr="00570D7D">
        <w:t xml:space="preserve">The recipient must pay the additional amount payable under clause </w:t>
      </w:r>
      <w:r w:rsidR="00C46083" w:rsidRPr="00570D7D">
        <w:fldChar w:fldCharType="begin"/>
      </w:r>
      <w:r w:rsidR="00C46083" w:rsidRPr="00570D7D">
        <w:instrText xml:space="preserve"> REF _Ref347237269 \w \h </w:instrText>
      </w:r>
      <w:r w:rsidR="00570D7D">
        <w:instrText xml:space="preserve"> \* MERGEFORMAT </w:instrText>
      </w:r>
      <w:r w:rsidR="00C46083" w:rsidRPr="00570D7D">
        <w:fldChar w:fldCharType="separate"/>
      </w:r>
      <w:r w:rsidR="0066013D">
        <w:t>21(c)</w:t>
      </w:r>
      <w:r w:rsidR="00C46083" w:rsidRPr="00570D7D">
        <w:fldChar w:fldCharType="end"/>
      </w:r>
      <w:r w:rsidRPr="00570D7D">
        <w:t xml:space="preserve"> at the same time as the </w:t>
      </w:r>
      <w:r w:rsidR="00DB146B">
        <w:t>consideration for any supply made under or in connection with this agreement</w:t>
      </w:r>
      <w:r w:rsidRPr="00570D7D">
        <w:t xml:space="preserve"> is otherwise required to be provided so long as the </w:t>
      </w:r>
      <w:r w:rsidR="00DB146B">
        <w:t>supplier</w:t>
      </w:r>
      <w:r w:rsidR="00DB146B" w:rsidRPr="00570D7D">
        <w:t xml:space="preserve"> </w:t>
      </w:r>
      <w:r w:rsidRPr="00570D7D">
        <w:t>has issued a tax invoice to the recipient.</w:t>
      </w:r>
    </w:p>
    <w:p w14:paraId="3169CDAF" w14:textId="77777777" w:rsidR="00C10ABA" w:rsidRPr="00570D7D" w:rsidRDefault="00C10ABA" w:rsidP="00C73834">
      <w:pPr>
        <w:pStyle w:val="Heading1"/>
        <w:numPr>
          <w:ilvl w:val="0"/>
          <w:numId w:val="6"/>
        </w:numPr>
        <w:jc w:val="both"/>
      </w:pPr>
      <w:bookmarkStart w:id="174" w:name="_Ref352666292"/>
      <w:bookmarkStart w:id="175" w:name="_Toc496776027"/>
      <w:bookmarkStart w:id="176" w:name="_Toc496776075"/>
      <w:bookmarkStart w:id="177" w:name="_Toc499724052"/>
      <w:bookmarkStart w:id="178" w:name="_Toc144117531"/>
      <w:r w:rsidRPr="00570D7D">
        <w:t>Acknowledgement of NBCF support</w:t>
      </w:r>
      <w:bookmarkEnd w:id="174"/>
      <w:bookmarkEnd w:id="175"/>
      <w:bookmarkEnd w:id="176"/>
      <w:bookmarkEnd w:id="177"/>
      <w:bookmarkEnd w:id="178"/>
    </w:p>
    <w:p w14:paraId="4304720A" w14:textId="77777777" w:rsidR="00C10ABA" w:rsidRPr="00570D7D" w:rsidRDefault="00C10ABA" w:rsidP="00C73834">
      <w:pPr>
        <w:pStyle w:val="Heading3"/>
        <w:numPr>
          <w:ilvl w:val="2"/>
          <w:numId w:val="6"/>
        </w:numPr>
        <w:jc w:val="both"/>
      </w:pPr>
      <w:bookmarkStart w:id="179" w:name="_Ref352683095"/>
      <w:r w:rsidRPr="00570D7D">
        <w:t>The Administering Institution must:</w:t>
      </w:r>
      <w:bookmarkEnd w:id="179"/>
    </w:p>
    <w:p w14:paraId="1C97BDB4" w14:textId="77777777" w:rsidR="00984F1D" w:rsidRPr="00570D7D" w:rsidRDefault="00C10ABA" w:rsidP="00D92777">
      <w:pPr>
        <w:pStyle w:val="Heading4"/>
        <w:numPr>
          <w:ilvl w:val="3"/>
          <w:numId w:val="6"/>
        </w:numPr>
        <w:jc w:val="both"/>
      </w:pPr>
      <w:r w:rsidRPr="00570D7D">
        <w:t xml:space="preserve">acknowledge NBCF and any Additional Funding Body as a funding source on all publications related to the Project, and in any presentation in connection with the Project or the subject matter of the Project, in a clear, unambiguous and </w:t>
      </w:r>
      <w:proofErr w:type="gramStart"/>
      <w:r w:rsidRPr="00570D7D">
        <w:t>readily-identifiable</w:t>
      </w:r>
      <w:proofErr w:type="gramEnd"/>
      <w:r w:rsidRPr="00570D7D">
        <w:t xml:space="preserve"> way</w:t>
      </w:r>
      <w:r w:rsidR="00FB255D">
        <w:t xml:space="preserve"> </w:t>
      </w:r>
      <w:r w:rsidRPr="00570D7D">
        <w:t xml:space="preserve">in such form as NBCF </w:t>
      </w:r>
      <w:r w:rsidR="004F104A" w:rsidRPr="00570D7D">
        <w:t xml:space="preserve">reasonably </w:t>
      </w:r>
      <w:r w:rsidRPr="00570D7D">
        <w:t>requests or approves prior to publication or the presentation; and</w:t>
      </w:r>
    </w:p>
    <w:p w14:paraId="04557497" w14:textId="77777777" w:rsidR="00C10ABA" w:rsidRDefault="00C10ABA" w:rsidP="00C73834">
      <w:pPr>
        <w:pStyle w:val="Heading4"/>
        <w:numPr>
          <w:ilvl w:val="3"/>
          <w:numId w:val="6"/>
        </w:numPr>
        <w:jc w:val="both"/>
      </w:pPr>
      <w:r w:rsidRPr="00570D7D">
        <w:t>participate in media or other publicity events in connection with the Project as reasonably requested by NBCF during the Term and for a period of 1 year following the Term or such other period as agreed in writing by NBCF and the Administering Institution from time to time</w:t>
      </w:r>
      <w:r w:rsidR="00FB255D">
        <w:t>.</w:t>
      </w:r>
    </w:p>
    <w:p w14:paraId="5D66824C" w14:textId="707FCD64" w:rsidR="00FB255D" w:rsidRPr="00B23FDC" w:rsidRDefault="00FB255D" w:rsidP="00D92777">
      <w:pPr>
        <w:pStyle w:val="BodyTextIndent2"/>
        <w:ind w:left="1702"/>
      </w:pPr>
      <w:r w:rsidRPr="00570D7D">
        <w:t xml:space="preserve">For the avoidance of doubt, this clause </w:t>
      </w:r>
      <w:r w:rsidRPr="00570D7D">
        <w:fldChar w:fldCharType="begin"/>
      </w:r>
      <w:r w:rsidRPr="00570D7D">
        <w:instrText xml:space="preserve"> REF _Ref352683095 \w \h </w:instrText>
      </w:r>
      <w:r>
        <w:instrText xml:space="preserve"> \* MERGEFORMAT </w:instrText>
      </w:r>
      <w:r w:rsidRPr="00570D7D">
        <w:fldChar w:fldCharType="separate"/>
      </w:r>
      <w:r w:rsidR="0066013D">
        <w:t>22(a)</w:t>
      </w:r>
      <w:r w:rsidRPr="00570D7D">
        <w:fldChar w:fldCharType="end"/>
      </w:r>
      <w:r w:rsidRPr="00570D7D">
        <w:t xml:space="preserve"> applies to publications, including any publication resulting from the research or project the subject of the Project, oral and poster conference presentations containing or referring to that research or project and institutional reports, or releases of details of such research or project to the media, in any form</w:t>
      </w:r>
      <w:r w:rsidR="00D92777">
        <w:t>.</w:t>
      </w:r>
    </w:p>
    <w:p w14:paraId="40A1755A" w14:textId="77777777" w:rsidR="00C10ABA" w:rsidRPr="00570D7D" w:rsidRDefault="00C10ABA" w:rsidP="00C73834">
      <w:pPr>
        <w:pStyle w:val="Heading3"/>
        <w:numPr>
          <w:ilvl w:val="2"/>
          <w:numId w:val="6"/>
        </w:numPr>
        <w:jc w:val="both"/>
      </w:pPr>
      <w:r w:rsidRPr="00570D7D">
        <w:t>The Administering Institution agrees that:</w:t>
      </w:r>
    </w:p>
    <w:p w14:paraId="0D1FCC13" w14:textId="77777777" w:rsidR="00C10ABA" w:rsidRPr="00570D7D" w:rsidRDefault="00C10ABA" w:rsidP="00C73834">
      <w:pPr>
        <w:pStyle w:val="Heading4"/>
        <w:numPr>
          <w:ilvl w:val="3"/>
          <w:numId w:val="6"/>
        </w:numPr>
        <w:jc w:val="both"/>
      </w:pPr>
      <w:r w:rsidRPr="00570D7D">
        <w:t>all communications to the media or the public in respect of the Project or this agreement, other than in academic publications, must be made through or with the prior written consent of NBCF; and</w:t>
      </w:r>
    </w:p>
    <w:p w14:paraId="17E4A83B" w14:textId="77777777" w:rsidR="00C10ABA" w:rsidRPr="00570D7D" w:rsidRDefault="00C10ABA" w:rsidP="00C73834">
      <w:pPr>
        <w:pStyle w:val="Heading4"/>
        <w:numPr>
          <w:ilvl w:val="3"/>
          <w:numId w:val="6"/>
        </w:numPr>
        <w:jc w:val="both"/>
      </w:pPr>
      <w:r w:rsidRPr="00570D7D">
        <w:t>they will contact NBCF prior to making any media release or statement in relation to NBCF, the Project or this agreement.</w:t>
      </w:r>
    </w:p>
    <w:p w14:paraId="3A16A32B" w14:textId="77777777" w:rsidR="00C10ABA" w:rsidRPr="00570D7D" w:rsidRDefault="00C10ABA" w:rsidP="00E230D5">
      <w:pPr>
        <w:pStyle w:val="BodyTextIndent2"/>
        <w:ind w:left="1702"/>
        <w:jc w:val="both"/>
      </w:pPr>
      <w:r w:rsidRPr="00570D7D">
        <w:t>For the avoidance of doubt, the exclusion of academic publications from the restriction on communications to the media or the public does not cover use of that material in any other context.</w:t>
      </w:r>
    </w:p>
    <w:p w14:paraId="117E8A41" w14:textId="77777777" w:rsidR="00C10ABA" w:rsidRPr="00570D7D" w:rsidRDefault="00C10ABA" w:rsidP="00C73834">
      <w:pPr>
        <w:pStyle w:val="Heading3"/>
        <w:numPr>
          <w:ilvl w:val="2"/>
          <w:numId w:val="6"/>
        </w:numPr>
        <w:jc w:val="both"/>
        <w:rPr>
          <w:lang w:val="en-US"/>
        </w:rPr>
      </w:pPr>
      <w:r w:rsidRPr="00570D7D">
        <w:rPr>
          <w:lang w:val="en-US"/>
        </w:rPr>
        <w:t xml:space="preserve">The Administering Institution agrees, and must procure that all Research Personnel involved in the Project agree, to comply with any reasonable request from NBCF for assistance in promoting awareness of, and raising funds for, breast cancer research or other breast cancer related projects during the Term </w:t>
      </w:r>
      <w:r w:rsidRPr="00570D7D">
        <w:t>and for a period of 1 year following the Term or such other period as agreed in writing by NBCF and the Administering Institution from time to time</w:t>
      </w:r>
      <w:r w:rsidRPr="00570D7D">
        <w:rPr>
          <w:lang w:val="en-US"/>
        </w:rPr>
        <w:t xml:space="preserve">. Such requests may include: </w:t>
      </w:r>
    </w:p>
    <w:p w14:paraId="3E8AAD17" w14:textId="77777777" w:rsidR="00C10ABA" w:rsidRPr="00570D7D" w:rsidRDefault="00C10ABA" w:rsidP="00C73834">
      <w:pPr>
        <w:pStyle w:val="Heading4"/>
        <w:numPr>
          <w:ilvl w:val="3"/>
          <w:numId w:val="6"/>
        </w:numPr>
        <w:jc w:val="both"/>
        <w:rPr>
          <w:lang w:val="en-US"/>
        </w:rPr>
      </w:pPr>
      <w:r w:rsidRPr="00570D7D">
        <w:rPr>
          <w:lang w:val="en-US"/>
        </w:rPr>
        <w:t xml:space="preserve">participation in NBCF </w:t>
      </w:r>
      <w:proofErr w:type="gramStart"/>
      <w:r w:rsidRPr="00570D7D">
        <w:rPr>
          <w:lang w:val="en-US"/>
        </w:rPr>
        <w:t>functions;</w:t>
      </w:r>
      <w:proofErr w:type="gramEnd"/>
      <w:r w:rsidRPr="00570D7D">
        <w:rPr>
          <w:lang w:val="en-US"/>
        </w:rPr>
        <w:t xml:space="preserve"> </w:t>
      </w:r>
    </w:p>
    <w:p w14:paraId="691F1E26" w14:textId="77777777" w:rsidR="00C10ABA" w:rsidRPr="00570D7D" w:rsidRDefault="00C10ABA" w:rsidP="00C73834">
      <w:pPr>
        <w:pStyle w:val="Heading4"/>
        <w:numPr>
          <w:ilvl w:val="3"/>
          <w:numId w:val="6"/>
        </w:numPr>
        <w:jc w:val="both"/>
        <w:rPr>
          <w:lang w:val="en-US"/>
        </w:rPr>
      </w:pPr>
      <w:r w:rsidRPr="00570D7D">
        <w:rPr>
          <w:lang w:val="en-US"/>
        </w:rPr>
        <w:t xml:space="preserve">assistance in identifying opportunities for publicity and </w:t>
      </w:r>
      <w:proofErr w:type="gramStart"/>
      <w:r w:rsidRPr="00570D7D">
        <w:rPr>
          <w:lang w:val="en-US"/>
        </w:rPr>
        <w:t>collaboration;</w:t>
      </w:r>
      <w:proofErr w:type="gramEnd"/>
      <w:r w:rsidRPr="00570D7D">
        <w:rPr>
          <w:lang w:val="en-US"/>
        </w:rPr>
        <w:t xml:space="preserve"> </w:t>
      </w:r>
    </w:p>
    <w:p w14:paraId="69D48CFE" w14:textId="77777777" w:rsidR="00C10ABA" w:rsidRPr="00570D7D" w:rsidRDefault="00C10ABA" w:rsidP="00C73834">
      <w:pPr>
        <w:pStyle w:val="Heading4"/>
        <w:numPr>
          <w:ilvl w:val="3"/>
          <w:numId w:val="6"/>
        </w:numPr>
        <w:jc w:val="both"/>
        <w:rPr>
          <w:lang w:val="en-US"/>
        </w:rPr>
      </w:pPr>
      <w:r w:rsidRPr="00570D7D">
        <w:rPr>
          <w:lang w:val="en-US"/>
        </w:rPr>
        <w:t xml:space="preserve">contributing to fundraising activities by NBCF, including the hosting of a Pink Ribbon </w:t>
      </w:r>
      <w:proofErr w:type="gramStart"/>
      <w:r w:rsidRPr="00570D7D">
        <w:rPr>
          <w:lang w:val="en-US"/>
        </w:rPr>
        <w:t>Breakfast;</w:t>
      </w:r>
      <w:proofErr w:type="gramEnd"/>
    </w:p>
    <w:p w14:paraId="1A31C969" w14:textId="3CC97B23" w:rsidR="00C10ABA" w:rsidRPr="00570D7D" w:rsidRDefault="00C10ABA" w:rsidP="00C73834">
      <w:pPr>
        <w:pStyle w:val="Heading4"/>
        <w:numPr>
          <w:ilvl w:val="3"/>
          <w:numId w:val="6"/>
        </w:numPr>
        <w:jc w:val="both"/>
        <w:rPr>
          <w:lang w:val="en-US"/>
        </w:rPr>
      </w:pPr>
      <w:r w:rsidRPr="00570D7D">
        <w:rPr>
          <w:lang w:val="en-US"/>
        </w:rPr>
        <w:t xml:space="preserve">assisting NBCF to promote the research or  </w:t>
      </w:r>
      <w:r w:rsidR="001D7291" w:rsidRPr="00570D7D">
        <w:rPr>
          <w:lang w:val="en-US"/>
        </w:rPr>
        <w:t xml:space="preserve">the </w:t>
      </w:r>
      <w:r w:rsidRPr="00570D7D">
        <w:rPr>
          <w:lang w:val="en-US"/>
        </w:rPr>
        <w:t>Project</w:t>
      </w:r>
      <w:r w:rsidR="001D7291" w:rsidRPr="00570D7D">
        <w:rPr>
          <w:lang w:val="en-US"/>
        </w:rPr>
        <w:t xml:space="preserve"> including</w:t>
      </w:r>
      <w:r w:rsidRPr="00570D7D">
        <w:rPr>
          <w:lang w:val="en-US"/>
        </w:rPr>
        <w:t xml:space="preserve"> by, subject to</w:t>
      </w:r>
      <w:r w:rsidR="008B6DEC" w:rsidRPr="00570D7D">
        <w:rPr>
          <w:lang w:val="en-US"/>
        </w:rPr>
        <w:t xml:space="preserve"> clause</w:t>
      </w:r>
      <w:r w:rsidRPr="00570D7D">
        <w:rPr>
          <w:lang w:val="en-US"/>
        </w:rPr>
        <w:t xml:space="preserve"> </w:t>
      </w:r>
      <w:r w:rsidR="008B6DEC" w:rsidRPr="00570D7D">
        <w:rPr>
          <w:lang w:val="en-US"/>
        </w:rPr>
        <w:fldChar w:fldCharType="begin"/>
      </w:r>
      <w:r w:rsidR="008B6DEC" w:rsidRPr="00570D7D">
        <w:rPr>
          <w:lang w:val="en-US"/>
        </w:rPr>
        <w:instrText xml:space="preserve"> REF _Ref352666316 \r \h </w:instrText>
      </w:r>
      <w:r w:rsidR="001D7291" w:rsidRPr="00570D7D">
        <w:rPr>
          <w:lang w:val="en-US"/>
        </w:rPr>
        <w:instrText xml:space="preserve"> \* MERGEFORMAT </w:instrText>
      </w:r>
      <w:r w:rsidR="008B6DEC" w:rsidRPr="00570D7D">
        <w:rPr>
          <w:lang w:val="en-US"/>
        </w:rPr>
      </w:r>
      <w:r w:rsidR="008B6DEC" w:rsidRPr="00570D7D">
        <w:rPr>
          <w:lang w:val="en-US"/>
        </w:rPr>
        <w:fldChar w:fldCharType="separate"/>
      </w:r>
      <w:r w:rsidR="0066013D">
        <w:rPr>
          <w:lang w:val="en-US"/>
        </w:rPr>
        <w:t>24</w:t>
      </w:r>
      <w:r w:rsidR="008B6DEC" w:rsidRPr="00570D7D">
        <w:rPr>
          <w:lang w:val="en-US"/>
        </w:rPr>
        <w:fldChar w:fldCharType="end"/>
      </w:r>
      <w:r w:rsidRPr="00570D7D">
        <w:rPr>
          <w:lang w:val="en-US"/>
        </w:rPr>
        <w:t>, providing NBCF with additional information regarding research progress and achievements for use by the media, the general public, NBCF’s supporters and corporate partners as appropriate;</w:t>
      </w:r>
    </w:p>
    <w:p w14:paraId="03089285" w14:textId="77777777" w:rsidR="00C10ABA" w:rsidRPr="00570D7D" w:rsidRDefault="00C10ABA" w:rsidP="00C73834">
      <w:pPr>
        <w:pStyle w:val="Heading4"/>
        <w:numPr>
          <w:ilvl w:val="3"/>
          <w:numId w:val="6"/>
        </w:numPr>
        <w:jc w:val="both"/>
        <w:rPr>
          <w:lang w:val="en-US"/>
        </w:rPr>
      </w:pPr>
      <w:r w:rsidRPr="00570D7D">
        <w:rPr>
          <w:lang w:val="en-US"/>
        </w:rPr>
        <w:t>contributing to the promotion of the mission, priorities and principles of NBCF.</w:t>
      </w:r>
    </w:p>
    <w:p w14:paraId="7AE9B5D4" w14:textId="5F1D2611" w:rsidR="00C10ABA" w:rsidRPr="00570D7D" w:rsidRDefault="00C10ABA" w:rsidP="00C73834">
      <w:pPr>
        <w:pStyle w:val="Heading3"/>
        <w:numPr>
          <w:ilvl w:val="2"/>
          <w:numId w:val="6"/>
        </w:numPr>
        <w:jc w:val="both"/>
        <w:rPr>
          <w:lang w:val="en-US"/>
        </w:rPr>
      </w:pPr>
      <w:r w:rsidRPr="00570D7D">
        <w:lastRenderedPageBreak/>
        <w:t xml:space="preserve">The Administering Institution agrees that, subject to clause </w:t>
      </w:r>
      <w:r w:rsidR="00C46083" w:rsidRPr="00570D7D">
        <w:fldChar w:fldCharType="begin"/>
      </w:r>
      <w:r w:rsidR="00C46083" w:rsidRPr="00570D7D">
        <w:instrText xml:space="preserve"> REF _Ref347237303 \w \h </w:instrText>
      </w:r>
      <w:r w:rsidR="00570D7D">
        <w:instrText xml:space="preserve"> \* MERGEFORMAT </w:instrText>
      </w:r>
      <w:r w:rsidR="00C46083" w:rsidRPr="00570D7D">
        <w:fldChar w:fldCharType="separate"/>
      </w:r>
      <w:r w:rsidR="0066013D">
        <w:t>25</w:t>
      </w:r>
      <w:r w:rsidR="00C46083" w:rsidRPr="00570D7D">
        <w:fldChar w:fldCharType="end"/>
      </w:r>
      <w:r w:rsidRPr="00570D7D">
        <w:t>, the Project title, name, and any other details relevant to qualifications or expertise, of any Research Personnel involved in the Project may, at the absolute discretion of NBCF and without notice to or consultation with the Administering Institution, be included:</w:t>
      </w:r>
    </w:p>
    <w:p w14:paraId="72F18B16" w14:textId="77777777" w:rsidR="00C10ABA" w:rsidRPr="00570D7D" w:rsidRDefault="00C10ABA" w:rsidP="00C73834">
      <w:pPr>
        <w:pStyle w:val="Heading4"/>
        <w:numPr>
          <w:ilvl w:val="3"/>
          <w:numId w:val="6"/>
        </w:numPr>
        <w:jc w:val="both"/>
        <w:rPr>
          <w:lang w:val="en-US"/>
        </w:rPr>
      </w:pPr>
      <w:r w:rsidRPr="00570D7D">
        <w:t xml:space="preserve">in any Annual Report produced by NBCF and NBCF’s funding partners in respect of the Project, if </w:t>
      </w:r>
      <w:proofErr w:type="gramStart"/>
      <w:r w:rsidRPr="00570D7D">
        <w:t>any;</w:t>
      </w:r>
      <w:proofErr w:type="gramEnd"/>
    </w:p>
    <w:p w14:paraId="3771D2B0" w14:textId="77777777" w:rsidR="00C10ABA" w:rsidRPr="00570D7D" w:rsidRDefault="00C10ABA" w:rsidP="00C73834">
      <w:pPr>
        <w:pStyle w:val="Heading4"/>
        <w:numPr>
          <w:ilvl w:val="3"/>
          <w:numId w:val="6"/>
        </w:numPr>
        <w:jc w:val="both"/>
        <w:rPr>
          <w:lang w:val="en-US"/>
        </w:rPr>
      </w:pPr>
      <w:r w:rsidRPr="00570D7D">
        <w:t>on the NBCF website; or</w:t>
      </w:r>
    </w:p>
    <w:p w14:paraId="24AC81FB" w14:textId="77777777" w:rsidR="00C10ABA" w:rsidRPr="00570D7D" w:rsidRDefault="00C10ABA" w:rsidP="00C73834">
      <w:pPr>
        <w:pStyle w:val="Heading4"/>
        <w:numPr>
          <w:ilvl w:val="3"/>
          <w:numId w:val="6"/>
        </w:numPr>
        <w:jc w:val="both"/>
      </w:pPr>
      <w:r w:rsidRPr="00570D7D">
        <w:t>on any other NBCF promotional or information material.</w:t>
      </w:r>
    </w:p>
    <w:p w14:paraId="09033E13" w14:textId="77777777" w:rsidR="006C297E" w:rsidRPr="00570D7D" w:rsidRDefault="006C297E" w:rsidP="00C73834">
      <w:pPr>
        <w:pStyle w:val="Heading1"/>
        <w:numPr>
          <w:ilvl w:val="0"/>
          <w:numId w:val="6"/>
        </w:numPr>
        <w:jc w:val="both"/>
      </w:pPr>
      <w:bookmarkStart w:id="180" w:name="_Ref352666315"/>
      <w:bookmarkStart w:id="181" w:name="_Toc496776028"/>
      <w:bookmarkStart w:id="182" w:name="_Toc496776076"/>
      <w:bookmarkStart w:id="183" w:name="_Toc499724053"/>
      <w:bookmarkStart w:id="184" w:name="_Toc144117532"/>
      <w:proofErr w:type="gramStart"/>
      <w:r w:rsidRPr="00570D7D">
        <w:t>Trade marks</w:t>
      </w:r>
      <w:proofErr w:type="gramEnd"/>
      <w:r w:rsidRPr="00570D7D">
        <w:t xml:space="preserve"> and branding</w:t>
      </w:r>
      <w:bookmarkEnd w:id="180"/>
      <w:bookmarkEnd w:id="181"/>
      <w:bookmarkEnd w:id="182"/>
      <w:bookmarkEnd w:id="183"/>
      <w:bookmarkEnd w:id="184"/>
    </w:p>
    <w:p w14:paraId="5C7101BE" w14:textId="77777777" w:rsidR="00C10ABA" w:rsidRPr="00570D7D" w:rsidRDefault="00C10ABA" w:rsidP="00C73834">
      <w:pPr>
        <w:pStyle w:val="Heading3"/>
        <w:numPr>
          <w:ilvl w:val="2"/>
          <w:numId w:val="6"/>
        </w:numPr>
        <w:jc w:val="both"/>
        <w:rPr>
          <w:rFonts w:cs="Arial"/>
        </w:rPr>
      </w:pPr>
      <w:r w:rsidRPr="00570D7D">
        <w:t xml:space="preserve">The Administering Institution must obtain, and must procure that all Research Personnel obtain, NBCF’s prior consent before using any of NBCF’s </w:t>
      </w:r>
      <w:proofErr w:type="gramStart"/>
      <w:r w:rsidRPr="00570D7D">
        <w:t>trade marks</w:t>
      </w:r>
      <w:proofErr w:type="gramEnd"/>
      <w:r w:rsidRPr="00570D7D">
        <w:t xml:space="preserve"> or logos, including on presentations or on documents relating to the Project or the research the subject of the Project. Any use of NBCF’s </w:t>
      </w:r>
      <w:proofErr w:type="gramStart"/>
      <w:r w:rsidRPr="00570D7D">
        <w:t>trade marks</w:t>
      </w:r>
      <w:proofErr w:type="gramEnd"/>
      <w:r w:rsidRPr="00570D7D">
        <w:t xml:space="preserve"> or logos by the Administering Institution or Research Personnel must only be in a form consented to by NBCF and otherwise in </w:t>
      </w:r>
      <w:r w:rsidRPr="00570D7D">
        <w:rPr>
          <w:rFonts w:cs="Arial"/>
        </w:rPr>
        <w:t xml:space="preserve">accordance with the NBCF style guide and trade mark guidelines as notified to the </w:t>
      </w:r>
      <w:r w:rsidRPr="00570D7D">
        <w:t xml:space="preserve">Administering Institution or Research Personnel </w:t>
      </w:r>
      <w:r w:rsidRPr="00570D7D">
        <w:rPr>
          <w:rFonts w:cs="Arial"/>
        </w:rPr>
        <w:t>from time to time, or as otherwise reasonably requested by NBCF.</w:t>
      </w:r>
    </w:p>
    <w:p w14:paraId="765CC19E" w14:textId="77777777" w:rsidR="006C297E" w:rsidRPr="00570D7D" w:rsidRDefault="006C297E" w:rsidP="00C73834">
      <w:pPr>
        <w:pStyle w:val="Heading3"/>
        <w:numPr>
          <w:ilvl w:val="2"/>
          <w:numId w:val="6"/>
        </w:numPr>
        <w:jc w:val="both"/>
      </w:pPr>
      <w:r w:rsidRPr="00570D7D">
        <w:t xml:space="preserve">NBCF must obtain, the Administering Institution’s prior consent before using any of the Administering Institution’s </w:t>
      </w:r>
      <w:proofErr w:type="gramStart"/>
      <w:r w:rsidRPr="00570D7D">
        <w:t>trade marks</w:t>
      </w:r>
      <w:proofErr w:type="gramEnd"/>
      <w:r w:rsidRPr="00570D7D">
        <w:t xml:space="preserve"> or logos, including on presentations or on documents relating to the Project. Any use of the Administering Institution’s </w:t>
      </w:r>
      <w:proofErr w:type="gramStart"/>
      <w:r w:rsidRPr="00570D7D">
        <w:t>trade marks</w:t>
      </w:r>
      <w:proofErr w:type="gramEnd"/>
      <w:r w:rsidRPr="00570D7D">
        <w:t xml:space="preserve"> or logos by NBCF must only be in a form consented to by the Administering Institution and otherwise in accordance with the Administering Institution’s style guide and trade mark guidelines as notified to NBCF from time to time, or as otherwise reasonably requested by the Administering Institution</w:t>
      </w:r>
    </w:p>
    <w:p w14:paraId="5F7CC44E" w14:textId="77777777" w:rsidR="00C10ABA" w:rsidRDefault="00C10ABA" w:rsidP="00C73834">
      <w:pPr>
        <w:pStyle w:val="Heading1"/>
        <w:numPr>
          <w:ilvl w:val="0"/>
          <w:numId w:val="6"/>
        </w:numPr>
        <w:jc w:val="both"/>
        <w:rPr>
          <w:i/>
          <w:iCs/>
        </w:rPr>
      </w:pPr>
      <w:bookmarkStart w:id="185" w:name="_Ref352666316"/>
      <w:bookmarkStart w:id="186" w:name="_Toc496776029"/>
      <w:bookmarkStart w:id="187" w:name="_Toc496776077"/>
      <w:bookmarkStart w:id="188" w:name="_Toc499724054"/>
      <w:bookmarkStart w:id="189" w:name="_Toc144117533"/>
      <w:bookmarkStart w:id="190" w:name="_Ref143263813"/>
      <w:r w:rsidRPr="00570D7D">
        <w:t>Privacy</w:t>
      </w:r>
      <w:bookmarkEnd w:id="185"/>
      <w:bookmarkEnd w:id="186"/>
      <w:bookmarkEnd w:id="187"/>
      <w:bookmarkEnd w:id="188"/>
      <w:bookmarkEnd w:id="189"/>
      <w:r w:rsidR="00E565D5">
        <w:t xml:space="preserve"> </w:t>
      </w:r>
      <w:bookmarkEnd w:id="190"/>
    </w:p>
    <w:p w14:paraId="5083D28E" w14:textId="77777777" w:rsidR="001A7D5B" w:rsidRDefault="001A7D5B" w:rsidP="001A7D5B">
      <w:pPr>
        <w:pStyle w:val="Heading3"/>
        <w:numPr>
          <w:ilvl w:val="2"/>
          <w:numId w:val="6"/>
        </w:numPr>
        <w:jc w:val="both"/>
      </w:pPr>
      <w:bookmarkStart w:id="191" w:name="_Ref347237370"/>
      <w:r w:rsidRPr="00570D7D">
        <w:t>The Administering Institution must handle and protect</w:t>
      </w:r>
      <w:r>
        <w:t xml:space="preserve"> </w:t>
      </w:r>
      <w:r w:rsidRPr="00570D7D">
        <w:t>all Personal Information collected or used in connection with the Project, and must procure that</w:t>
      </w:r>
      <w:r>
        <w:t>:</w:t>
      </w:r>
      <w:r w:rsidRPr="00570D7D">
        <w:t xml:space="preserve"> </w:t>
      </w:r>
    </w:p>
    <w:p w14:paraId="6C3172D7" w14:textId="77777777" w:rsidR="001A7D5B" w:rsidRDefault="001A7D5B" w:rsidP="001A7D5B">
      <w:pPr>
        <w:pStyle w:val="Heading3"/>
        <w:numPr>
          <w:ilvl w:val="3"/>
          <w:numId w:val="6"/>
        </w:numPr>
        <w:tabs>
          <w:tab w:val="clear" w:pos="1701"/>
        </w:tabs>
        <w:jc w:val="both"/>
      </w:pPr>
      <w:r w:rsidRPr="00570D7D">
        <w:t>its Research Personnel handle and protect all Personal Information collected or used in connection with the Project</w:t>
      </w:r>
      <w:r>
        <w:t>; and</w:t>
      </w:r>
    </w:p>
    <w:p w14:paraId="400F9977" w14:textId="77777777" w:rsidR="001A7D5B" w:rsidRDefault="001A7D5B" w:rsidP="001A7D5B">
      <w:pPr>
        <w:pStyle w:val="Heading3"/>
        <w:numPr>
          <w:ilvl w:val="3"/>
          <w:numId w:val="6"/>
        </w:numPr>
        <w:tabs>
          <w:tab w:val="clear" w:pos="1701"/>
        </w:tabs>
        <w:jc w:val="both"/>
      </w:pPr>
      <w:r w:rsidRPr="00570D7D">
        <w:t>any other personnel or third parties involved in the Project</w:t>
      </w:r>
      <w:r>
        <w:t xml:space="preserve"> and provided with or otherwise given access to by the Administering Institution to any</w:t>
      </w:r>
      <w:r w:rsidRPr="00570D7D">
        <w:t xml:space="preserve"> Personal Information collected or used in connection with the Project</w:t>
      </w:r>
      <w:r>
        <w:t>,</w:t>
      </w:r>
      <w:r w:rsidRPr="00570D7D">
        <w:t xml:space="preserve"> </w:t>
      </w:r>
    </w:p>
    <w:p w14:paraId="317F51B5" w14:textId="77777777" w:rsidR="001A7D5B" w:rsidRPr="00570D7D" w:rsidRDefault="001A7D5B" w:rsidP="001A7D5B">
      <w:pPr>
        <w:pStyle w:val="Heading3"/>
        <w:numPr>
          <w:ilvl w:val="0"/>
          <w:numId w:val="0"/>
        </w:numPr>
        <w:tabs>
          <w:tab w:val="clear" w:pos="1701"/>
        </w:tabs>
        <w:ind w:left="1701"/>
        <w:jc w:val="both"/>
      </w:pPr>
      <w:r w:rsidRPr="00570D7D">
        <w:t xml:space="preserve">in accordance with the Privacy </w:t>
      </w:r>
      <w:r>
        <w:t>Requirements, the Guidelines</w:t>
      </w:r>
      <w:r w:rsidRPr="00570D7D">
        <w:t xml:space="preserve"> </w:t>
      </w:r>
      <w:r>
        <w:t xml:space="preserve">and the NHMRC Approved Standards and Guidelines </w:t>
      </w:r>
      <w:r w:rsidRPr="00570D7D">
        <w:t xml:space="preserve">and will only disclose or use such Personal Information with the permission of the individual to whom it relates or where the Privacy </w:t>
      </w:r>
      <w:r>
        <w:t>Requirements, the Guidelines, the NHMRC Approved Standards and Guidelines</w:t>
      </w:r>
      <w:r w:rsidRPr="00570D7D">
        <w:t xml:space="preserve"> or other laws otherwise allow such disclosure or use.</w:t>
      </w:r>
      <w:bookmarkEnd w:id="191"/>
      <w:r w:rsidRPr="00570D7D">
        <w:t xml:space="preserve"> </w:t>
      </w:r>
    </w:p>
    <w:p w14:paraId="7C6E60AC" w14:textId="77777777" w:rsidR="001A7D5B" w:rsidRPr="00570D7D" w:rsidRDefault="001A7D5B" w:rsidP="001A7D5B">
      <w:pPr>
        <w:pStyle w:val="Heading3"/>
        <w:numPr>
          <w:ilvl w:val="2"/>
          <w:numId w:val="6"/>
        </w:numPr>
        <w:jc w:val="both"/>
      </w:pPr>
      <w:r w:rsidRPr="00570D7D">
        <w:t xml:space="preserve">The Administering Institution warrants that </w:t>
      </w:r>
      <w:proofErr w:type="gramStart"/>
      <w:r w:rsidRPr="00570D7D">
        <w:t>each individual</w:t>
      </w:r>
      <w:proofErr w:type="gramEnd"/>
      <w:r w:rsidRPr="00570D7D">
        <w:t xml:space="preserve"> named in the Grant Application has consented to the information supplied by them as part of the Grant Application being disclosed or used for any purpose connected with:</w:t>
      </w:r>
    </w:p>
    <w:p w14:paraId="317F911C" w14:textId="77777777" w:rsidR="001A7D5B" w:rsidRPr="00570D7D" w:rsidRDefault="001A7D5B" w:rsidP="001A7D5B">
      <w:pPr>
        <w:pStyle w:val="Heading4"/>
        <w:numPr>
          <w:ilvl w:val="3"/>
          <w:numId w:val="6"/>
        </w:numPr>
        <w:tabs>
          <w:tab w:val="clear" w:pos="1701"/>
        </w:tabs>
        <w:jc w:val="both"/>
      </w:pPr>
      <w:r w:rsidRPr="00570D7D">
        <w:t xml:space="preserve">assessing the Grant </w:t>
      </w:r>
      <w:proofErr w:type="gramStart"/>
      <w:r w:rsidRPr="00570D7D">
        <w:t>Application;</w:t>
      </w:r>
      <w:proofErr w:type="gramEnd"/>
    </w:p>
    <w:p w14:paraId="05EEA4EF" w14:textId="77777777" w:rsidR="001A7D5B" w:rsidRPr="00570D7D" w:rsidRDefault="001A7D5B" w:rsidP="001A7D5B">
      <w:pPr>
        <w:pStyle w:val="Heading4"/>
        <w:numPr>
          <w:ilvl w:val="3"/>
          <w:numId w:val="6"/>
        </w:numPr>
        <w:tabs>
          <w:tab w:val="clear" w:pos="1701"/>
        </w:tabs>
        <w:jc w:val="both"/>
      </w:pPr>
      <w:r w:rsidRPr="00570D7D">
        <w:t>the making and administration of the Scheme; or</w:t>
      </w:r>
    </w:p>
    <w:p w14:paraId="2F3A1C6C" w14:textId="77777777" w:rsidR="001A7D5B" w:rsidRPr="00570D7D" w:rsidRDefault="001A7D5B" w:rsidP="001A7D5B">
      <w:pPr>
        <w:pStyle w:val="Heading4"/>
        <w:numPr>
          <w:ilvl w:val="3"/>
          <w:numId w:val="6"/>
        </w:numPr>
        <w:tabs>
          <w:tab w:val="clear" w:pos="1701"/>
        </w:tabs>
        <w:jc w:val="both"/>
      </w:pPr>
      <w:r w:rsidRPr="00570D7D">
        <w:t>the conduct of the Project,</w:t>
      </w:r>
    </w:p>
    <w:p w14:paraId="63612C88" w14:textId="77777777" w:rsidR="001A7D5B" w:rsidRDefault="001A7D5B" w:rsidP="001A7D5B">
      <w:pPr>
        <w:pStyle w:val="Heading3"/>
        <w:numPr>
          <w:ilvl w:val="0"/>
          <w:numId w:val="0"/>
        </w:numPr>
        <w:tabs>
          <w:tab w:val="clear" w:pos="1701"/>
        </w:tabs>
        <w:ind w:left="1701"/>
        <w:jc w:val="both"/>
      </w:pPr>
      <w:r w:rsidRPr="00570D7D">
        <w:lastRenderedPageBreak/>
        <w:t>or as otherwise permitted by the Privacy Act, and such disclosure may include disclosure to members of the NBCF Research Advisory Committee, independent assessors requested to provide advice by NBCF, and employees</w:t>
      </w:r>
      <w:r>
        <w:t>, subcontractors, advisers</w:t>
      </w:r>
      <w:r w:rsidRPr="00570D7D">
        <w:t xml:space="preserve"> and agents of NBCF</w:t>
      </w:r>
      <w:r>
        <w:t>, including employees, subcontractors, advisers and agents located outside of Australia</w:t>
      </w:r>
      <w:r w:rsidRPr="00570D7D">
        <w:t>.</w:t>
      </w:r>
    </w:p>
    <w:p w14:paraId="21F63A52" w14:textId="77777777" w:rsidR="001A7D5B" w:rsidRDefault="001A7D5B" w:rsidP="001A7D5B">
      <w:pPr>
        <w:pStyle w:val="Heading3"/>
        <w:numPr>
          <w:ilvl w:val="2"/>
          <w:numId w:val="6"/>
        </w:numPr>
        <w:jc w:val="both"/>
      </w:pPr>
      <w:r>
        <w:t xml:space="preserve">The Administering Institution must also maintain and implement </w:t>
      </w:r>
      <w:r w:rsidRPr="00295CEC">
        <w:t>appropriate technical and organisational security measures to protect the confidentiality, integrity and availability of the Personal Information and respond to Privacy Incidents, including in relation to data restoration, backups, viruses, malware, physical security, data separation, personnel security, access control, training and testing, in accordance with industry best practice</w:t>
      </w:r>
      <w:r>
        <w:t>.</w:t>
      </w:r>
    </w:p>
    <w:p w14:paraId="7E281841" w14:textId="77777777" w:rsidR="001A7D5B" w:rsidRDefault="001A7D5B" w:rsidP="001A7D5B">
      <w:pPr>
        <w:pStyle w:val="Heading3"/>
        <w:numPr>
          <w:ilvl w:val="2"/>
          <w:numId w:val="6"/>
        </w:numPr>
        <w:jc w:val="both"/>
      </w:pPr>
      <w:r>
        <w:t>In the event of a Privacy Incident, the Administering Institution must:</w:t>
      </w:r>
    </w:p>
    <w:p w14:paraId="633765DB" w14:textId="77777777" w:rsidR="001A7D5B" w:rsidRDefault="001A7D5B" w:rsidP="001A7D5B">
      <w:pPr>
        <w:pStyle w:val="Heading4"/>
        <w:numPr>
          <w:ilvl w:val="3"/>
          <w:numId w:val="6"/>
        </w:numPr>
        <w:tabs>
          <w:tab w:val="clear" w:pos="1701"/>
        </w:tabs>
        <w:jc w:val="both"/>
      </w:pPr>
      <w:r>
        <w:t>promptly notify NBCF (providing full details and ongoing updates as available</w:t>
      </w:r>
      <w:proofErr w:type="gramStart"/>
      <w:r>
        <w:t>);</w:t>
      </w:r>
      <w:proofErr w:type="gramEnd"/>
    </w:p>
    <w:p w14:paraId="5F4B604B" w14:textId="77777777" w:rsidR="001A7D5B" w:rsidRDefault="001A7D5B" w:rsidP="001A7D5B">
      <w:pPr>
        <w:pStyle w:val="Heading4"/>
        <w:numPr>
          <w:ilvl w:val="3"/>
          <w:numId w:val="6"/>
        </w:numPr>
        <w:tabs>
          <w:tab w:val="clear" w:pos="1701"/>
        </w:tabs>
        <w:jc w:val="both"/>
      </w:pPr>
      <w:r w:rsidRPr="007B73C8">
        <w:t xml:space="preserve">conduct a thorough and expeditious investigation and assessment of the </w:t>
      </w:r>
      <w:r>
        <w:t>Privacy I</w:t>
      </w:r>
      <w:r w:rsidRPr="007B73C8">
        <w:t>ncident;</w:t>
      </w:r>
      <w:r>
        <w:t xml:space="preserve"> and</w:t>
      </w:r>
    </w:p>
    <w:p w14:paraId="69BA0000" w14:textId="77777777" w:rsidR="001A7D5B" w:rsidRPr="007B73C8" w:rsidRDefault="001A7D5B" w:rsidP="001A7D5B">
      <w:pPr>
        <w:pStyle w:val="Heading4"/>
        <w:numPr>
          <w:ilvl w:val="3"/>
          <w:numId w:val="6"/>
        </w:numPr>
        <w:tabs>
          <w:tab w:val="clear" w:pos="1701"/>
        </w:tabs>
        <w:jc w:val="both"/>
      </w:pPr>
      <w:r>
        <w:t>comply with all applicable Laws and Privacy Requirements with respect to the Privacy Incident, including without limitation in relation to contacting Government Agencies and affected persons.</w:t>
      </w:r>
    </w:p>
    <w:p w14:paraId="1F9EE947" w14:textId="77777777" w:rsidR="00C10ABA" w:rsidRPr="00570D7D" w:rsidRDefault="00C10ABA" w:rsidP="00C73834">
      <w:pPr>
        <w:pStyle w:val="Heading1"/>
        <w:numPr>
          <w:ilvl w:val="0"/>
          <w:numId w:val="6"/>
        </w:numPr>
        <w:jc w:val="both"/>
      </w:pPr>
      <w:bookmarkStart w:id="192" w:name="_Ref347235191"/>
      <w:bookmarkStart w:id="193" w:name="_Ref347237303"/>
      <w:bookmarkStart w:id="194" w:name="_Ref347237325"/>
      <w:bookmarkStart w:id="195" w:name="_Toc496776030"/>
      <w:bookmarkStart w:id="196" w:name="_Toc496776078"/>
      <w:bookmarkStart w:id="197" w:name="_Toc499724055"/>
      <w:bookmarkStart w:id="198" w:name="_Toc144117534"/>
      <w:r w:rsidRPr="00570D7D">
        <w:t>Confidentiality</w:t>
      </w:r>
      <w:bookmarkEnd w:id="192"/>
      <w:bookmarkEnd w:id="193"/>
      <w:bookmarkEnd w:id="194"/>
      <w:bookmarkEnd w:id="195"/>
      <w:bookmarkEnd w:id="196"/>
      <w:bookmarkEnd w:id="197"/>
      <w:bookmarkEnd w:id="198"/>
    </w:p>
    <w:p w14:paraId="2E680423" w14:textId="77777777" w:rsidR="00C10ABA" w:rsidRPr="00570D7D" w:rsidRDefault="00C10ABA" w:rsidP="00C73834">
      <w:pPr>
        <w:pStyle w:val="Heading3"/>
        <w:numPr>
          <w:ilvl w:val="2"/>
          <w:numId w:val="6"/>
        </w:numPr>
        <w:jc w:val="both"/>
      </w:pPr>
      <w:bookmarkStart w:id="199" w:name="_Ref347237377"/>
      <w:r w:rsidRPr="00570D7D">
        <w:t xml:space="preserve">Each recipient of Confidential Information (the </w:t>
      </w:r>
      <w:r w:rsidRPr="00570D7D">
        <w:rPr>
          <w:b/>
        </w:rPr>
        <w:t>Recipient</w:t>
      </w:r>
      <w:r w:rsidRPr="00570D7D">
        <w:t>) must:</w:t>
      </w:r>
      <w:bookmarkEnd w:id="199"/>
    </w:p>
    <w:p w14:paraId="67738728" w14:textId="77777777" w:rsidR="00C10ABA" w:rsidRPr="00570D7D" w:rsidRDefault="00C10ABA" w:rsidP="00C73834">
      <w:pPr>
        <w:pStyle w:val="Heading4"/>
        <w:numPr>
          <w:ilvl w:val="3"/>
          <w:numId w:val="6"/>
        </w:numPr>
        <w:jc w:val="both"/>
      </w:pPr>
      <w:r w:rsidRPr="00570D7D">
        <w:t>hold the</w:t>
      </w:r>
      <w:r w:rsidRPr="00570D7D">
        <w:rPr>
          <w:rStyle w:val="Heading3Char1"/>
        </w:rPr>
        <w:t xml:space="preserve"> disclosing party’s (the </w:t>
      </w:r>
      <w:r w:rsidRPr="00570D7D">
        <w:rPr>
          <w:rStyle w:val="Heading3Char1"/>
          <w:b/>
        </w:rPr>
        <w:t>Discloser’s</w:t>
      </w:r>
      <w:r w:rsidRPr="00570D7D">
        <w:rPr>
          <w:rStyle w:val="Heading3Char1"/>
        </w:rPr>
        <w:t xml:space="preserve">) </w:t>
      </w:r>
      <w:r w:rsidRPr="00570D7D">
        <w:t xml:space="preserve">Confidential Information in strict confidence and not disclose, or permit the disclosure of, the </w:t>
      </w:r>
      <w:r w:rsidRPr="00570D7D">
        <w:rPr>
          <w:rStyle w:val="Heading3Char1"/>
        </w:rPr>
        <w:t xml:space="preserve">Discloser’s </w:t>
      </w:r>
      <w:r w:rsidRPr="00570D7D">
        <w:t xml:space="preserve">Confidential Information except as permitted by this agreement or with the prior written consent of the </w:t>
      </w:r>
      <w:proofErr w:type="gramStart"/>
      <w:r w:rsidRPr="00570D7D">
        <w:t>Discloser;</w:t>
      </w:r>
      <w:proofErr w:type="gramEnd"/>
    </w:p>
    <w:p w14:paraId="5614FE91" w14:textId="77777777" w:rsidR="00C10ABA" w:rsidRPr="00570D7D" w:rsidRDefault="00C10ABA" w:rsidP="00C73834">
      <w:pPr>
        <w:pStyle w:val="Heading4"/>
        <w:numPr>
          <w:ilvl w:val="3"/>
          <w:numId w:val="6"/>
        </w:numPr>
        <w:jc w:val="both"/>
      </w:pPr>
      <w:r w:rsidRPr="00570D7D">
        <w:t xml:space="preserve">keep the </w:t>
      </w:r>
      <w:r w:rsidRPr="00570D7D">
        <w:rPr>
          <w:rStyle w:val="Heading3Char1"/>
        </w:rPr>
        <w:t xml:space="preserve">Discloser’s </w:t>
      </w:r>
      <w:r w:rsidRPr="00570D7D">
        <w:t xml:space="preserve">Confidential Information secure and protected from any use, disclosure or access which is inconsistent with this </w:t>
      </w:r>
      <w:proofErr w:type="gramStart"/>
      <w:r w:rsidRPr="00570D7D">
        <w:t>agreement;</w:t>
      </w:r>
      <w:proofErr w:type="gramEnd"/>
    </w:p>
    <w:p w14:paraId="7E76F63C" w14:textId="77777777" w:rsidR="00C10ABA" w:rsidRPr="00570D7D" w:rsidRDefault="00C10ABA" w:rsidP="00C73834">
      <w:pPr>
        <w:pStyle w:val="Heading4"/>
        <w:numPr>
          <w:ilvl w:val="3"/>
          <w:numId w:val="6"/>
        </w:numPr>
        <w:jc w:val="both"/>
      </w:pPr>
      <w:r w:rsidRPr="00570D7D">
        <w:t xml:space="preserve">promptly notify the Discloser if it suspects, or becomes aware of, any loss of, or any unauthorised use, storage, copying or disclosure of, the </w:t>
      </w:r>
      <w:r w:rsidRPr="00570D7D">
        <w:rPr>
          <w:rStyle w:val="Heading3Char1"/>
        </w:rPr>
        <w:t xml:space="preserve">Discloser’s </w:t>
      </w:r>
      <w:r w:rsidRPr="00570D7D">
        <w:t>Confidential Information;</w:t>
      </w:r>
      <w:r w:rsidR="0078170C">
        <w:t xml:space="preserve"> and</w:t>
      </w:r>
    </w:p>
    <w:p w14:paraId="34D15BC7" w14:textId="77777777" w:rsidR="00C10ABA" w:rsidRPr="00570D7D" w:rsidRDefault="00C10ABA" w:rsidP="00C73834">
      <w:pPr>
        <w:pStyle w:val="Heading4"/>
        <w:numPr>
          <w:ilvl w:val="3"/>
          <w:numId w:val="6"/>
        </w:numPr>
        <w:jc w:val="both"/>
      </w:pPr>
      <w:r w:rsidRPr="00570D7D">
        <w:t>only use the Discloser’s Confidential Information for the purpose of the Project or as otherwise required under this agreement.</w:t>
      </w:r>
    </w:p>
    <w:p w14:paraId="5EBA9E0F" w14:textId="488EAE89" w:rsidR="00C10ABA" w:rsidRPr="00570D7D" w:rsidRDefault="00C10ABA" w:rsidP="00C73834">
      <w:pPr>
        <w:pStyle w:val="Heading3"/>
        <w:numPr>
          <w:ilvl w:val="2"/>
          <w:numId w:val="6"/>
        </w:numPr>
        <w:jc w:val="both"/>
      </w:pPr>
      <w:bookmarkStart w:id="200" w:name="_Ref347237407"/>
      <w:r w:rsidRPr="00570D7D">
        <w:t xml:space="preserve">The Administering Institution may only disclose NBCF’s Confidential Information to Research Personnel to the extent necessary for the conduct of the Project and provided such Research Personnel are bound by the same terms as this clause </w:t>
      </w:r>
      <w:r w:rsidR="00C46083" w:rsidRPr="00570D7D">
        <w:fldChar w:fldCharType="begin"/>
      </w:r>
      <w:r w:rsidR="00C46083" w:rsidRPr="00570D7D">
        <w:instrText xml:space="preserve"> REF _Ref347237325 \w \h </w:instrText>
      </w:r>
      <w:r w:rsidR="00570D7D">
        <w:instrText xml:space="preserve"> \* MERGEFORMAT </w:instrText>
      </w:r>
      <w:r w:rsidR="00C46083" w:rsidRPr="00570D7D">
        <w:fldChar w:fldCharType="separate"/>
      </w:r>
      <w:r w:rsidR="0066013D">
        <w:t>25</w:t>
      </w:r>
      <w:r w:rsidR="00C46083" w:rsidRPr="00570D7D">
        <w:fldChar w:fldCharType="end"/>
      </w:r>
      <w:r w:rsidRPr="00570D7D">
        <w:t>. The Administering Institution must ensure that all such Research Personnel comply with such terms.</w:t>
      </w:r>
      <w:bookmarkEnd w:id="200"/>
    </w:p>
    <w:p w14:paraId="384E8B34" w14:textId="77777777" w:rsidR="00C10ABA" w:rsidRPr="00570D7D" w:rsidRDefault="00C10ABA" w:rsidP="00C73834">
      <w:pPr>
        <w:pStyle w:val="Heading3"/>
        <w:numPr>
          <w:ilvl w:val="2"/>
          <w:numId w:val="6"/>
        </w:numPr>
        <w:jc w:val="both"/>
      </w:pPr>
      <w:r w:rsidRPr="00570D7D">
        <w:t xml:space="preserve">The Administering Institution acknowledges and agrees that NBCF may disclose the Reports to any Additional Funding Body providing funding for the Project, </w:t>
      </w:r>
      <w:r w:rsidR="007D04A3" w:rsidRPr="00570D7D">
        <w:t xml:space="preserve">any New Administering Institution, </w:t>
      </w:r>
      <w:r w:rsidRPr="00570D7D">
        <w:t>each Collaborating Institution</w:t>
      </w:r>
      <w:r w:rsidR="00177827" w:rsidRPr="00570D7D">
        <w:t xml:space="preserve"> from time to time</w:t>
      </w:r>
      <w:r w:rsidRPr="00570D7D">
        <w:t xml:space="preserve"> and any other research or education institution involved in or connected with the Project. Unless NBCF is required to disclose such Reports on a non-confidential basis, for example under a funding agreement with the Commonwealth or as part </w:t>
      </w:r>
      <w:r w:rsidR="007D04A3" w:rsidRPr="00570D7D">
        <w:t>of</w:t>
      </w:r>
      <w:r w:rsidRPr="00570D7D">
        <w:t xml:space="preserve"> its regulatory or reporting obligations, NBCF will use reasonable efforts to ensure that such Reports are disclosed on a confi</w:t>
      </w:r>
      <w:r w:rsidR="00AF4FAC" w:rsidRPr="00570D7D">
        <w:t>dential basis to such entities.</w:t>
      </w:r>
    </w:p>
    <w:p w14:paraId="383F16FE" w14:textId="0AB41285" w:rsidR="00C10ABA" w:rsidRPr="00570D7D" w:rsidRDefault="00C10ABA" w:rsidP="00C73834">
      <w:pPr>
        <w:pStyle w:val="Heading3"/>
        <w:numPr>
          <w:ilvl w:val="2"/>
          <w:numId w:val="6"/>
        </w:numPr>
        <w:jc w:val="both"/>
      </w:pPr>
      <w:bookmarkStart w:id="201" w:name="_Ref347237356"/>
      <w:r w:rsidRPr="00570D7D">
        <w:t xml:space="preserve">Subject to clause </w:t>
      </w:r>
      <w:r w:rsidR="00C46083" w:rsidRPr="00570D7D">
        <w:fldChar w:fldCharType="begin"/>
      </w:r>
      <w:r w:rsidR="00C46083" w:rsidRPr="00570D7D">
        <w:instrText xml:space="preserve"> REF _Ref347237340 \w \h </w:instrText>
      </w:r>
      <w:r w:rsidR="00570D7D">
        <w:instrText xml:space="preserve"> \* MERGEFORMAT </w:instrText>
      </w:r>
      <w:r w:rsidR="00C46083" w:rsidRPr="00570D7D">
        <w:fldChar w:fldCharType="separate"/>
      </w:r>
      <w:r w:rsidR="0066013D">
        <w:t>25(e)</w:t>
      </w:r>
      <w:r w:rsidR="00C46083" w:rsidRPr="00570D7D">
        <w:fldChar w:fldCharType="end"/>
      </w:r>
      <w:r w:rsidRPr="00570D7D">
        <w:t xml:space="preserve">, a Recipient may disclose so much of the </w:t>
      </w:r>
      <w:r w:rsidRPr="00570D7D">
        <w:rPr>
          <w:rStyle w:val="Heading3Char1"/>
        </w:rPr>
        <w:t xml:space="preserve">Discloser’s </w:t>
      </w:r>
      <w:r w:rsidRPr="00570D7D">
        <w:t>Confidential Information as the Recipient is:</w:t>
      </w:r>
      <w:bookmarkEnd w:id="201"/>
    </w:p>
    <w:p w14:paraId="6761E497" w14:textId="77777777" w:rsidR="00C10ABA" w:rsidRPr="00570D7D" w:rsidRDefault="00C10ABA" w:rsidP="00C73834">
      <w:pPr>
        <w:pStyle w:val="Heading4"/>
        <w:numPr>
          <w:ilvl w:val="3"/>
          <w:numId w:val="6"/>
        </w:numPr>
        <w:jc w:val="both"/>
      </w:pPr>
      <w:r w:rsidRPr="00570D7D">
        <w:t>legally required to disclose by any applicable law or legally binding court order; or</w:t>
      </w:r>
    </w:p>
    <w:p w14:paraId="318B5849" w14:textId="77777777" w:rsidR="00C10ABA" w:rsidRPr="00570D7D" w:rsidRDefault="00C10ABA" w:rsidP="00C73834">
      <w:pPr>
        <w:pStyle w:val="Heading4"/>
        <w:numPr>
          <w:ilvl w:val="3"/>
          <w:numId w:val="6"/>
        </w:numPr>
        <w:jc w:val="both"/>
      </w:pPr>
      <w:r w:rsidRPr="00570D7D">
        <w:lastRenderedPageBreak/>
        <w:t>required to disclose to enforce or carry out its obligations under this agreement.</w:t>
      </w:r>
    </w:p>
    <w:p w14:paraId="49C6C3C8" w14:textId="163B898A" w:rsidR="00C10ABA" w:rsidRPr="00570D7D" w:rsidRDefault="00C10ABA" w:rsidP="00C73834">
      <w:pPr>
        <w:pStyle w:val="Heading3"/>
        <w:numPr>
          <w:ilvl w:val="2"/>
          <w:numId w:val="6"/>
        </w:numPr>
        <w:jc w:val="both"/>
      </w:pPr>
      <w:bookmarkStart w:id="202" w:name="_Ref347237340"/>
      <w:r w:rsidRPr="00570D7D">
        <w:t>Before making disclosure under clause </w:t>
      </w:r>
      <w:r w:rsidR="00C46083" w:rsidRPr="00570D7D">
        <w:fldChar w:fldCharType="begin"/>
      </w:r>
      <w:r w:rsidR="00C46083" w:rsidRPr="00570D7D">
        <w:instrText xml:space="preserve"> REF _Ref347237356 \w \h </w:instrText>
      </w:r>
      <w:r w:rsidR="00570D7D">
        <w:instrText xml:space="preserve"> \* MERGEFORMAT </w:instrText>
      </w:r>
      <w:r w:rsidR="00C46083" w:rsidRPr="00570D7D">
        <w:fldChar w:fldCharType="separate"/>
      </w:r>
      <w:r w:rsidR="0066013D">
        <w:t>25(d)</w:t>
      </w:r>
      <w:r w:rsidR="00C46083" w:rsidRPr="00570D7D">
        <w:fldChar w:fldCharType="end"/>
      </w:r>
      <w:r w:rsidRPr="00570D7D">
        <w:t>, a Recipient must:</w:t>
      </w:r>
      <w:bookmarkEnd w:id="202"/>
    </w:p>
    <w:p w14:paraId="6951B2A2" w14:textId="77777777" w:rsidR="00C10ABA" w:rsidRPr="00570D7D" w:rsidRDefault="00C10ABA" w:rsidP="00C73834">
      <w:pPr>
        <w:pStyle w:val="Heading4"/>
        <w:numPr>
          <w:ilvl w:val="3"/>
          <w:numId w:val="6"/>
        </w:numPr>
        <w:jc w:val="both"/>
      </w:pPr>
      <w:r w:rsidRPr="00570D7D">
        <w:t xml:space="preserve">give the other party reasonable written notice of the full circumstances of the required disclosure and the Confidential Information that it proposes to </w:t>
      </w:r>
      <w:proofErr w:type="gramStart"/>
      <w:r w:rsidRPr="00570D7D">
        <w:t>disclose;</w:t>
      </w:r>
      <w:proofErr w:type="gramEnd"/>
      <w:r w:rsidRPr="00570D7D">
        <w:t xml:space="preserve"> </w:t>
      </w:r>
    </w:p>
    <w:p w14:paraId="7E3EEF07" w14:textId="77777777" w:rsidR="00C10ABA" w:rsidRPr="00570D7D" w:rsidRDefault="00C10ABA" w:rsidP="00C73834">
      <w:pPr>
        <w:pStyle w:val="Heading4"/>
        <w:numPr>
          <w:ilvl w:val="3"/>
          <w:numId w:val="6"/>
        </w:numPr>
        <w:jc w:val="both"/>
      </w:pPr>
      <w:r w:rsidRPr="00570D7D">
        <w:t>consult with the other party as to the form of the disclosure; and</w:t>
      </w:r>
    </w:p>
    <w:p w14:paraId="4F64DB40" w14:textId="77777777" w:rsidR="00C10ABA" w:rsidRPr="00570D7D" w:rsidRDefault="00C10ABA" w:rsidP="00C73834">
      <w:pPr>
        <w:pStyle w:val="Heading4"/>
        <w:numPr>
          <w:ilvl w:val="3"/>
          <w:numId w:val="6"/>
        </w:numPr>
        <w:jc w:val="both"/>
      </w:pPr>
      <w:r w:rsidRPr="00570D7D">
        <w:t>use reasonable efforts to require the disclosure is made on a confidential basis.</w:t>
      </w:r>
    </w:p>
    <w:p w14:paraId="6B3BFBE4" w14:textId="72E4BC47" w:rsidR="00C10ABA" w:rsidRPr="00570D7D" w:rsidRDefault="00C10ABA" w:rsidP="00C73834">
      <w:pPr>
        <w:pStyle w:val="Heading3"/>
        <w:numPr>
          <w:ilvl w:val="2"/>
          <w:numId w:val="6"/>
        </w:numPr>
        <w:jc w:val="both"/>
      </w:pPr>
      <w:r w:rsidRPr="00570D7D">
        <w:t>Clauses </w:t>
      </w:r>
      <w:r w:rsidR="00C46083" w:rsidRPr="00570D7D">
        <w:fldChar w:fldCharType="begin"/>
      </w:r>
      <w:r w:rsidR="00C46083" w:rsidRPr="00570D7D">
        <w:instrText xml:space="preserve"> REF _Ref347237377 \w \h </w:instrText>
      </w:r>
      <w:r w:rsidR="00570D7D">
        <w:instrText xml:space="preserve"> \* MERGEFORMAT </w:instrText>
      </w:r>
      <w:r w:rsidR="00C46083" w:rsidRPr="00570D7D">
        <w:fldChar w:fldCharType="separate"/>
      </w:r>
      <w:r w:rsidR="0066013D">
        <w:t>25(a)</w:t>
      </w:r>
      <w:r w:rsidR="00C46083" w:rsidRPr="00570D7D">
        <w:fldChar w:fldCharType="end"/>
      </w:r>
      <w:r w:rsidR="00C46083" w:rsidRPr="00570D7D">
        <w:t xml:space="preserve"> to </w:t>
      </w:r>
      <w:r w:rsidR="00C46083" w:rsidRPr="00570D7D">
        <w:fldChar w:fldCharType="begin"/>
      </w:r>
      <w:r w:rsidR="00C46083" w:rsidRPr="00570D7D">
        <w:instrText xml:space="preserve"> REF _Ref347237340 \w \h </w:instrText>
      </w:r>
      <w:r w:rsidR="00570D7D">
        <w:instrText xml:space="preserve"> \* MERGEFORMAT </w:instrText>
      </w:r>
      <w:r w:rsidR="00C46083" w:rsidRPr="00570D7D">
        <w:fldChar w:fldCharType="separate"/>
      </w:r>
      <w:r w:rsidR="0066013D">
        <w:t>25(e)</w:t>
      </w:r>
      <w:r w:rsidR="00C46083" w:rsidRPr="00570D7D">
        <w:fldChar w:fldCharType="end"/>
      </w:r>
      <w:r w:rsidRPr="00570D7D">
        <w:t xml:space="preserve"> do not apply to Confidential Information:</w:t>
      </w:r>
    </w:p>
    <w:p w14:paraId="773B4B44" w14:textId="496B08E8" w:rsidR="00C10ABA" w:rsidRPr="00570D7D" w:rsidRDefault="00C10ABA" w:rsidP="00C73834">
      <w:pPr>
        <w:pStyle w:val="Heading4"/>
        <w:numPr>
          <w:ilvl w:val="3"/>
          <w:numId w:val="6"/>
        </w:numPr>
        <w:jc w:val="both"/>
      </w:pPr>
      <w:r w:rsidRPr="00570D7D">
        <w:t xml:space="preserve">from the time it is in the public domain, other than </w:t>
      </w:r>
      <w:proofErr w:type="gramStart"/>
      <w:r w:rsidRPr="00570D7D">
        <w:t>as a result of</w:t>
      </w:r>
      <w:proofErr w:type="gramEnd"/>
      <w:r w:rsidRPr="00570D7D">
        <w:t xml:space="preserve"> a breach of this agreement by Research Personnel under clause </w:t>
      </w:r>
      <w:r w:rsidR="00C46083" w:rsidRPr="00570D7D">
        <w:fldChar w:fldCharType="begin"/>
      </w:r>
      <w:r w:rsidR="00C46083" w:rsidRPr="00570D7D">
        <w:instrText xml:space="preserve"> REF _Ref347237407 \w \h </w:instrText>
      </w:r>
      <w:r w:rsidR="00570D7D">
        <w:instrText xml:space="preserve"> \* MERGEFORMAT </w:instrText>
      </w:r>
      <w:r w:rsidR="00C46083" w:rsidRPr="00570D7D">
        <w:fldChar w:fldCharType="separate"/>
      </w:r>
      <w:r w:rsidR="0066013D">
        <w:t>25(b)</w:t>
      </w:r>
      <w:r w:rsidR="00C46083" w:rsidRPr="00570D7D">
        <w:fldChar w:fldCharType="end"/>
      </w:r>
      <w:r w:rsidRPr="00570D7D">
        <w:t>;</w:t>
      </w:r>
    </w:p>
    <w:p w14:paraId="38C37035" w14:textId="77777777" w:rsidR="00C10ABA" w:rsidRPr="00570D7D" w:rsidRDefault="00C10ABA" w:rsidP="00C73834">
      <w:pPr>
        <w:pStyle w:val="Heading4"/>
        <w:numPr>
          <w:ilvl w:val="3"/>
          <w:numId w:val="6"/>
        </w:numPr>
        <w:jc w:val="both"/>
      </w:pPr>
      <w:r w:rsidRPr="00570D7D">
        <w:t xml:space="preserve">that the Recipient can show by documentary evidence was already in the lawful possession of the Recipient at the time of disclosure by </w:t>
      </w:r>
      <w:r w:rsidR="001D7291" w:rsidRPr="00570D7D">
        <w:t>the Discloser</w:t>
      </w:r>
      <w:r w:rsidRPr="00570D7D">
        <w:t xml:space="preserve"> to the Recipient; or</w:t>
      </w:r>
    </w:p>
    <w:p w14:paraId="3CB46883" w14:textId="77777777" w:rsidR="00C10ABA" w:rsidRPr="00570D7D" w:rsidRDefault="00C10ABA" w:rsidP="00C73834">
      <w:pPr>
        <w:pStyle w:val="Heading4"/>
        <w:numPr>
          <w:ilvl w:val="3"/>
          <w:numId w:val="6"/>
        </w:numPr>
        <w:jc w:val="both"/>
      </w:pPr>
      <w:r w:rsidRPr="00570D7D">
        <w:t>from the time it is received by the Recipient from a person (other than the Discloser or any employee, officer, agent, contractor or adviser of the Discloser) legally entitled to possess that information and provide it to the Recipient.</w:t>
      </w:r>
    </w:p>
    <w:p w14:paraId="701A3976" w14:textId="77777777" w:rsidR="00C10ABA" w:rsidRPr="00570D7D" w:rsidRDefault="00C10ABA" w:rsidP="00C73834">
      <w:pPr>
        <w:pStyle w:val="Heading3"/>
        <w:numPr>
          <w:ilvl w:val="2"/>
          <w:numId w:val="6"/>
        </w:numPr>
        <w:jc w:val="both"/>
      </w:pPr>
      <w:bookmarkStart w:id="203" w:name="_Ref347237424"/>
      <w:r w:rsidRPr="00570D7D">
        <w:t>The Recipient must, within 20 Business Days or earlier of any request by the Discloser, return to the Discloser, or destroy, delete and erase, as the Discloser directs, all materials and copies that are or contain the Discloser’s Confidential Information, whether they are held by the Recipient or, in the case of the Administering Institution, any of its Research Personnel</w:t>
      </w:r>
      <w:r w:rsidR="005A70DE">
        <w:t xml:space="preserve">, other than </w:t>
      </w:r>
      <w:r w:rsidR="00CE4209">
        <w:t>one central archive copy of such materials and copies to the extent such documents are required to be retained under law or to meet regulatory requirements, or in accordance with established good corporate governance and record keeping practices, which copy remains subject to the confidentiality obligations under this agreement</w:t>
      </w:r>
      <w:r w:rsidRPr="00570D7D">
        <w:t>.</w:t>
      </w:r>
      <w:bookmarkEnd w:id="203"/>
    </w:p>
    <w:p w14:paraId="391B55D5" w14:textId="2EA94619" w:rsidR="00C10ABA" w:rsidRDefault="00C10ABA" w:rsidP="00C73834">
      <w:pPr>
        <w:pStyle w:val="Heading3"/>
        <w:numPr>
          <w:ilvl w:val="2"/>
          <w:numId w:val="6"/>
        </w:numPr>
        <w:jc w:val="both"/>
      </w:pPr>
      <w:r w:rsidRPr="00570D7D">
        <w:t>The return, destruction, deletion, erasure or retention of the Discloser’s Confidential Information in accordance with clauses </w:t>
      </w:r>
      <w:r w:rsidR="00C2134C" w:rsidRPr="00570D7D">
        <w:fldChar w:fldCharType="begin"/>
      </w:r>
      <w:r w:rsidR="00C2134C" w:rsidRPr="00570D7D">
        <w:instrText xml:space="preserve"> REF _Ref347237424 \w \h </w:instrText>
      </w:r>
      <w:r w:rsidR="00570D7D">
        <w:instrText xml:space="preserve"> \* MERGEFORMAT </w:instrText>
      </w:r>
      <w:r w:rsidR="00C2134C" w:rsidRPr="00570D7D">
        <w:fldChar w:fldCharType="separate"/>
      </w:r>
      <w:r w:rsidR="0066013D">
        <w:t>25(g)</w:t>
      </w:r>
      <w:r w:rsidR="00C2134C" w:rsidRPr="00570D7D">
        <w:fldChar w:fldCharType="end"/>
      </w:r>
      <w:r w:rsidRPr="00570D7D">
        <w:t xml:space="preserve"> does not relieve the Recipient from any of its other obligations under this agreement.</w:t>
      </w:r>
    </w:p>
    <w:p w14:paraId="68B8B0DB" w14:textId="77777777" w:rsidR="003A5BD8" w:rsidRDefault="003A5BD8" w:rsidP="00C73834">
      <w:pPr>
        <w:pStyle w:val="Heading3"/>
        <w:numPr>
          <w:ilvl w:val="2"/>
          <w:numId w:val="4"/>
        </w:numPr>
        <w:jc w:val="both"/>
      </w:pPr>
      <w:r>
        <w:t xml:space="preserve">The Administering Institution consents to NBCF: </w:t>
      </w:r>
    </w:p>
    <w:p w14:paraId="1065B1A8" w14:textId="77777777" w:rsidR="003A5BD8" w:rsidRDefault="003A5BD8" w:rsidP="00C73834">
      <w:pPr>
        <w:pStyle w:val="Heading4"/>
        <w:numPr>
          <w:ilvl w:val="3"/>
          <w:numId w:val="4"/>
        </w:numPr>
        <w:jc w:val="both"/>
      </w:pPr>
      <w:r>
        <w:t>i</w:t>
      </w:r>
      <w:r w:rsidRPr="00A01BBE">
        <w:t>dentifying the Administering Institution</w:t>
      </w:r>
      <w:r>
        <w:t xml:space="preserve"> and </w:t>
      </w:r>
      <w:r w:rsidR="00A96DC9">
        <w:t>Principal Investigator</w:t>
      </w:r>
      <w:r w:rsidRPr="00A01BBE">
        <w:t>; and</w:t>
      </w:r>
    </w:p>
    <w:p w14:paraId="285D2352" w14:textId="77777777" w:rsidR="003A5BD8" w:rsidRDefault="003A5BD8" w:rsidP="00C73834">
      <w:pPr>
        <w:pStyle w:val="Heading4"/>
        <w:numPr>
          <w:ilvl w:val="3"/>
          <w:numId w:val="4"/>
        </w:numPr>
        <w:jc w:val="both"/>
      </w:pPr>
      <w:r w:rsidRPr="00A01BBE">
        <w:t xml:space="preserve">disclosing a lay description of the </w:t>
      </w:r>
      <w:r>
        <w:t>Project s</w:t>
      </w:r>
      <w:r w:rsidRPr="00A01BBE">
        <w:t xml:space="preserve">ynopsis </w:t>
      </w:r>
      <w:r>
        <w:t xml:space="preserve">set out </w:t>
      </w:r>
      <w:r w:rsidRPr="00A01BBE">
        <w:t xml:space="preserve">in </w:t>
      </w:r>
      <w:r>
        <w:t>the Grant Application,</w:t>
      </w:r>
    </w:p>
    <w:p w14:paraId="1820B77D" w14:textId="77777777" w:rsidR="003A5BD8" w:rsidRPr="00A01BBE" w:rsidRDefault="003A5BD8" w:rsidP="003A5BD8">
      <w:pPr>
        <w:pStyle w:val="Heading4"/>
        <w:numPr>
          <w:ilvl w:val="0"/>
          <w:numId w:val="0"/>
        </w:numPr>
        <w:ind w:left="1702"/>
        <w:jc w:val="both"/>
      </w:pPr>
      <w:r w:rsidRPr="00A01BBE">
        <w:t>to NBCF supporters for fundraising purposes</w:t>
      </w:r>
      <w:r>
        <w:t xml:space="preserve"> including updates to existing supporters</w:t>
      </w:r>
      <w:r w:rsidRPr="00A01BBE">
        <w:t>.</w:t>
      </w:r>
    </w:p>
    <w:p w14:paraId="3A2C00D1" w14:textId="77777777" w:rsidR="00C10ABA" w:rsidRPr="00570D7D" w:rsidRDefault="00C10ABA" w:rsidP="00C73834">
      <w:pPr>
        <w:pStyle w:val="Heading1"/>
        <w:numPr>
          <w:ilvl w:val="0"/>
          <w:numId w:val="6"/>
        </w:numPr>
        <w:jc w:val="both"/>
      </w:pPr>
      <w:bookmarkStart w:id="204" w:name="_Ref347237562"/>
      <w:bookmarkStart w:id="205" w:name="_Toc496776031"/>
      <w:bookmarkStart w:id="206" w:name="_Toc496776079"/>
      <w:bookmarkStart w:id="207" w:name="_Toc499724056"/>
      <w:bookmarkStart w:id="208" w:name="_Toc144117535"/>
      <w:r w:rsidRPr="00570D7D">
        <w:t>Dispute Resolution</w:t>
      </w:r>
      <w:bookmarkEnd w:id="204"/>
      <w:bookmarkEnd w:id="205"/>
      <w:bookmarkEnd w:id="206"/>
      <w:bookmarkEnd w:id="207"/>
      <w:bookmarkEnd w:id="208"/>
    </w:p>
    <w:p w14:paraId="45281390" w14:textId="77777777" w:rsidR="00C10ABA" w:rsidRPr="00570D7D" w:rsidRDefault="00C10ABA" w:rsidP="00C73834">
      <w:pPr>
        <w:pStyle w:val="Heading3"/>
        <w:numPr>
          <w:ilvl w:val="2"/>
          <w:numId w:val="6"/>
        </w:numPr>
        <w:jc w:val="both"/>
      </w:pPr>
      <w:r w:rsidRPr="00570D7D">
        <w:t xml:space="preserve">If a party considers that a dispute has arisen in respect of, or out of, this agreement or the Project (the </w:t>
      </w:r>
      <w:r w:rsidRPr="00570D7D">
        <w:rPr>
          <w:b/>
        </w:rPr>
        <w:t>Dispute</w:t>
      </w:r>
      <w:r w:rsidRPr="00570D7D">
        <w:t>), that party may give notice to the other parties specifying the nature of the dispute.</w:t>
      </w:r>
      <w:r w:rsidR="009A4BE0">
        <w:t xml:space="preserve"> Even if a Dispute exists, each party must continue to comply with its obligations under this agreement.</w:t>
      </w:r>
    </w:p>
    <w:p w14:paraId="2D8359A6" w14:textId="77777777" w:rsidR="00C10ABA" w:rsidRPr="00570D7D" w:rsidRDefault="00C10ABA" w:rsidP="00C73834">
      <w:pPr>
        <w:pStyle w:val="Heading3"/>
        <w:numPr>
          <w:ilvl w:val="2"/>
          <w:numId w:val="6"/>
        </w:numPr>
        <w:jc w:val="both"/>
      </w:pPr>
      <w:bookmarkStart w:id="209" w:name="_Ref347237559"/>
      <w:r w:rsidRPr="00570D7D">
        <w:t>Once a party gives notice of a Dispute, the parties must use reasonable endeavours and negotiate in good faith to resolve the Dispute.</w:t>
      </w:r>
      <w:bookmarkEnd w:id="209"/>
      <w:r w:rsidRPr="00570D7D">
        <w:t xml:space="preserve"> </w:t>
      </w:r>
    </w:p>
    <w:p w14:paraId="23130315" w14:textId="16FD898C" w:rsidR="00C10ABA" w:rsidRPr="00570D7D" w:rsidRDefault="00C10ABA" w:rsidP="00C73834">
      <w:pPr>
        <w:pStyle w:val="Heading3"/>
        <w:numPr>
          <w:ilvl w:val="2"/>
          <w:numId w:val="6"/>
        </w:numPr>
        <w:jc w:val="both"/>
      </w:pPr>
      <w:bookmarkStart w:id="210" w:name="_Ref347237574"/>
      <w:r w:rsidRPr="00570D7D">
        <w:t>If the parties have not resolved the Dispute within 10 Business Days after notice is given in accordance with clause </w:t>
      </w:r>
      <w:r w:rsidR="00345B60" w:rsidRPr="00570D7D">
        <w:fldChar w:fldCharType="begin"/>
      </w:r>
      <w:r w:rsidR="00345B60" w:rsidRPr="00570D7D">
        <w:instrText xml:space="preserve"> REF _Ref347237559 \w \h </w:instrText>
      </w:r>
      <w:r w:rsidR="00570D7D">
        <w:instrText xml:space="preserve"> \* MERGEFORMAT </w:instrText>
      </w:r>
      <w:r w:rsidR="00345B60" w:rsidRPr="00570D7D">
        <w:fldChar w:fldCharType="separate"/>
      </w:r>
      <w:r w:rsidR="0066013D">
        <w:t>26(b)</w:t>
      </w:r>
      <w:r w:rsidR="00345B60" w:rsidRPr="00570D7D">
        <w:fldChar w:fldCharType="end"/>
      </w:r>
      <w:r w:rsidRPr="00570D7D">
        <w:t>, any of the parties may refer the dispute to their Chief Executive Officers, Deputy Vice Chancellor (Research) or equivalent position of the party (</w:t>
      </w:r>
      <w:r w:rsidRPr="00570D7D">
        <w:rPr>
          <w:b/>
        </w:rPr>
        <w:t>Officer</w:t>
      </w:r>
      <w:r w:rsidRPr="00570D7D">
        <w:t xml:space="preserve">). For the avoidance of </w:t>
      </w:r>
      <w:r w:rsidRPr="00570D7D">
        <w:lastRenderedPageBreak/>
        <w:t>doubt, where a party is an individual</w:t>
      </w:r>
      <w:r w:rsidR="00232FDA" w:rsidRPr="00570D7D">
        <w:t xml:space="preserve"> any</w:t>
      </w:r>
      <w:r w:rsidRPr="00570D7D">
        <w:t xml:space="preserve"> references to that party’s Officer in this clause </w:t>
      </w:r>
      <w:r w:rsidR="00345B60" w:rsidRPr="00570D7D">
        <w:fldChar w:fldCharType="begin"/>
      </w:r>
      <w:r w:rsidR="00345B60" w:rsidRPr="00570D7D">
        <w:instrText xml:space="preserve"> REF _Ref347237562 \w \h </w:instrText>
      </w:r>
      <w:r w:rsidR="00570D7D">
        <w:instrText xml:space="preserve"> \* MERGEFORMAT </w:instrText>
      </w:r>
      <w:r w:rsidR="00345B60" w:rsidRPr="00570D7D">
        <w:fldChar w:fldCharType="separate"/>
      </w:r>
      <w:r w:rsidR="0066013D">
        <w:t>26</w:t>
      </w:r>
      <w:r w:rsidR="00345B60" w:rsidRPr="00570D7D">
        <w:fldChar w:fldCharType="end"/>
      </w:r>
      <w:r w:rsidRPr="00570D7D">
        <w:t xml:space="preserve"> should </w:t>
      </w:r>
      <w:r w:rsidR="00C2134C" w:rsidRPr="00570D7D">
        <w:t>be</w:t>
      </w:r>
      <w:r w:rsidRPr="00570D7D">
        <w:t xml:space="preserve"> read as references to that party.</w:t>
      </w:r>
      <w:bookmarkEnd w:id="210"/>
    </w:p>
    <w:p w14:paraId="2B6A04F0" w14:textId="77777777" w:rsidR="00C10ABA" w:rsidRPr="00570D7D" w:rsidRDefault="00C10ABA" w:rsidP="00C73834">
      <w:pPr>
        <w:pStyle w:val="Heading3"/>
        <w:numPr>
          <w:ilvl w:val="2"/>
          <w:numId w:val="6"/>
        </w:numPr>
        <w:jc w:val="both"/>
      </w:pPr>
      <w:r w:rsidRPr="00570D7D">
        <w:t>Any decision of the Officers in relation to the Dispute will be final and binding as between the parties.</w:t>
      </w:r>
    </w:p>
    <w:p w14:paraId="1D4C2988" w14:textId="77777777" w:rsidR="00C10ABA" w:rsidRPr="00570D7D" w:rsidRDefault="00C10ABA" w:rsidP="00C73834">
      <w:pPr>
        <w:pStyle w:val="Heading3"/>
        <w:numPr>
          <w:ilvl w:val="2"/>
          <w:numId w:val="6"/>
        </w:numPr>
        <w:jc w:val="both"/>
      </w:pPr>
      <w:bookmarkStart w:id="211" w:name="_Ref347237569"/>
      <w:r w:rsidRPr="00570D7D">
        <w:t>If the Officers do not resolve the Dispute within 10 Business Days of it being referred to the Officers, the parties agree that the Dispute may be referred to mediation.</w:t>
      </w:r>
      <w:bookmarkEnd w:id="211"/>
    </w:p>
    <w:p w14:paraId="0DE1FEAE" w14:textId="6CA98A82" w:rsidR="00C10ABA" w:rsidRPr="00570D7D" w:rsidRDefault="00C10ABA" w:rsidP="00C73834">
      <w:pPr>
        <w:pStyle w:val="Heading3"/>
        <w:numPr>
          <w:ilvl w:val="2"/>
          <w:numId w:val="6"/>
        </w:numPr>
        <w:jc w:val="both"/>
      </w:pPr>
      <w:r w:rsidRPr="00570D7D">
        <w:t xml:space="preserve">The mediator may be appointed either by agreement between the parties, or failing such agreement within 5 Business Days of expiry of the period set out in clause </w:t>
      </w:r>
      <w:r w:rsidR="00345B60" w:rsidRPr="00570D7D">
        <w:fldChar w:fldCharType="begin"/>
      </w:r>
      <w:r w:rsidR="00345B60" w:rsidRPr="00570D7D">
        <w:instrText xml:space="preserve"> REF _Ref347237569 \w \h </w:instrText>
      </w:r>
      <w:r w:rsidR="00570D7D">
        <w:instrText xml:space="preserve"> \* MERGEFORMAT </w:instrText>
      </w:r>
      <w:r w:rsidR="00345B60" w:rsidRPr="00570D7D">
        <w:fldChar w:fldCharType="separate"/>
      </w:r>
      <w:r w:rsidR="0066013D">
        <w:t>26(e)</w:t>
      </w:r>
      <w:r w:rsidR="00345B60" w:rsidRPr="00570D7D">
        <w:fldChar w:fldCharType="end"/>
      </w:r>
      <w:r w:rsidRPr="00570D7D">
        <w:t xml:space="preserve">, by the </w:t>
      </w:r>
      <w:r w:rsidR="00F91BDA">
        <w:t>chair</w:t>
      </w:r>
      <w:r w:rsidRPr="00570D7D">
        <w:t xml:space="preserve"> of the </w:t>
      </w:r>
      <w:r w:rsidR="00F91BDA">
        <w:t>Resolution Institute</w:t>
      </w:r>
      <w:r w:rsidRPr="00570D7D">
        <w:t>.</w:t>
      </w:r>
    </w:p>
    <w:p w14:paraId="31F41C7F" w14:textId="77777777" w:rsidR="00C10ABA" w:rsidRPr="00570D7D" w:rsidRDefault="00C10ABA" w:rsidP="00C73834">
      <w:pPr>
        <w:pStyle w:val="Heading3"/>
        <w:numPr>
          <w:ilvl w:val="2"/>
          <w:numId w:val="6"/>
        </w:numPr>
        <w:jc w:val="both"/>
      </w:pPr>
      <w:r w:rsidRPr="00570D7D">
        <w:t>Each of NBCF and the Administering Institution agree that:</w:t>
      </w:r>
    </w:p>
    <w:p w14:paraId="7CF61251" w14:textId="77777777" w:rsidR="00C10ABA" w:rsidRPr="00570D7D" w:rsidRDefault="00C10ABA" w:rsidP="00C73834">
      <w:pPr>
        <w:pStyle w:val="Heading4"/>
        <w:numPr>
          <w:ilvl w:val="3"/>
          <w:numId w:val="6"/>
        </w:numPr>
        <w:jc w:val="both"/>
      </w:pPr>
      <w:r w:rsidRPr="00570D7D">
        <w:t xml:space="preserve">each party will bear their respective costs in connection with the mediation save that the mediator’s fee, fees for mediation rooms and costs of shared equipment, facilities and services for mediation will be shared equally between the </w:t>
      </w:r>
      <w:proofErr w:type="gramStart"/>
      <w:r w:rsidRPr="00570D7D">
        <w:t>parties;</w:t>
      </w:r>
      <w:proofErr w:type="gramEnd"/>
    </w:p>
    <w:p w14:paraId="0729B9FF" w14:textId="77777777" w:rsidR="00C10ABA" w:rsidRPr="00570D7D" w:rsidRDefault="00C10ABA" w:rsidP="00C73834">
      <w:pPr>
        <w:pStyle w:val="Heading4"/>
        <w:numPr>
          <w:ilvl w:val="3"/>
          <w:numId w:val="6"/>
        </w:numPr>
        <w:jc w:val="both"/>
      </w:pPr>
      <w:r w:rsidRPr="00570D7D">
        <w:t xml:space="preserve">the venue for the mediation will be agreed between the parties, or failing such agreement, will be determined by the </w:t>
      </w:r>
      <w:proofErr w:type="gramStart"/>
      <w:r w:rsidRPr="00570D7D">
        <w:t>mediator</w:t>
      </w:r>
      <w:r w:rsidR="00B23FDC">
        <w:t>;</w:t>
      </w:r>
      <w:proofErr w:type="gramEnd"/>
    </w:p>
    <w:p w14:paraId="66D115D2" w14:textId="77777777" w:rsidR="00C10ABA" w:rsidRPr="00570D7D" w:rsidRDefault="00C10ABA" w:rsidP="00C73834">
      <w:pPr>
        <w:pStyle w:val="Heading4"/>
        <w:numPr>
          <w:ilvl w:val="3"/>
          <w:numId w:val="6"/>
        </w:numPr>
        <w:jc w:val="both"/>
      </w:pPr>
      <w:r w:rsidRPr="00570D7D">
        <w:t>each party may be legally represented if they so wish</w:t>
      </w:r>
      <w:r w:rsidR="00B23FDC">
        <w:t>; and</w:t>
      </w:r>
    </w:p>
    <w:p w14:paraId="7E3EFD3D" w14:textId="77777777" w:rsidR="00C10ABA" w:rsidRPr="00570D7D" w:rsidRDefault="00C10ABA" w:rsidP="00C73834">
      <w:pPr>
        <w:pStyle w:val="Heading4"/>
        <w:numPr>
          <w:ilvl w:val="3"/>
          <w:numId w:val="6"/>
        </w:numPr>
        <w:jc w:val="both"/>
      </w:pPr>
      <w:r w:rsidRPr="00570D7D">
        <w:t>the mediation will be conducted without prejudice and the mediation and any documents and information used at or in relation to the mediation will constitute Confidential Information for the purpose of this agreement.</w:t>
      </w:r>
    </w:p>
    <w:p w14:paraId="51861933" w14:textId="39E659D0" w:rsidR="00C10ABA" w:rsidRPr="00570D7D" w:rsidRDefault="00C10ABA" w:rsidP="00C73834">
      <w:pPr>
        <w:pStyle w:val="Heading3"/>
        <w:numPr>
          <w:ilvl w:val="2"/>
          <w:numId w:val="6"/>
        </w:numPr>
        <w:jc w:val="both"/>
      </w:pPr>
      <w:r w:rsidRPr="00570D7D">
        <w:t xml:space="preserve">If within 60 Business Days of the Dispute being referred to the Officers of each party under clause </w:t>
      </w:r>
      <w:r w:rsidR="00345B60" w:rsidRPr="00570D7D">
        <w:fldChar w:fldCharType="begin"/>
      </w:r>
      <w:r w:rsidR="00345B60" w:rsidRPr="00570D7D">
        <w:instrText xml:space="preserve"> REF _Ref347237574 \w \h </w:instrText>
      </w:r>
      <w:r w:rsidR="00570D7D">
        <w:instrText xml:space="preserve"> \* MERGEFORMAT </w:instrText>
      </w:r>
      <w:r w:rsidR="00345B60" w:rsidRPr="00570D7D">
        <w:fldChar w:fldCharType="separate"/>
      </w:r>
      <w:r w:rsidR="0066013D">
        <w:t>26(c)</w:t>
      </w:r>
      <w:r w:rsidR="00345B60" w:rsidRPr="00570D7D">
        <w:fldChar w:fldCharType="end"/>
      </w:r>
      <w:r w:rsidRPr="00570D7D">
        <w:t xml:space="preserve">, the dispute has not been </w:t>
      </w:r>
      <w:proofErr w:type="gramStart"/>
      <w:r w:rsidRPr="00570D7D">
        <w:t>resolved</w:t>
      </w:r>
      <w:proofErr w:type="gramEnd"/>
      <w:r w:rsidRPr="00570D7D">
        <w:t xml:space="preserve"> or the parties have not agreed to:</w:t>
      </w:r>
    </w:p>
    <w:p w14:paraId="2081A61A" w14:textId="77777777" w:rsidR="00C10ABA" w:rsidRPr="00570D7D" w:rsidRDefault="00C10ABA" w:rsidP="00C73834">
      <w:pPr>
        <w:pStyle w:val="Heading4"/>
        <w:numPr>
          <w:ilvl w:val="3"/>
          <w:numId w:val="6"/>
        </w:numPr>
        <w:jc w:val="both"/>
      </w:pPr>
      <w:r w:rsidRPr="00570D7D">
        <w:t xml:space="preserve">the dispute resolution technique or procedures to be adopted to resolve the </w:t>
      </w:r>
      <w:proofErr w:type="gramStart"/>
      <w:r w:rsidRPr="00570D7D">
        <w:t>dispute;</w:t>
      </w:r>
      <w:proofErr w:type="gramEnd"/>
    </w:p>
    <w:p w14:paraId="28CDEE7E" w14:textId="77777777" w:rsidR="00C10ABA" w:rsidRPr="00570D7D" w:rsidRDefault="00C10ABA" w:rsidP="00C73834">
      <w:pPr>
        <w:pStyle w:val="Heading4"/>
        <w:numPr>
          <w:ilvl w:val="3"/>
          <w:numId w:val="6"/>
        </w:numPr>
        <w:jc w:val="both"/>
      </w:pPr>
      <w:r w:rsidRPr="00570D7D">
        <w:t>the timetable for all steps in those procedures; and</w:t>
      </w:r>
    </w:p>
    <w:p w14:paraId="7F431057" w14:textId="77777777" w:rsidR="00C10ABA" w:rsidRPr="00570D7D" w:rsidRDefault="00C10ABA" w:rsidP="00C73834">
      <w:pPr>
        <w:pStyle w:val="Heading4"/>
        <w:numPr>
          <w:ilvl w:val="3"/>
          <w:numId w:val="6"/>
        </w:numPr>
        <w:jc w:val="both"/>
      </w:pPr>
      <w:r w:rsidRPr="00570D7D">
        <w:t>the selection and compensation of any independent person required for such dispute resolution technique or procedure,</w:t>
      </w:r>
    </w:p>
    <w:p w14:paraId="4AD6DF21" w14:textId="77777777" w:rsidR="00C10ABA" w:rsidRPr="00570D7D" w:rsidRDefault="00C10ABA" w:rsidP="00E230D5">
      <w:pPr>
        <w:pStyle w:val="BodyText"/>
        <w:ind w:left="1702"/>
        <w:jc w:val="both"/>
      </w:pPr>
      <w:r w:rsidRPr="00570D7D">
        <w:t>then either party may commence court proceedings to resolve the dispute. A party may not otherwise commence proceedings, except where a party is seeking urgent interlocutory relief.</w:t>
      </w:r>
    </w:p>
    <w:p w14:paraId="303AC2D7" w14:textId="77777777" w:rsidR="00C10ABA" w:rsidRPr="00570D7D" w:rsidRDefault="00C10ABA" w:rsidP="00C73834">
      <w:pPr>
        <w:pStyle w:val="Heading1"/>
        <w:numPr>
          <w:ilvl w:val="0"/>
          <w:numId w:val="6"/>
        </w:numPr>
        <w:jc w:val="both"/>
      </w:pPr>
      <w:bookmarkStart w:id="212" w:name="_Ref352666364"/>
      <w:bookmarkStart w:id="213" w:name="_Toc496776032"/>
      <w:bookmarkStart w:id="214" w:name="_Toc496776080"/>
      <w:bookmarkStart w:id="215" w:name="_Toc499724057"/>
      <w:bookmarkStart w:id="216" w:name="_Toc144117536"/>
      <w:r w:rsidRPr="00570D7D">
        <w:t>Notices</w:t>
      </w:r>
      <w:bookmarkEnd w:id="212"/>
      <w:bookmarkEnd w:id="213"/>
      <w:bookmarkEnd w:id="214"/>
      <w:bookmarkEnd w:id="215"/>
      <w:bookmarkEnd w:id="216"/>
    </w:p>
    <w:p w14:paraId="59518161" w14:textId="77777777" w:rsidR="00C10ABA" w:rsidRPr="00570D7D" w:rsidRDefault="00C10ABA" w:rsidP="00C73834">
      <w:pPr>
        <w:pStyle w:val="Heading3"/>
        <w:numPr>
          <w:ilvl w:val="2"/>
          <w:numId w:val="6"/>
        </w:numPr>
        <w:jc w:val="both"/>
      </w:pPr>
      <w:r w:rsidRPr="00570D7D">
        <w:t>A notice or other communication to a party under this agreement (</w:t>
      </w:r>
      <w:r w:rsidRPr="00570D7D">
        <w:rPr>
          <w:rStyle w:val="Strong"/>
        </w:rPr>
        <w:t>Notice</w:t>
      </w:r>
      <w:r w:rsidRPr="00570D7D">
        <w:t xml:space="preserve">) must be: </w:t>
      </w:r>
    </w:p>
    <w:p w14:paraId="26DD46D3" w14:textId="77777777" w:rsidR="002622BC" w:rsidRDefault="00C10ABA" w:rsidP="00C73834">
      <w:pPr>
        <w:pStyle w:val="Heading4"/>
        <w:numPr>
          <w:ilvl w:val="3"/>
          <w:numId w:val="6"/>
        </w:numPr>
        <w:jc w:val="both"/>
      </w:pPr>
      <w:r w:rsidRPr="00570D7D">
        <w:t xml:space="preserve">in writing and in </w:t>
      </w:r>
      <w:proofErr w:type="gramStart"/>
      <w:r w:rsidRPr="00570D7D">
        <w:t>English</w:t>
      </w:r>
      <w:r w:rsidR="002622BC">
        <w:t>;</w:t>
      </w:r>
      <w:proofErr w:type="gramEnd"/>
    </w:p>
    <w:p w14:paraId="11F2C54D" w14:textId="77777777" w:rsidR="00C10ABA" w:rsidRPr="00570D7D" w:rsidRDefault="00C10ABA" w:rsidP="00C73834">
      <w:pPr>
        <w:pStyle w:val="Heading4"/>
        <w:numPr>
          <w:ilvl w:val="3"/>
          <w:numId w:val="6"/>
        </w:numPr>
        <w:jc w:val="both"/>
      </w:pPr>
      <w:r w:rsidRPr="00570D7D">
        <w:t xml:space="preserve">signed by </w:t>
      </w:r>
      <w:r w:rsidR="002622BC">
        <w:t>the sender or a person authorised to sign</w:t>
      </w:r>
      <w:r w:rsidRPr="00570D7D">
        <w:t xml:space="preserve"> on behalf of the </w:t>
      </w:r>
      <w:r w:rsidR="002622BC">
        <w:t>sender. For these purposes, an email is regarded as signed by its author if that email states the name of its author</w:t>
      </w:r>
      <w:r w:rsidRPr="00570D7D">
        <w:t>; and</w:t>
      </w:r>
    </w:p>
    <w:p w14:paraId="2987DABD" w14:textId="0A409696" w:rsidR="00C10ABA" w:rsidRPr="00570D7D" w:rsidRDefault="00C10ABA" w:rsidP="00C73834">
      <w:pPr>
        <w:pStyle w:val="Heading4"/>
        <w:numPr>
          <w:ilvl w:val="3"/>
          <w:numId w:val="6"/>
        </w:numPr>
        <w:jc w:val="both"/>
      </w:pPr>
      <w:r w:rsidRPr="00570D7D">
        <w:t xml:space="preserve">addressed to that party in accordance with the details nominated in </w:t>
      </w:r>
      <w:r w:rsidR="002F68BE">
        <w:fldChar w:fldCharType="begin"/>
      </w:r>
      <w:r w:rsidR="002F68BE">
        <w:instrText xml:space="preserve"> REF _Ref144127642 \h </w:instrText>
      </w:r>
      <w:r w:rsidR="002F68BE">
        <w:fldChar w:fldCharType="separate"/>
      </w:r>
      <w:r w:rsidR="0066013D" w:rsidRPr="00570D7D">
        <w:t xml:space="preserve">Schedule </w:t>
      </w:r>
      <w:r w:rsidR="0066013D">
        <w:rPr>
          <w:noProof/>
        </w:rPr>
        <w:t>B</w:t>
      </w:r>
      <w:r w:rsidR="002F68BE">
        <w:fldChar w:fldCharType="end"/>
      </w:r>
      <w:r w:rsidRPr="00570D7D">
        <w:t xml:space="preserve"> (or any alternative details nominated to the sending party by Notice).</w:t>
      </w:r>
    </w:p>
    <w:p w14:paraId="5BDF4E3D" w14:textId="77777777" w:rsidR="00C10ABA" w:rsidRPr="00570D7D" w:rsidRDefault="00C10ABA" w:rsidP="00C73834">
      <w:pPr>
        <w:pStyle w:val="Heading3"/>
        <w:numPr>
          <w:ilvl w:val="2"/>
          <w:numId w:val="6"/>
        </w:numPr>
        <w:jc w:val="both"/>
      </w:pPr>
      <w:r w:rsidRPr="00570D7D">
        <w:t xml:space="preserve">A Notice must be given by one of the methods set out in the table below. </w:t>
      </w:r>
    </w:p>
    <w:p w14:paraId="20C9623D" w14:textId="77777777" w:rsidR="00C10ABA" w:rsidRPr="00570D7D" w:rsidRDefault="00C10ABA" w:rsidP="00C73834">
      <w:pPr>
        <w:pStyle w:val="Heading3"/>
        <w:numPr>
          <w:ilvl w:val="2"/>
          <w:numId w:val="6"/>
        </w:numPr>
        <w:jc w:val="both"/>
      </w:pPr>
      <w:r w:rsidRPr="00570D7D">
        <w:t xml:space="preserve">A Notice is regarded as given and received at the time set out in the table below. </w:t>
      </w:r>
    </w:p>
    <w:p w14:paraId="68CA7D19" w14:textId="77777777" w:rsidR="00C10ABA" w:rsidRPr="00570D7D" w:rsidRDefault="00C10ABA" w:rsidP="00E230D5">
      <w:pPr>
        <w:pStyle w:val="BodyText"/>
        <w:ind w:left="1701"/>
        <w:jc w:val="both"/>
      </w:pPr>
      <w:r w:rsidRPr="00570D7D">
        <w:t>However, if this means the Notice would be regarded as given and received outside the period between 9.00am and 5.00pm (addressee’s time) on a Business Day (</w:t>
      </w:r>
      <w:r w:rsidRPr="00570D7D">
        <w:rPr>
          <w:rStyle w:val="Strong"/>
        </w:rPr>
        <w:t>business hours period</w:t>
      </w:r>
      <w:r w:rsidRPr="00570D7D">
        <w:t xml:space="preserve">), then the Notice will instead be </w:t>
      </w:r>
      <w:r w:rsidRPr="00570D7D">
        <w:lastRenderedPageBreak/>
        <w:t xml:space="preserve">regarded as given and received at the start of the following business hours period. </w:t>
      </w:r>
    </w:p>
    <w:tbl>
      <w:tblPr>
        <w:tblW w:w="0" w:type="auto"/>
        <w:tblInd w:w="1680" w:type="dxa"/>
        <w:tblBorders>
          <w:bottom w:val="single" w:sz="4" w:space="0" w:color="4D4D4D"/>
          <w:insideH w:val="single" w:sz="4" w:space="0" w:color="4D4D4D"/>
        </w:tblBorders>
        <w:tblCellMar>
          <w:top w:w="227" w:type="dxa"/>
          <w:left w:w="0" w:type="dxa"/>
          <w:bottom w:w="113" w:type="dxa"/>
          <w:right w:w="284" w:type="dxa"/>
        </w:tblCellMar>
        <w:tblLook w:val="01E0" w:firstRow="1" w:lastRow="1" w:firstColumn="1" w:lastColumn="1" w:noHBand="0" w:noVBand="0"/>
      </w:tblPr>
      <w:tblGrid>
        <w:gridCol w:w="2274"/>
        <w:gridCol w:w="4566"/>
      </w:tblGrid>
      <w:tr w:rsidR="00C10ABA" w:rsidRPr="00570D7D" w14:paraId="50DDBACE" w14:textId="77777777" w:rsidTr="33838675">
        <w:trPr>
          <w:trHeight w:val="300"/>
          <w:tblHeader/>
        </w:trPr>
        <w:tc>
          <w:tcPr>
            <w:tcW w:w="2274" w:type="dxa"/>
          </w:tcPr>
          <w:p w14:paraId="3B2E181A" w14:textId="77777777" w:rsidR="00C10ABA" w:rsidRPr="00570D7D" w:rsidRDefault="00C10ABA" w:rsidP="00277551">
            <w:pPr>
              <w:pStyle w:val="ColumnHeader"/>
            </w:pPr>
            <w:r w:rsidRPr="00570D7D">
              <w:t>Method of giving Notice</w:t>
            </w:r>
          </w:p>
        </w:tc>
        <w:tc>
          <w:tcPr>
            <w:tcW w:w="4566" w:type="dxa"/>
          </w:tcPr>
          <w:p w14:paraId="725F661F" w14:textId="77777777" w:rsidR="00C10ABA" w:rsidRPr="00570D7D" w:rsidRDefault="00C10ABA" w:rsidP="00E230D5">
            <w:pPr>
              <w:pStyle w:val="ColumnHeader"/>
              <w:jc w:val="both"/>
            </w:pPr>
            <w:r w:rsidRPr="00570D7D">
              <w:t>When Notice is regarded as given and received</w:t>
            </w:r>
          </w:p>
        </w:tc>
      </w:tr>
      <w:tr w:rsidR="00C10ABA" w:rsidRPr="00570D7D" w14:paraId="4F48D2AF" w14:textId="77777777" w:rsidTr="33838675">
        <w:trPr>
          <w:trHeight w:val="300"/>
        </w:trPr>
        <w:tc>
          <w:tcPr>
            <w:tcW w:w="2274" w:type="dxa"/>
          </w:tcPr>
          <w:p w14:paraId="6554614D" w14:textId="77777777" w:rsidR="00C10ABA" w:rsidRPr="00570D7D" w:rsidRDefault="00C10ABA" w:rsidP="00277551">
            <w:pPr>
              <w:pStyle w:val="CellText"/>
            </w:pPr>
            <w:r w:rsidRPr="00570D7D">
              <w:t>By hand to the nominated address</w:t>
            </w:r>
          </w:p>
        </w:tc>
        <w:tc>
          <w:tcPr>
            <w:tcW w:w="4566" w:type="dxa"/>
          </w:tcPr>
          <w:p w14:paraId="7125B976" w14:textId="77777777" w:rsidR="00C10ABA" w:rsidRPr="00570D7D" w:rsidRDefault="00C10ABA" w:rsidP="00E230D5">
            <w:pPr>
              <w:pStyle w:val="CellText"/>
              <w:jc w:val="both"/>
            </w:pPr>
            <w:r w:rsidRPr="00570D7D">
              <w:t>When delivered to the nominated address</w:t>
            </w:r>
          </w:p>
        </w:tc>
      </w:tr>
      <w:tr w:rsidR="00C10ABA" w:rsidRPr="00570D7D" w14:paraId="18BB7ACE" w14:textId="77777777" w:rsidTr="33838675">
        <w:trPr>
          <w:trHeight w:val="300"/>
        </w:trPr>
        <w:tc>
          <w:tcPr>
            <w:tcW w:w="2274" w:type="dxa"/>
          </w:tcPr>
          <w:p w14:paraId="37C7764A" w14:textId="77777777" w:rsidR="00C10ABA" w:rsidRPr="00570D7D" w:rsidRDefault="00C10ABA" w:rsidP="00277551">
            <w:pPr>
              <w:pStyle w:val="CellText"/>
            </w:pPr>
            <w:r w:rsidRPr="00570D7D">
              <w:t>By pre</w:t>
            </w:r>
            <w:r w:rsidRPr="00570D7D">
              <w:noBreakHyphen/>
              <w:t>paid post to the nominated address</w:t>
            </w:r>
          </w:p>
        </w:tc>
        <w:tc>
          <w:tcPr>
            <w:tcW w:w="4566" w:type="dxa"/>
          </w:tcPr>
          <w:p w14:paraId="7A11D23E" w14:textId="77777777" w:rsidR="00C10ABA" w:rsidRPr="00570D7D" w:rsidRDefault="00C10ABA" w:rsidP="00E230D5">
            <w:pPr>
              <w:pStyle w:val="CellText"/>
              <w:jc w:val="both"/>
            </w:pPr>
            <w:r w:rsidRPr="00570D7D">
              <w:t>At 9.00am (addressee’s time) on the second Business Day after the date of posting</w:t>
            </w:r>
            <w:r w:rsidR="002622BC">
              <w:t xml:space="preserve"> (or if posted from one country to another, on the date which is seven Business Days after the date of posting).</w:t>
            </w:r>
          </w:p>
        </w:tc>
      </w:tr>
    </w:tbl>
    <w:p w14:paraId="6B62E210" w14:textId="77777777" w:rsidR="00C10ABA" w:rsidRPr="00570D7D" w:rsidRDefault="00C10ABA" w:rsidP="00E230D5">
      <w:pPr>
        <w:pStyle w:val="HeaderFooterText"/>
        <w:jc w:val="both"/>
      </w:pPr>
    </w:p>
    <w:tbl>
      <w:tblPr>
        <w:tblW w:w="0" w:type="auto"/>
        <w:tblInd w:w="1680" w:type="dxa"/>
        <w:tblBorders>
          <w:bottom w:val="single" w:sz="4" w:space="0" w:color="4D4D4D"/>
          <w:insideH w:val="single" w:sz="4" w:space="0" w:color="4D4D4D"/>
        </w:tblBorders>
        <w:tblCellMar>
          <w:top w:w="227" w:type="dxa"/>
          <w:left w:w="0" w:type="dxa"/>
          <w:bottom w:w="113" w:type="dxa"/>
          <w:right w:w="284" w:type="dxa"/>
        </w:tblCellMar>
        <w:tblLook w:val="01E0" w:firstRow="1" w:lastRow="1" w:firstColumn="1" w:lastColumn="1" w:noHBand="0" w:noVBand="0"/>
      </w:tblPr>
      <w:tblGrid>
        <w:gridCol w:w="2274"/>
        <w:gridCol w:w="4566"/>
      </w:tblGrid>
      <w:tr w:rsidR="00C10ABA" w:rsidRPr="00570D7D" w14:paraId="731DCF6C" w14:textId="77777777" w:rsidTr="33838675">
        <w:trPr>
          <w:trHeight w:val="300"/>
        </w:trPr>
        <w:tc>
          <w:tcPr>
            <w:tcW w:w="2274" w:type="dxa"/>
          </w:tcPr>
          <w:p w14:paraId="4B87669D" w14:textId="77777777" w:rsidR="00C10ABA" w:rsidRPr="00570D7D" w:rsidRDefault="00C10ABA" w:rsidP="00B102FE">
            <w:pPr>
              <w:pStyle w:val="CellText"/>
            </w:pPr>
            <w:r w:rsidRPr="00570D7D">
              <w:t>By email to the nominated email address</w:t>
            </w:r>
          </w:p>
        </w:tc>
        <w:tc>
          <w:tcPr>
            <w:tcW w:w="4566" w:type="dxa"/>
          </w:tcPr>
          <w:p w14:paraId="247876F8" w14:textId="77777777" w:rsidR="002622BC" w:rsidRDefault="002622BC" w:rsidP="002622BC">
            <w:pPr>
              <w:pStyle w:val="CellText"/>
              <w:jc w:val="both"/>
            </w:pPr>
            <w:r>
              <w:t>Four hours after the time the email is sent, as recorded by the sender’s device, unless during that time:</w:t>
            </w:r>
          </w:p>
          <w:p w14:paraId="3C78CB15" w14:textId="77777777" w:rsidR="002622BC" w:rsidRDefault="002622BC" w:rsidP="001A7D5B">
            <w:pPr>
              <w:pStyle w:val="CellText"/>
              <w:numPr>
                <w:ilvl w:val="0"/>
                <w:numId w:val="38"/>
              </w:numPr>
              <w:jc w:val="both"/>
            </w:pPr>
            <w:r>
              <w:t>the sender receives an automated message confirming delivery to the nominated address (in which case the Notice will be regarded as given and received at the time of receipt of that message); or</w:t>
            </w:r>
          </w:p>
          <w:p w14:paraId="0113A6F2" w14:textId="77777777" w:rsidR="002622BC" w:rsidRDefault="002622BC" w:rsidP="001A7D5B">
            <w:pPr>
              <w:pStyle w:val="CellText"/>
              <w:numPr>
                <w:ilvl w:val="0"/>
                <w:numId w:val="38"/>
              </w:numPr>
              <w:jc w:val="both"/>
            </w:pPr>
            <w:r>
              <w:t>the sender receives an automated message to the effect that delivery has failed (in which case the Notice will be regarded as not having been given or received).</w:t>
            </w:r>
          </w:p>
          <w:p w14:paraId="69F83BDF" w14:textId="77777777" w:rsidR="00C10ABA" w:rsidRPr="00570D7D" w:rsidRDefault="002622BC" w:rsidP="002622BC">
            <w:pPr>
              <w:pStyle w:val="CellText"/>
              <w:jc w:val="both"/>
              <w:rPr>
                <w:b/>
              </w:rPr>
            </w:pPr>
            <w:r>
              <w:t xml:space="preserve">When calculating the </w:t>
            </w:r>
            <w:proofErr w:type="gramStart"/>
            <w:r>
              <w:t>four hour</w:t>
            </w:r>
            <w:proofErr w:type="gramEnd"/>
            <w:r>
              <w:t xml:space="preserve"> period, only time within a Business Hours Period is to be included.</w:t>
            </w:r>
          </w:p>
        </w:tc>
      </w:tr>
    </w:tbl>
    <w:p w14:paraId="59AB5FBD" w14:textId="7C29CC7C" w:rsidR="002622BC" w:rsidRDefault="002622BC" w:rsidP="00D92777">
      <w:pPr>
        <w:pStyle w:val="Heading3"/>
        <w:numPr>
          <w:ilvl w:val="2"/>
          <w:numId w:val="6"/>
        </w:numPr>
        <w:jc w:val="both"/>
      </w:pPr>
      <w:bookmarkStart w:id="217" w:name="_Ref352666380"/>
      <w:bookmarkStart w:id="218" w:name="_Toc496776033"/>
      <w:bookmarkStart w:id="219" w:name="_Toc496776081"/>
      <w:bookmarkStart w:id="220" w:name="_Toc499724058"/>
      <w:r>
        <w:t xml:space="preserve">A Notice must not be given by an electronic means of communication other than as specifically permitted in clause </w:t>
      </w:r>
      <w:r>
        <w:fldChar w:fldCharType="begin"/>
      </w:r>
      <w:r>
        <w:instrText xml:space="preserve"> REF _Ref143182008 \w \h </w:instrText>
      </w:r>
      <w:r>
        <w:fldChar w:fldCharType="separate"/>
      </w:r>
      <w:r w:rsidR="0066013D">
        <w:t>28(b)</w:t>
      </w:r>
      <w:r>
        <w:fldChar w:fldCharType="end"/>
      </w:r>
      <w:r>
        <w:t>.</w:t>
      </w:r>
    </w:p>
    <w:p w14:paraId="1E84B918" w14:textId="77777777" w:rsidR="00C10ABA" w:rsidRPr="00570D7D" w:rsidRDefault="00C10ABA" w:rsidP="00C73834">
      <w:pPr>
        <w:pStyle w:val="Heading1"/>
        <w:numPr>
          <w:ilvl w:val="0"/>
          <w:numId w:val="6"/>
        </w:numPr>
        <w:jc w:val="both"/>
      </w:pPr>
      <w:bookmarkStart w:id="221" w:name="_Toc144117537"/>
      <w:r w:rsidRPr="00570D7D">
        <w:t>General</w:t>
      </w:r>
      <w:bookmarkEnd w:id="217"/>
      <w:bookmarkEnd w:id="218"/>
      <w:bookmarkEnd w:id="219"/>
      <w:bookmarkEnd w:id="220"/>
      <w:bookmarkEnd w:id="221"/>
    </w:p>
    <w:p w14:paraId="64BD829E" w14:textId="77777777" w:rsidR="00C10ABA" w:rsidRPr="00570D7D" w:rsidRDefault="00C10ABA" w:rsidP="007B41EB">
      <w:pPr>
        <w:pStyle w:val="Heading3"/>
        <w:numPr>
          <w:ilvl w:val="2"/>
          <w:numId w:val="6"/>
        </w:numPr>
        <w:jc w:val="both"/>
      </w:pPr>
      <w:r w:rsidRPr="00570D7D">
        <w:t>This agreement is governed by the law in force in New South Wales</w:t>
      </w:r>
      <w:r w:rsidR="009A4BE0">
        <w:t xml:space="preserve"> and e</w:t>
      </w:r>
      <w:r w:rsidRPr="00570D7D">
        <w:t>ach party irrevocably submits to the non</w:t>
      </w:r>
      <w:r w:rsidRPr="00570D7D">
        <w:noBreakHyphen/>
        <w:t xml:space="preserve">exclusive jurisdiction of </w:t>
      </w:r>
      <w:r w:rsidR="009A4BE0">
        <w:t xml:space="preserve">the </w:t>
      </w:r>
      <w:r w:rsidRPr="00570D7D">
        <w:t xml:space="preserve">courts </w:t>
      </w:r>
      <w:r w:rsidR="009A4BE0">
        <w:t>of</w:t>
      </w:r>
      <w:r w:rsidRPr="00570D7D">
        <w:t xml:space="preserve"> New South Wales.</w:t>
      </w:r>
    </w:p>
    <w:p w14:paraId="5548CA61" w14:textId="77777777" w:rsidR="00C10ABA" w:rsidRPr="00570D7D" w:rsidRDefault="00C10ABA" w:rsidP="00C73834">
      <w:pPr>
        <w:pStyle w:val="Heading3"/>
        <w:numPr>
          <w:ilvl w:val="2"/>
          <w:numId w:val="6"/>
        </w:numPr>
        <w:jc w:val="both"/>
      </w:pPr>
      <w:bookmarkStart w:id="222" w:name="_Ref347237633"/>
      <w:bookmarkStart w:id="223" w:name="_Ref143182008"/>
      <w:r w:rsidRPr="00570D7D">
        <w:t>If any provision of this agreement is invalid under the law of any jurisdiction the provision is enforceable in that jurisdiction to the extent that it is not invalid, whether it is in severable terms or not.</w:t>
      </w:r>
      <w:bookmarkEnd w:id="222"/>
      <w:bookmarkEnd w:id="223"/>
    </w:p>
    <w:p w14:paraId="6488C30D" w14:textId="32664B05" w:rsidR="00C10ABA" w:rsidRPr="00570D7D" w:rsidRDefault="00C10ABA" w:rsidP="00C73834">
      <w:pPr>
        <w:pStyle w:val="Heading3"/>
        <w:numPr>
          <w:ilvl w:val="2"/>
          <w:numId w:val="6"/>
        </w:numPr>
        <w:jc w:val="both"/>
      </w:pPr>
      <w:r w:rsidRPr="00570D7D">
        <w:t xml:space="preserve">Clause </w:t>
      </w:r>
      <w:r w:rsidR="007B41EB">
        <w:fldChar w:fldCharType="begin"/>
      </w:r>
      <w:r w:rsidR="007B41EB">
        <w:instrText xml:space="preserve"> REF _Ref143182008 \w \h </w:instrText>
      </w:r>
      <w:r w:rsidR="007B41EB">
        <w:fldChar w:fldCharType="separate"/>
      </w:r>
      <w:r w:rsidR="0066013D">
        <w:t>28(b)</w:t>
      </w:r>
      <w:r w:rsidR="007B41EB">
        <w:fldChar w:fldCharType="end"/>
      </w:r>
      <w:r w:rsidRPr="00570D7D">
        <w:t xml:space="preserve"> does not apply where enforcement of the provision of this agreement in accordance with clause </w:t>
      </w:r>
      <w:r w:rsidR="007B41EB">
        <w:fldChar w:fldCharType="begin"/>
      </w:r>
      <w:r w:rsidR="007B41EB">
        <w:instrText xml:space="preserve"> REF _Ref143182008 \w \h </w:instrText>
      </w:r>
      <w:r w:rsidR="007B41EB">
        <w:fldChar w:fldCharType="separate"/>
      </w:r>
      <w:r w:rsidR="0066013D">
        <w:t>28(b)</w:t>
      </w:r>
      <w:r w:rsidR="007B41EB">
        <w:fldChar w:fldCharType="end"/>
      </w:r>
      <w:r w:rsidRPr="00570D7D">
        <w:t xml:space="preserve"> would materially affect the nature or effect of the parties’ obligations under this agreement.</w:t>
      </w:r>
    </w:p>
    <w:p w14:paraId="6DAFC56D" w14:textId="77777777" w:rsidR="00C10ABA" w:rsidRPr="00570D7D" w:rsidRDefault="00C10ABA" w:rsidP="00C73834">
      <w:pPr>
        <w:pStyle w:val="Heading3"/>
        <w:numPr>
          <w:ilvl w:val="2"/>
          <w:numId w:val="6"/>
        </w:numPr>
        <w:jc w:val="both"/>
      </w:pPr>
      <w:bookmarkStart w:id="224" w:name="_Ref347237689"/>
      <w:r w:rsidRPr="00570D7D">
        <w:t>No party to this agreement may rely on the words or conduct of any</w:t>
      </w:r>
      <w:r w:rsidRPr="00570D7D">
        <w:rPr>
          <w:b/>
        </w:rPr>
        <w:t xml:space="preserve"> </w:t>
      </w:r>
      <w:r w:rsidRPr="00570D7D">
        <w:t>other party as a waiver of any right unless the waiver is in writing and signed by the party granting the waiver.</w:t>
      </w:r>
      <w:bookmarkEnd w:id="224"/>
    </w:p>
    <w:p w14:paraId="0B35E288" w14:textId="000F3B9F" w:rsidR="00C10ABA" w:rsidRPr="00570D7D" w:rsidRDefault="00C10ABA" w:rsidP="00E230D5">
      <w:pPr>
        <w:pStyle w:val="BodyText"/>
        <w:ind w:left="1701"/>
        <w:jc w:val="both"/>
      </w:pPr>
      <w:r w:rsidRPr="00570D7D">
        <w:t xml:space="preserve">The meanings of the terms used in this clause </w:t>
      </w:r>
      <w:r w:rsidR="00345B60" w:rsidRPr="00570D7D">
        <w:fldChar w:fldCharType="begin"/>
      </w:r>
      <w:r w:rsidR="00345B60" w:rsidRPr="00570D7D">
        <w:instrText xml:space="preserve"> REF _Ref347237689 \w \h </w:instrText>
      </w:r>
      <w:r w:rsidR="00570D7D">
        <w:instrText xml:space="preserve"> \* MERGEFORMAT </w:instrText>
      </w:r>
      <w:r w:rsidR="00345B60" w:rsidRPr="00570D7D">
        <w:fldChar w:fldCharType="separate"/>
      </w:r>
      <w:r w:rsidR="0066013D">
        <w:t>28(d)</w:t>
      </w:r>
      <w:r w:rsidR="00345B60" w:rsidRPr="00570D7D">
        <w:fldChar w:fldCharType="end"/>
      </w:r>
      <w:r w:rsidRPr="00570D7D">
        <w:t xml:space="preserve"> are set out below.</w:t>
      </w:r>
    </w:p>
    <w:tbl>
      <w:tblPr>
        <w:tblW w:w="6480" w:type="dxa"/>
        <w:tblInd w:w="1680" w:type="dxa"/>
        <w:tblBorders>
          <w:bottom w:val="single" w:sz="4" w:space="0" w:color="4D4D4D"/>
          <w:insideH w:val="single" w:sz="4" w:space="0" w:color="4D4D4D"/>
        </w:tblBorders>
        <w:tblLayout w:type="fixed"/>
        <w:tblCellMar>
          <w:top w:w="227" w:type="dxa"/>
          <w:left w:w="0" w:type="dxa"/>
          <w:bottom w:w="113" w:type="dxa"/>
          <w:right w:w="284" w:type="dxa"/>
        </w:tblCellMar>
        <w:tblLook w:val="01E0" w:firstRow="1" w:lastRow="1" w:firstColumn="1" w:lastColumn="1" w:noHBand="0" w:noVBand="0"/>
      </w:tblPr>
      <w:tblGrid>
        <w:gridCol w:w="3120"/>
        <w:gridCol w:w="3360"/>
      </w:tblGrid>
      <w:tr w:rsidR="00C10ABA" w:rsidRPr="00570D7D" w14:paraId="2210DDD4" w14:textId="77777777" w:rsidTr="33838675">
        <w:trPr>
          <w:trHeight w:val="300"/>
          <w:tblHeader/>
        </w:trPr>
        <w:tc>
          <w:tcPr>
            <w:tcW w:w="3120" w:type="dxa"/>
          </w:tcPr>
          <w:p w14:paraId="2D403FAB" w14:textId="77777777" w:rsidR="00C10ABA" w:rsidRPr="00570D7D" w:rsidRDefault="00C10ABA" w:rsidP="00E230D5">
            <w:pPr>
              <w:pStyle w:val="ColumnHeader"/>
              <w:jc w:val="both"/>
            </w:pPr>
            <w:r w:rsidRPr="00570D7D">
              <w:t>Term</w:t>
            </w:r>
          </w:p>
        </w:tc>
        <w:tc>
          <w:tcPr>
            <w:tcW w:w="3360" w:type="dxa"/>
          </w:tcPr>
          <w:p w14:paraId="14D748CF" w14:textId="77777777" w:rsidR="00C10ABA" w:rsidRPr="00570D7D" w:rsidRDefault="00C10ABA" w:rsidP="00E230D5">
            <w:pPr>
              <w:pStyle w:val="ColumnHeader"/>
              <w:jc w:val="both"/>
            </w:pPr>
            <w:r w:rsidRPr="00570D7D">
              <w:t>Meaning</w:t>
            </w:r>
          </w:p>
        </w:tc>
      </w:tr>
      <w:tr w:rsidR="00C10ABA" w:rsidRPr="00570D7D" w14:paraId="7D4BDF58" w14:textId="77777777" w:rsidTr="33838675">
        <w:trPr>
          <w:trHeight w:val="300"/>
        </w:trPr>
        <w:tc>
          <w:tcPr>
            <w:tcW w:w="3120" w:type="dxa"/>
          </w:tcPr>
          <w:p w14:paraId="7C1AE36E" w14:textId="77777777" w:rsidR="00C10ABA" w:rsidRPr="00570D7D" w:rsidRDefault="00C10ABA" w:rsidP="00E230D5">
            <w:pPr>
              <w:pStyle w:val="Term"/>
              <w:jc w:val="both"/>
            </w:pPr>
            <w:r w:rsidRPr="00570D7D">
              <w:t xml:space="preserve">conduct </w:t>
            </w:r>
          </w:p>
        </w:tc>
        <w:tc>
          <w:tcPr>
            <w:tcW w:w="3360" w:type="dxa"/>
          </w:tcPr>
          <w:p w14:paraId="2E93F5DD" w14:textId="77777777" w:rsidR="00C10ABA" w:rsidRPr="00570D7D" w:rsidRDefault="00C10ABA" w:rsidP="00E230D5">
            <w:pPr>
              <w:pStyle w:val="Meaning"/>
              <w:jc w:val="both"/>
            </w:pPr>
            <w:r w:rsidRPr="00570D7D">
              <w:t>includes delay in the exercise of a right.</w:t>
            </w:r>
          </w:p>
        </w:tc>
      </w:tr>
      <w:tr w:rsidR="00C10ABA" w:rsidRPr="00570D7D" w14:paraId="0A241338" w14:textId="77777777" w:rsidTr="33838675">
        <w:trPr>
          <w:trHeight w:val="300"/>
        </w:trPr>
        <w:tc>
          <w:tcPr>
            <w:tcW w:w="3120" w:type="dxa"/>
          </w:tcPr>
          <w:p w14:paraId="62C43EC8" w14:textId="77777777" w:rsidR="00C10ABA" w:rsidRPr="00570D7D" w:rsidRDefault="00C10ABA" w:rsidP="00E230D5">
            <w:pPr>
              <w:pStyle w:val="Term"/>
              <w:jc w:val="both"/>
            </w:pPr>
            <w:r w:rsidRPr="00570D7D">
              <w:lastRenderedPageBreak/>
              <w:t xml:space="preserve">right </w:t>
            </w:r>
          </w:p>
        </w:tc>
        <w:tc>
          <w:tcPr>
            <w:tcW w:w="3360" w:type="dxa"/>
          </w:tcPr>
          <w:p w14:paraId="1DA97CC3" w14:textId="77777777" w:rsidR="00C10ABA" w:rsidRPr="00570D7D" w:rsidRDefault="00C10ABA" w:rsidP="00E230D5">
            <w:pPr>
              <w:pStyle w:val="Meaning"/>
              <w:jc w:val="both"/>
            </w:pPr>
            <w:r w:rsidRPr="00570D7D">
              <w:t>any right arising under or in connection with this agreement and includes the right to rely on this clause.</w:t>
            </w:r>
          </w:p>
        </w:tc>
      </w:tr>
      <w:tr w:rsidR="00C10ABA" w:rsidRPr="00570D7D" w14:paraId="39A7D5FA" w14:textId="77777777" w:rsidTr="33838675">
        <w:trPr>
          <w:trHeight w:val="300"/>
        </w:trPr>
        <w:tc>
          <w:tcPr>
            <w:tcW w:w="3120" w:type="dxa"/>
          </w:tcPr>
          <w:p w14:paraId="2501FEAC" w14:textId="77777777" w:rsidR="00C10ABA" w:rsidRPr="00570D7D" w:rsidRDefault="00C10ABA" w:rsidP="00E230D5">
            <w:pPr>
              <w:pStyle w:val="Term"/>
              <w:jc w:val="both"/>
            </w:pPr>
            <w:r w:rsidRPr="00570D7D">
              <w:t xml:space="preserve">waiver </w:t>
            </w:r>
          </w:p>
        </w:tc>
        <w:tc>
          <w:tcPr>
            <w:tcW w:w="3360" w:type="dxa"/>
          </w:tcPr>
          <w:p w14:paraId="5893D038" w14:textId="77777777" w:rsidR="00C10ABA" w:rsidRPr="00570D7D" w:rsidRDefault="00C10ABA" w:rsidP="00E230D5">
            <w:pPr>
              <w:pStyle w:val="Meaning"/>
              <w:jc w:val="both"/>
            </w:pPr>
            <w:r w:rsidRPr="00570D7D">
              <w:t xml:space="preserve">includes an election between rights and </w:t>
            </w:r>
            <w:proofErr w:type="gramStart"/>
            <w:r w:rsidRPr="00570D7D">
              <w:t>remedies, and</w:t>
            </w:r>
            <w:proofErr w:type="gramEnd"/>
            <w:r w:rsidRPr="00570D7D">
              <w:t xml:space="preserve"> conduct which might otherwise give rise to an estoppel.</w:t>
            </w:r>
          </w:p>
        </w:tc>
      </w:tr>
    </w:tbl>
    <w:p w14:paraId="76C8A54B" w14:textId="77777777" w:rsidR="00C10ABA" w:rsidRPr="00570D7D" w:rsidRDefault="00C10ABA" w:rsidP="00E230D5">
      <w:pPr>
        <w:pStyle w:val="HeaderFooterText"/>
        <w:jc w:val="both"/>
      </w:pPr>
    </w:p>
    <w:p w14:paraId="0A7A2769" w14:textId="77777777" w:rsidR="00C10ABA" w:rsidRPr="00570D7D" w:rsidRDefault="00C10ABA" w:rsidP="00C73834">
      <w:pPr>
        <w:pStyle w:val="Heading3"/>
        <w:numPr>
          <w:ilvl w:val="2"/>
          <w:numId w:val="6"/>
        </w:numPr>
        <w:jc w:val="both"/>
      </w:pPr>
      <w:r w:rsidRPr="00570D7D">
        <w:t>A variation of any term of this agreement must be in writing and signed by the parties.</w:t>
      </w:r>
    </w:p>
    <w:p w14:paraId="0B468FAF" w14:textId="77777777" w:rsidR="00C10ABA" w:rsidRPr="00570D7D" w:rsidRDefault="00C10ABA" w:rsidP="00C73834">
      <w:pPr>
        <w:pStyle w:val="Heading3"/>
        <w:numPr>
          <w:ilvl w:val="2"/>
          <w:numId w:val="6"/>
        </w:numPr>
        <w:jc w:val="both"/>
      </w:pPr>
      <w:r w:rsidRPr="00570D7D">
        <w:t>The Administering Institution may not assign any of its rights, or sub-contract any of its obligations, arising out of or under this agreement without NBCF’s prior written consent.</w:t>
      </w:r>
    </w:p>
    <w:p w14:paraId="2D02EA51" w14:textId="77777777" w:rsidR="00C10ABA" w:rsidRPr="00570D7D" w:rsidRDefault="00C10ABA" w:rsidP="00C73834">
      <w:pPr>
        <w:pStyle w:val="Heading3"/>
        <w:numPr>
          <w:ilvl w:val="2"/>
          <w:numId w:val="6"/>
        </w:numPr>
        <w:jc w:val="both"/>
      </w:pPr>
      <w:r w:rsidRPr="00570D7D">
        <w:t>NBCF may assign or novate this agreement, or any of its rights or obligations under this agreement, to a third party on the same terms as this agreement. The Administering Institution consents to such assignment or novation and must take all steps necessary to confirm or effect such assignment or novation, including, where requested by NBCF, entering into a novation agreement or deed.</w:t>
      </w:r>
    </w:p>
    <w:p w14:paraId="63E3F2AD" w14:textId="77777777" w:rsidR="00C10ABA" w:rsidRPr="00570D7D" w:rsidRDefault="00C10ABA" w:rsidP="00C73834">
      <w:pPr>
        <w:pStyle w:val="Heading3"/>
        <w:numPr>
          <w:ilvl w:val="2"/>
          <w:numId w:val="6"/>
        </w:numPr>
        <w:jc w:val="both"/>
      </w:pPr>
      <w:r w:rsidRPr="00570D7D">
        <w:t>Except as expressly provided in this agreement, each party must bear all costs and expenses incurred by it in performing the Project and any of its obligations under this agreement.</w:t>
      </w:r>
    </w:p>
    <w:p w14:paraId="3AE1BB1A" w14:textId="77777777" w:rsidR="00C10ABA" w:rsidRPr="00570D7D" w:rsidRDefault="00C10ABA" w:rsidP="00C73834">
      <w:pPr>
        <w:pStyle w:val="Heading3"/>
        <w:numPr>
          <w:ilvl w:val="2"/>
          <w:numId w:val="6"/>
        </w:numPr>
        <w:jc w:val="both"/>
      </w:pPr>
      <w:r w:rsidRPr="00570D7D">
        <w:t>Each party must, at its own expense, do all things and execute all documents necessary to give full effect to this agreement and the transactions contemplated by it.</w:t>
      </w:r>
    </w:p>
    <w:p w14:paraId="00D3AFA3" w14:textId="77777777" w:rsidR="00C10ABA" w:rsidRPr="00570D7D" w:rsidRDefault="00C10ABA" w:rsidP="00C73834">
      <w:pPr>
        <w:pStyle w:val="Heading3"/>
        <w:numPr>
          <w:ilvl w:val="2"/>
          <w:numId w:val="6"/>
        </w:numPr>
        <w:jc w:val="both"/>
      </w:pPr>
      <w:r w:rsidRPr="00570D7D">
        <w:t>This agreement states all the express terms of the agreement between the parties in respect of its subject matter. It supersedes all prior discussions, negotiations, understandings and agreements in respect of its subject matter.</w:t>
      </w:r>
    </w:p>
    <w:p w14:paraId="5405B5DD" w14:textId="77777777" w:rsidR="00C10ABA" w:rsidRPr="00570D7D" w:rsidRDefault="00C10ABA" w:rsidP="00C73834">
      <w:pPr>
        <w:pStyle w:val="Heading3"/>
        <w:numPr>
          <w:ilvl w:val="2"/>
          <w:numId w:val="6"/>
        </w:numPr>
        <w:jc w:val="both"/>
      </w:pPr>
      <w:r w:rsidRPr="00570D7D">
        <w:t>Neither party has relied on any statement by the other party not expressly included in this agreement.</w:t>
      </w:r>
    </w:p>
    <w:p w14:paraId="7A1EBB38" w14:textId="77777777" w:rsidR="00C10ABA" w:rsidRPr="00570D7D" w:rsidRDefault="00C10ABA" w:rsidP="00C73834">
      <w:pPr>
        <w:pStyle w:val="Heading3"/>
        <w:numPr>
          <w:ilvl w:val="2"/>
          <w:numId w:val="6"/>
        </w:numPr>
        <w:jc w:val="both"/>
      </w:pPr>
      <w:r w:rsidRPr="00570D7D">
        <w:t>This agreement may be executed in any number of counterparts.</w:t>
      </w:r>
      <w:r w:rsidR="007B41EB">
        <w:t xml:space="preserve"> A party may execute this agreement by signing any counterpart. All counterparts taken together constitute one instrument. </w:t>
      </w:r>
    </w:p>
    <w:p w14:paraId="08015A25" w14:textId="77777777" w:rsidR="00C10ABA" w:rsidRPr="00570D7D" w:rsidRDefault="00C10ABA" w:rsidP="00C73834">
      <w:pPr>
        <w:pStyle w:val="Heading3"/>
        <w:numPr>
          <w:ilvl w:val="2"/>
          <w:numId w:val="6"/>
        </w:numPr>
        <w:jc w:val="both"/>
      </w:pPr>
      <w:r w:rsidRPr="00570D7D">
        <w:t>Each party enters into this agreement as an independent contractor. This agreement does not create any other relationship, such as an employment, partnership, agency, trust or joint venture relationship.</w:t>
      </w:r>
    </w:p>
    <w:p w14:paraId="36EBE83A" w14:textId="77777777" w:rsidR="00C10ABA" w:rsidRPr="00570D7D" w:rsidRDefault="00C10ABA" w:rsidP="00C73834">
      <w:pPr>
        <w:pStyle w:val="Heading3"/>
        <w:numPr>
          <w:ilvl w:val="2"/>
          <w:numId w:val="6"/>
        </w:numPr>
        <w:jc w:val="both"/>
      </w:pPr>
      <w:r w:rsidRPr="00570D7D">
        <w:t>Nothing in this agreement gives a party authority to bind any other party in any way.</w:t>
      </w:r>
    </w:p>
    <w:p w14:paraId="1338C80C" w14:textId="77777777" w:rsidR="00C10ABA" w:rsidRPr="00570D7D" w:rsidRDefault="00C10ABA" w:rsidP="00C73834">
      <w:pPr>
        <w:pStyle w:val="Heading3"/>
        <w:numPr>
          <w:ilvl w:val="2"/>
          <w:numId w:val="6"/>
        </w:numPr>
        <w:jc w:val="both"/>
      </w:pPr>
      <w:r w:rsidRPr="00570D7D">
        <w:t>Nothing in this agreement imposes any fiduciary duties on a party in relation to any other party.</w:t>
      </w:r>
    </w:p>
    <w:p w14:paraId="045F3913" w14:textId="77777777" w:rsidR="00C10ABA" w:rsidRPr="00570D7D" w:rsidRDefault="00C10ABA" w:rsidP="00C73834">
      <w:pPr>
        <w:pStyle w:val="Heading3"/>
        <w:numPr>
          <w:ilvl w:val="2"/>
          <w:numId w:val="6"/>
        </w:numPr>
        <w:jc w:val="both"/>
      </w:pPr>
      <w:r w:rsidRPr="00570D7D">
        <w:t>Unless expressly required by the terms of this agreement, a party is not required to act reasonably in giving or withholding any consent or approval or exercising any other right, power, authority, discretion or remedy, under or in connection with this agreement.</w:t>
      </w:r>
    </w:p>
    <w:p w14:paraId="541D30AB" w14:textId="77777777" w:rsidR="00C10ABA" w:rsidRPr="00570D7D" w:rsidRDefault="00C10ABA" w:rsidP="00C73834">
      <w:pPr>
        <w:pStyle w:val="Heading3"/>
        <w:numPr>
          <w:ilvl w:val="2"/>
          <w:numId w:val="6"/>
        </w:numPr>
        <w:jc w:val="both"/>
      </w:pPr>
      <w:r w:rsidRPr="00570D7D">
        <w:t>A party may impose conditions on the grant by it of any consent or approval, or any waiver of any right, power, authority, discretion or remedy, under or in connection with this agreement (without, unless otherwise provided in this agreement, any requirement to act reasonably). Any conditions must be complied with by the party relying on the consent, approval or waiver.</w:t>
      </w:r>
    </w:p>
    <w:p w14:paraId="7EE0F4BF" w14:textId="77777777" w:rsidR="00C10ABA" w:rsidRPr="00570D7D" w:rsidRDefault="00C10ABA" w:rsidP="00C73834">
      <w:pPr>
        <w:pStyle w:val="Heading3"/>
        <w:numPr>
          <w:ilvl w:val="2"/>
          <w:numId w:val="6"/>
        </w:numPr>
        <w:jc w:val="both"/>
      </w:pPr>
      <w:r w:rsidRPr="00570D7D">
        <w:lastRenderedPageBreak/>
        <w:t>The Administering Institution must pay any stamp duty, including any penalty, in respect of this agreement and indemnifies NBCF in respect of such amounts.</w:t>
      </w:r>
    </w:p>
    <w:p w14:paraId="171A416B" w14:textId="77777777" w:rsidR="00C10ABA" w:rsidRPr="00570D7D" w:rsidRDefault="00C10ABA" w:rsidP="00C73834">
      <w:pPr>
        <w:pStyle w:val="Heading1"/>
        <w:numPr>
          <w:ilvl w:val="0"/>
          <w:numId w:val="6"/>
        </w:numPr>
        <w:jc w:val="both"/>
      </w:pPr>
      <w:bookmarkStart w:id="225" w:name="_Ref352666408"/>
      <w:bookmarkStart w:id="226" w:name="_Toc496776034"/>
      <w:bookmarkStart w:id="227" w:name="_Toc496776082"/>
      <w:bookmarkStart w:id="228" w:name="_Toc499724059"/>
      <w:bookmarkStart w:id="229" w:name="_Toc144117538"/>
      <w:r w:rsidRPr="00570D7D">
        <w:t>Interpretation</w:t>
      </w:r>
      <w:bookmarkEnd w:id="225"/>
      <w:bookmarkEnd w:id="226"/>
      <w:bookmarkEnd w:id="227"/>
      <w:bookmarkEnd w:id="228"/>
      <w:bookmarkEnd w:id="229"/>
    </w:p>
    <w:p w14:paraId="654C6D6D" w14:textId="77777777" w:rsidR="00C10ABA" w:rsidRPr="00570D7D" w:rsidRDefault="00C10ABA" w:rsidP="00C73834">
      <w:pPr>
        <w:pStyle w:val="Heading3"/>
        <w:numPr>
          <w:ilvl w:val="2"/>
          <w:numId w:val="6"/>
        </w:numPr>
        <w:jc w:val="both"/>
      </w:pPr>
      <w:r w:rsidRPr="00570D7D">
        <w:t>Specifying anything in this agreement after the words ‘include’ or ‘for example’ or similar expressions does not limit what else is included.</w:t>
      </w:r>
    </w:p>
    <w:p w14:paraId="400EDA58" w14:textId="77777777" w:rsidR="00C10ABA" w:rsidRPr="00570D7D" w:rsidRDefault="00C10ABA" w:rsidP="00C73834">
      <w:pPr>
        <w:pStyle w:val="Heading3"/>
        <w:numPr>
          <w:ilvl w:val="2"/>
          <w:numId w:val="6"/>
        </w:numPr>
        <w:jc w:val="both"/>
      </w:pPr>
      <w:r w:rsidRPr="00570D7D">
        <w:t>Where the day on or by which any thing is to be done is not a Business Day, that thing must be done on or by the next Business Day.</w:t>
      </w:r>
    </w:p>
    <w:p w14:paraId="14DB4374" w14:textId="77777777" w:rsidR="00C10ABA" w:rsidRPr="00570D7D" w:rsidRDefault="00C10ABA" w:rsidP="00C73834">
      <w:pPr>
        <w:pStyle w:val="Heading3"/>
        <w:numPr>
          <w:ilvl w:val="2"/>
          <w:numId w:val="6"/>
        </w:numPr>
        <w:jc w:val="both"/>
      </w:pPr>
      <w:r w:rsidRPr="00570D7D">
        <w:t>This agreement includes any schedule.</w:t>
      </w:r>
    </w:p>
    <w:p w14:paraId="3AB778AE" w14:textId="77777777" w:rsidR="00C10ABA" w:rsidRPr="00570D7D" w:rsidRDefault="00C10ABA" w:rsidP="00C73834">
      <w:pPr>
        <w:pStyle w:val="Heading3"/>
        <w:numPr>
          <w:ilvl w:val="2"/>
          <w:numId w:val="6"/>
        </w:numPr>
        <w:jc w:val="both"/>
      </w:pPr>
      <w:r w:rsidRPr="00570D7D">
        <w:t>In this agreement:</w:t>
      </w:r>
    </w:p>
    <w:p w14:paraId="2B9D8640" w14:textId="77777777" w:rsidR="00C10ABA" w:rsidRPr="00570D7D" w:rsidRDefault="00C10ABA" w:rsidP="00C73834">
      <w:pPr>
        <w:pStyle w:val="Heading4"/>
        <w:numPr>
          <w:ilvl w:val="3"/>
          <w:numId w:val="6"/>
        </w:numPr>
        <w:jc w:val="both"/>
      </w:pPr>
      <w:r w:rsidRPr="00570D7D">
        <w:t>Headings and bold type are for convenience only and do not affect the interpretation of this agreement.</w:t>
      </w:r>
    </w:p>
    <w:p w14:paraId="55341353" w14:textId="77777777" w:rsidR="00C10ABA" w:rsidRPr="00570D7D" w:rsidRDefault="00C10ABA" w:rsidP="00C73834">
      <w:pPr>
        <w:pStyle w:val="Heading4"/>
        <w:numPr>
          <w:ilvl w:val="3"/>
          <w:numId w:val="6"/>
        </w:numPr>
        <w:jc w:val="both"/>
      </w:pPr>
      <w:r w:rsidRPr="00570D7D">
        <w:t xml:space="preserve">The singular includes the </w:t>
      </w:r>
      <w:proofErr w:type="gramStart"/>
      <w:r w:rsidRPr="00570D7D">
        <w:t>plural</w:t>
      </w:r>
      <w:proofErr w:type="gramEnd"/>
      <w:r w:rsidRPr="00570D7D">
        <w:t xml:space="preserve"> and the plural includes the singular.</w:t>
      </w:r>
    </w:p>
    <w:p w14:paraId="49D63B55" w14:textId="77777777" w:rsidR="00C10ABA" w:rsidRPr="00570D7D" w:rsidRDefault="00C10ABA" w:rsidP="00C73834">
      <w:pPr>
        <w:pStyle w:val="Heading4"/>
        <w:numPr>
          <w:ilvl w:val="3"/>
          <w:numId w:val="6"/>
        </w:numPr>
        <w:jc w:val="both"/>
      </w:pPr>
      <w:r w:rsidRPr="00570D7D">
        <w:t>Words of any gender include all genders.</w:t>
      </w:r>
    </w:p>
    <w:p w14:paraId="3AAF0019" w14:textId="77777777" w:rsidR="00C10ABA" w:rsidRPr="00570D7D" w:rsidRDefault="00C10ABA" w:rsidP="00C73834">
      <w:pPr>
        <w:pStyle w:val="Heading4"/>
        <w:numPr>
          <w:ilvl w:val="3"/>
          <w:numId w:val="6"/>
        </w:numPr>
        <w:jc w:val="both"/>
      </w:pPr>
      <w:r w:rsidRPr="00570D7D">
        <w:t>Other parts of speech and grammatical forms of a word or phrase defined in this agreement have a corresponding meaning.</w:t>
      </w:r>
    </w:p>
    <w:p w14:paraId="66A39F37" w14:textId="77777777" w:rsidR="00C10ABA" w:rsidRPr="00570D7D" w:rsidRDefault="00C10ABA" w:rsidP="00C73834">
      <w:pPr>
        <w:pStyle w:val="Heading4"/>
        <w:numPr>
          <w:ilvl w:val="3"/>
          <w:numId w:val="6"/>
        </w:numPr>
        <w:jc w:val="both"/>
      </w:pPr>
      <w:r w:rsidRPr="00570D7D">
        <w:t>An expression importing a person includes any company, partnership, joint venture, association, corporation or other body corporate and any Government Agency as well as an individual.</w:t>
      </w:r>
    </w:p>
    <w:p w14:paraId="2E1FDC8B" w14:textId="77777777" w:rsidR="00C10ABA" w:rsidRPr="00570D7D" w:rsidRDefault="00C10ABA" w:rsidP="00C73834">
      <w:pPr>
        <w:pStyle w:val="Heading4"/>
        <w:numPr>
          <w:ilvl w:val="3"/>
          <w:numId w:val="6"/>
        </w:numPr>
        <w:jc w:val="both"/>
      </w:pPr>
      <w:r w:rsidRPr="00570D7D">
        <w:t>A reference to a clause, party, schedule, attachment or exhibit is a reference to a clause of, and a party, schedule, attachment or exhibit to, this agreement.</w:t>
      </w:r>
    </w:p>
    <w:p w14:paraId="175C98FD" w14:textId="77777777" w:rsidR="00C10ABA" w:rsidRPr="00570D7D" w:rsidRDefault="00C10ABA" w:rsidP="00C73834">
      <w:pPr>
        <w:pStyle w:val="Heading4"/>
        <w:numPr>
          <w:ilvl w:val="3"/>
          <w:numId w:val="6"/>
        </w:numPr>
        <w:jc w:val="both"/>
      </w:pPr>
      <w:r w:rsidRPr="00570D7D">
        <w:t>A reference to any legislation includes all delegated legislation made under it and amendments, consolidations, replacements or re</w:t>
      </w:r>
      <w:r w:rsidRPr="00570D7D">
        <w:noBreakHyphen/>
        <w:t>enactments of any of them.</w:t>
      </w:r>
    </w:p>
    <w:p w14:paraId="5665E93E" w14:textId="77777777" w:rsidR="00C10ABA" w:rsidRPr="00570D7D" w:rsidRDefault="00C10ABA" w:rsidP="00C73834">
      <w:pPr>
        <w:pStyle w:val="Heading4"/>
        <w:numPr>
          <w:ilvl w:val="3"/>
          <w:numId w:val="6"/>
        </w:numPr>
        <w:jc w:val="both"/>
      </w:pPr>
      <w:r w:rsidRPr="00570D7D">
        <w:t xml:space="preserve">A reference to a document includes all amendments or supplements to, or replacements or </w:t>
      </w:r>
      <w:proofErr w:type="spellStart"/>
      <w:r w:rsidRPr="00570D7D">
        <w:t>novations</w:t>
      </w:r>
      <w:proofErr w:type="spellEnd"/>
      <w:r w:rsidRPr="00570D7D">
        <w:t xml:space="preserve"> of, that document.</w:t>
      </w:r>
    </w:p>
    <w:p w14:paraId="1EB1C65E" w14:textId="77777777" w:rsidR="00C10ABA" w:rsidRPr="00570D7D" w:rsidRDefault="00C10ABA" w:rsidP="00C73834">
      <w:pPr>
        <w:pStyle w:val="Heading4"/>
        <w:numPr>
          <w:ilvl w:val="3"/>
          <w:numId w:val="6"/>
        </w:numPr>
        <w:jc w:val="both"/>
      </w:pPr>
      <w:r w:rsidRPr="00570D7D">
        <w:t>A reference to a party to a document includes that party’s successors and permitted assignees.</w:t>
      </w:r>
    </w:p>
    <w:p w14:paraId="2513CBA2" w14:textId="77777777" w:rsidR="00C10ABA" w:rsidRPr="00570D7D" w:rsidRDefault="00C10ABA" w:rsidP="00C73834">
      <w:pPr>
        <w:pStyle w:val="Heading4"/>
        <w:numPr>
          <w:ilvl w:val="3"/>
          <w:numId w:val="6"/>
        </w:numPr>
        <w:jc w:val="both"/>
      </w:pPr>
      <w:r w:rsidRPr="00570D7D">
        <w:t>A promise on the part of 2 or more persons binds them jointly and severally.</w:t>
      </w:r>
    </w:p>
    <w:p w14:paraId="0377C445" w14:textId="77777777" w:rsidR="00C10ABA" w:rsidRPr="00570D7D" w:rsidRDefault="00C10ABA" w:rsidP="00C73834">
      <w:pPr>
        <w:pStyle w:val="Heading4"/>
        <w:numPr>
          <w:ilvl w:val="3"/>
          <w:numId w:val="6"/>
        </w:numPr>
        <w:jc w:val="both"/>
      </w:pPr>
      <w:r w:rsidRPr="00570D7D">
        <w:t xml:space="preserve">A reference to an agreement other than this agreement includes a deed and any legally enforceable undertaking, agreement, arrangement or understanding, </w:t>
      </w:r>
      <w:proofErr w:type="gramStart"/>
      <w:r w:rsidRPr="00570D7D">
        <w:t>whether or not</w:t>
      </w:r>
      <w:proofErr w:type="gramEnd"/>
      <w:r w:rsidRPr="00570D7D">
        <w:t xml:space="preserve"> in writing.</w:t>
      </w:r>
    </w:p>
    <w:p w14:paraId="24B14A4F" w14:textId="77777777" w:rsidR="00C10ABA" w:rsidRPr="00570D7D" w:rsidRDefault="00C10ABA" w:rsidP="00C73834">
      <w:pPr>
        <w:pStyle w:val="Heading4"/>
        <w:numPr>
          <w:ilvl w:val="3"/>
          <w:numId w:val="6"/>
        </w:numPr>
        <w:jc w:val="both"/>
      </w:pPr>
      <w:r w:rsidRPr="00570D7D">
        <w:t>No provision of this agreement will be construed adversely to a party because that party was responsible for the preparation of this agreement or that provision.</w:t>
      </w:r>
    </w:p>
    <w:p w14:paraId="407C77DD" w14:textId="77777777" w:rsidR="00C10ABA" w:rsidRPr="00570D7D" w:rsidRDefault="00C10ABA" w:rsidP="00C73834">
      <w:pPr>
        <w:pStyle w:val="Heading4"/>
        <w:numPr>
          <w:ilvl w:val="3"/>
          <w:numId w:val="6"/>
        </w:numPr>
        <w:jc w:val="both"/>
        <w:sectPr w:rsidR="00C10ABA" w:rsidRPr="00570D7D" w:rsidSect="003270C0">
          <w:pgSz w:w="11906" w:h="16838" w:code="9"/>
          <w:pgMar w:top="1139" w:right="1826" w:bottom="851" w:left="1560" w:header="703" w:footer="227" w:gutter="0"/>
          <w:paperSrc w:first="7" w:other="7"/>
          <w:cols w:space="720"/>
          <w:docGrid w:linePitch="326"/>
        </w:sectPr>
      </w:pPr>
      <w:r w:rsidRPr="00570D7D">
        <w:t>A reference to a body, other than a party to this agreement (including an institute, association or authority), whether statutory or not which ceases to exist; or whose powers or functions are transferred to another body, is a reference to the body which replaces it or which substantially succeeds to its powers or functions.</w:t>
      </w:r>
    </w:p>
    <w:p w14:paraId="020F37D9" w14:textId="4125FA2C" w:rsidR="00C10ABA" w:rsidRPr="00570D7D" w:rsidRDefault="00C10ABA" w:rsidP="00F46081">
      <w:pPr>
        <w:pStyle w:val="Caption"/>
      </w:pPr>
      <w:bookmarkStart w:id="230" w:name="_Toc496776035"/>
      <w:bookmarkStart w:id="231" w:name="_Toc496776083"/>
      <w:bookmarkStart w:id="232" w:name="_Toc499724060"/>
      <w:bookmarkStart w:id="233" w:name="_Toc144117539"/>
      <w:bookmarkStart w:id="234" w:name="_Ref496773316"/>
      <w:r w:rsidRPr="00570D7D">
        <w:lastRenderedPageBreak/>
        <w:t xml:space="preserve">Schedule </w:t>
      </w:r>
      <w:bookmarkStart w:id="235" w:name="_Hlk352675673"/>
      <w:r w:rsidR="00B71A9F" w:rsidRPr="00570D7D">
        <w:fldChar w:fldCharType="begin"/>
      </w:r>
      <w:r w:rsidR="00B71A9F" w:rsidRPr="00570D7D">
        <w:instrText xml:space="preserve"> SEQ Schedule \* ALPHABETIC </w:instrText>
      </w:r>
      <w:r w:rsidR="00B71A9F" w:rsidRPr="00570D7D">
        <w:fldChar w:fldCharType="separate"/>
      </w:r>
      <w:r w:rsidR="0066013D">
        <w:rPr>
          <w:noProof/>
        </w:rPr>
        <w:t>A</w:t>
      </w:r>
      <w:bookmarkEnd w:id="230"/>
      <w:bookmarkEnd w:id="231"/>
      <w:bookmarkEnd w:id="232"/>
      <w:bookmarkEnd w:id="233"/>
      <w:r w:rsidR="00B71A9F" w:rsidRPr="00570D7D">
        <w:fldChar w:fldCharType="end"/>
      </w:r>
      <w:bookmarkEnd w:id="234"/>
      <w:bookmarkEnd w:id="235"/>
    </w:p>
    <w:p w14:paraId="1CDE3C27" w14:textId="77777777" w:rsidR="00C10ABA" w:rsidRPr="00570D7D" w:rsidRDefault="00C10ABA" w:rsidP="00F46081">
      <w:pPr>
        <w:pStyle w:val="BodyText"/>
        <w:rPr>
          <w:vanish/>
        </w:rPr>
      </w:pPr>
      <w:r w:rsidRPr="00570D7D">
        <w:rPr>
          <w:vanish/>
        </w:rPr>
        <w:t>This paragraph provides padding and has been hidden deliberately. Do not delete or unhide this paragraph.</w:t>
      </w:r>
    </w:p>
    <w:p w14:paraId="14B6601E" w14:textId="77777777" w:rsidR="00C10ABA" w:rsidRPr="00570D7D" w:rsidRDefault="00C10ABA" w:rsidP="00F46081">
      <w:pPr>
        <w:pStyle w:val="Schedule"/>
      </w:pPr>
      <w:bookmarkStart w:id="236" w:name="_Toc496776036"/>
      <w:bookmarkStart w:id="237" w:name="_Toc496776084"/>
      <w:bookmarkStart w:id="238" w:name="_Toc499724061"/>
      <w:bookmarkStart w:id="239" w:name="_Toc144117540"/>
      <w:r w:rsidRPr="00570D7D">
        <w:t>Definitions</w:t>
      </w:r>
      <w:bookmarkEnd w:id="236"/>
      <w:bookmarkEnd w:id="237"/>
      <w:bookmarkEnd w:id="238"/>
      <w:bookmarkEnd w:id="239"/>
    </w:p>
    <w:tbl>
      <w:tblPr>
        <w:tblW w:w="7953" w:type="dxa"/>
        <w:tblInd w:w="851" w:type="dxa"/>
        <w:tblBorders>
          <w:bottom w:val="single" w:sz="4" w:space="0" w:color="4D4D4D"/>
          <w:insideH w:val="single" w:sz="4" w:space="0" w:color="4D4D4D"/>
        </w:tblBorders>
        <w:tblCellMar>
          <w:top w:w="227" w:type="dxa"/>
          <w:left w:w="0" w:type="dxa"/>
          <w:bottom w:w="113" w:type="dxa"/>
          <w:right w:w="284" w:type="dxa"/>
        </w:tblCellMar>
        <w:tblLook w:val="01E0" w:firstRow="1" w:lastRow="1" w:firstColumn="1" w:lastColumn="1" w:noHBand="0" w:noVBand="0"/>
      </w:tblPr>
      <w:tblGrid>
        <w:gridCol w:w="2070"/>
        <w:gridCol w:w="5883"/>
      </w:tblGrid>
      <w:tr w:rsidR="00C10ABA" w:rsidRPr="00570D7D" w14:paraId="5E553D2B" w14:textId="77777777" w:rsidTr="33838675">
        <w:trPr>
          <w:tblHeader/>
        </w:trPr>
        <w:tc>
          <w:tcPr>
            <w:tcW w:w="2070" w:type="dxa"/>
          </w:tcPr>
          <w:p w14:paraId="33920F01" w14:textId="77777777" w:rsidR="00C10ABA" w:rsidRPr="00570D7D" w:rsidRDefault="00C10ABA" w:rsidP="00E230D5">
            <w:pPr>
              <w:pStyle w:val="ColumnHeader"/>
            </w:pPr>
            <w:r w:rsidRPr="00570D7D">
              <w:t>Term</w:t>
            </w:r>
          </w:p>
        </w:tc>
        <w:tc>
          <w:tcPr>
            <w:tcW w:w="5883" w:type="dxa"/>
          </w:tcPr>
          <w:p w14:paraId="0556645F" w14:textId="77777777" w:rsidR="00C10ABA" w:rsidRPr="00570D7D" w:rsidRDefault="00C10ABA" w:rsidP="00E230D5">
            <w:pPr>
              <w:pStyle w:val="ColumnHeader"/>
              <w:jc w:val="both"/>
            </w:pPr>
            <w:r w:rsidRPr="00570D7D">
              <w:t>Meaning</w:t>
            </w:r>
          </w:p>
        </w:tc>
      </w:tr>
      <w:tr w:rsidR="00C10ABA" w:rsidRPr="00570D7D" w14:paraId="045BB518" w14:textId="77777777" w:rsidTr="33838675">
        <w:tc>
          <w:tcPr>
            <w:tcW w:w="2070" w:type="dxa"/>
          </w:tcPr>
          <w:p w14:paraId="07187E5B" w14:textId="77777777" w:rsidR="00C10ABA" w:rsidRPr="00570D7D" w:rsidRDefault="00C10ABA" w:rsidP="00E230D5">
            <w:pPr>
              <w:pStyle w:val="Term"/>
            </w:pPr>
            <w:r w:rsidRPr="00570D7D">
              <w:t>Additional Funding Body</w:t>
            </w:r>
          </w:p>
        </w:tc>
        <w:tc>
          <w:tcPr>
            <w:tcW w:w="5883" w:type="dxa"/>
          </w:tcPr>
          <w:p w14:paraId="51B41378" w14:textId="2A6F159E" w:rsidR="00C10ABA" w:rsidRPr="00570D7D" w:rsidRDefault="00C10ABA" w:rsidP="00067380">
            <w:pPr>
              <w:pStyle w:val="Meaning"/>
              <w:jc w:val="both"/>
            </w:pPr>
            <w:r w:rsidRPr="00570D7D">
              <w:t xml:space="preserve">any entity, other than NBCF, providing funding for the Project, as set out in item </w:t>
            </w:r>
            <w:r w:rsidR="00067380" w:rsidRPr="00570D7D">
              <w:fldChar w:fldCharType="begin"/>
            </w:r>
            <w:r w:rsidR="00067380" w:rsidRPr="00570D7D">
              <w:instrText xml:space="preserve"> REF _Ref349057589 \n \h </w:instrText>
            </w:r>
            <w:r w:rsidR="00570D7D">
              <w:instrText xml:space="preserve"> \* MERGEFORMAT </w:instrText>
            </w:r>
            <w:r w:rsidR="00067380" w:rsidRPr="00570D7D">
              <w:fldChar w:fldCharType="separate"/>
            </w:r>
            <w:r w:rsidR="0066013D">
              <w:t>1.8</w:t>
            </w:r>
            <w:r w:rsidR="00067380" w:rsidRPr="00570D7D">
              <w:fldChar w:fldCharType="end"/>
            </w:r>
            <w:r w:rsidRPr="00570D7D">
              <w:t xml:space="preserve"> of </w:t>
            </w:r>
            <w:r w:rsidR="002F68BE">
              <w:fldChar w:fldCharType="begin"/>
            </w:r>
            <w:r w:rsidR="002F68BE">
              <w:instrText xml:space="preserve"> REF _Ref352675824 \h </w:instrText>
            </w:r>
            <w:r w:rsidR="002F68BE">
              <w:fldChar w:fldCharType="separate"/>
            </w:r>
            <w:r w:rsidR="0066013D" w:rsidRPr="00570D7D">
              <w:t xml:space="preserve">Schedule </w:t>
            </w:r>
            <w:r w:rsidR="0066013D">
              <w:rPr>
                <w:noProof/>
              </w:rPr>
              <w:t>C</w:t>
            </w:r>
            <w:r w:rsidR="002F68BE">
              <w:fldChar w:fldCharType="end"/>
            </w:r>
            <w:r w:rsidRPr="00570D7D">
              <w:t>.</w:t>
            </w:r>
          </w:p>
        </w:tc>
      </w:tr>
      <w:tr w:rsidR="000A3667" w:rsidRPr="00570D7D" w14:paraId="5774EDE5" w14:textId="77777777" w:rsidTr="33838675">
        <w:tc>
          <w:tcPr>
            <w:tcW w:w="2070" w:type="dxa"/>
          </w:tcPr>
          <w:p w14:paraId="4D3F0CAB" w14:textId="77777777" w:rsidR="000A3667" w:rsidRPr="00570D7D" w:rsidRDefault="000A3667" w:rsidP="00BE0D42">
            <w:pPr>
              <w:pStyle w:val="Term"/>
            </w:pPr>
            <w:r w:rsidRPr="00570D7D">
              <w:t>AEC</w:t>
            </w:r>
          </w:p>
        </w:tc>
        <w:tc>
          <w:tcPr>
            <w:tcW w:w="5883" w:type="dxa"/>
          </w:tcPr>
          <w:p w14:paraId="06D5E9BF" w14:textId="1EC13F23" w:rsidR="000A3667" w:rsidRPr="00570D7D" w:rsidRDefault="000A3667" w:rsidP="000A3667">
            <w:pPr>
              <w:pStyle w:val="Meaning"/>
              <w:jc w:val="both"/>
            </w:pPr>
            <w:r w:rsidRPr="00570D7D">
              <w:t xml:space="preserve">has the meaning given in </w:t>
            </w:r>
            <w:r w:rsidRPr="00570D7D">
              <w:rPr>
                <w:sz w:val="20"/>
              </w:rPr>
              <w:br w:type="page"/>
            </w:r>
            <w:r w:rsidRPr="00570D7D">
              <w:fldChar w:fldCharType="begin"/>
            </w:r>
            <w:r w:rsidRPr="00570D7D">
              <w:rPr>
                <w:sz w:val="20"/>
              </w:rPr>
              <w:instrText xml:space="preserve"> REF _Ref352676130 \h </w:instrText>
            </w:r>
            <w:r w:rsidR="00570D7D">
              <w:instrText xml:space="preserve"> \* MERGEFORMAT </w:instrText>
            </w:r>
            <w:r w:rsidRPr="00570D7D">
              <w:fldChar w:fldCharType="separate"/>
            </w:r>
            <w:r w:rsidR="0066013D" w:rsidRPr="00570D7D">
              <w:t xml:space="preserve">Schedule </w:t>
            </w:r>
            <w:r w:rsidR="0066013D">
              <w:rPr>
                <w:noProof/>
              </w:rPr>
              <w:t>D</w:t>
            </w:r>
            <w:r w:rsidRPr="00570D7D">
              <w:fldChar w:fldCharType="end"/>
            </w:r>
            <w:r w:rsidRPr="00570D7D">
              <w:t>.</w:t>
            </w:r>
          </w:p>
        </w:tc>
      </w:tr>
      <w:tr w:rsidR="00C10ABA" w:rsidRPr="00570D7D" w14:paraId="5D9C0FF2" w14:textId="77777777" w:rsidTr="33838675">
        <w:tc>
          <w:tcPr>
            <w:tcW w:w="2070" w:type="dxa"/>
          </w:tcPr>
          <w:p w14:paraId="3BD75C28" w14:textId="77777777" w:rsidR="00C10ABA" w:rsidRPr="00570D7D" w:rsidRDefault="00C10ABA" w:rsidP="00E230D5">
            <w:pPr>
              <w:pStyle w:val="Term"/>
            </w:pPr>
            <w:r w:rsidRPr="00570D7D">
              <w:t>Annual Financial Report</w:t>
            </w:r>
          </w:p>
        </w:tc>
        <w:tc>
          <w:tcPr>
            <w:tcW w:w="5883" w:type="dxa"/>
          </w:tcPr>
          <w:p w14:paraId="4FF74EEF" w14:textId="70578137" w:rsidR="00C10ABA" w:rsidRPr="00570D7D" w:rsidRDefault="00C10ABA" w:rsidP="00095F81">
            <w:pPr>
              <w:pStyle w:val="Meaning"/>
              <w:jc w:val="both"/>
            </w:pPr>
            <w:r w:rsidRPr="00570D7D">
              <w:t xml:space="preserve">has the meaning given in clause </w:t>
            </w:r>
            <w:r w:rsidR="00095F81" w:rsidRPr="00570D7D">
              <w:fldChar w:fldCharType="begin"/>
            </w:r>
            <w:r w:rsidR="00095F81" w:rsidRPr="00570D7D">
              <w:instrText xml:space="preserve"> REF _Ref347236465 \w \h </w:instrText>
            </w:r>
            <w:r w:rsidR="00570D7D">
              <w:instrText xml:space="preserve"> \* MERGEFORMAT </w:instrText>
            </w:r>
            <w:r w:rsidR="00095F81" w:rsidRPr="00570D7D">
              <w:fldChar w:fldCharType="separate"/>
            </w:r>
            <w:r w:rsidR="0066013D">
              <w:t>11(a)(2)</w:t>
            </w:r>
            <w:r w:rsidR="00095F81" w:rsidRPr="00570D7D">
              <w:fldChar w:fldCharType="end"/>
            </w:r>
            <w:r w:rsidRPr="00570D7D">
              <w:t>.</w:t>
            </w:r>
          </w:p>
        </w:tc>
      </w:tr>
      <w:tr w:rsidR="00C10ABA" w:rsidRPr="00570D7D" w14:paraId="2FABF849" w14:textId="77777777" w:rsidTr="33838675">
        <w:tc>
          <w:tcPr>
            <w:tcW w:w="2070" w:type="dxa"/>
          </w:tcPr>
          <w:p w14:paraId="471CB10C" w14:textId="77777777" w:rsidR="00C10ABA" w:rsidRPr="00570D7D" w:rsidRDefault="00C10ABA" w:rsidP="00E230D5">
            <w:pPr>
              <w:pStyle w:val="Term"/>
            </w:pPr>
            <w:r w:rsidRPr="00570D7D">
              <w:t>Associate Investigators</w:t>
            </w:r>
          </w:p>
        </w:tc>
        <w:tc>
          <w:tcPr>
            <w:tcW w:w="5883" w:type="dxa"/>
          </w:tcPr>
          <w:p w14:paraId="32C0F60C" w14:textId="77777777" w:rsidR="00C10ABA" w:rsidRPr="00570D7D" w:rsidRDefault="00C10ABA" w:rsidP="00E230D5">
            <w:pPr>
              <w:pStyle w:val="Meaning"/>
              <w:jc w:val="both"/>
            </w:pPr>
            <w:r w:rsidRPr="00570D7D">
              <w:t>are as set out in the Grant Application.</w:t>
            </w:r>
          </w:p>
        </w:tc>
      </w:tr>
      <w:tr w:rsidR="00C10ABA" w:rsidRPr="00570D7D" w14:paraId="75745881" w14:textId="77777777" w:rsidTr="33838675">
        <w:tc>
          <w:tcPr>
            <w:tcW w:w="2070" w:type="dxa"/>
          </w:tcPr>
          <w:p w14:paraId="7360DEC2" w14:textId="77777777" w:rsidR="00C10ABA" w:rsidRPr="00570D7D" w:rsidRDefault="00C10ABA" w:rsidP="00E230D5">
            <w:pPr>
              <w:pStyle w:val="Term"/>
            </w:pPr>
            <w:r w:rsidRPr="00570D7D">
              <w:t>Audited Financial Statement</w:t>
            </w:r>
          </w:p>
        </w:tc>
        <w:tc>
          <w:tcPr>
            <w:tcW w:w="5883" w:type="dxa"/>
          </w:tcPr>
          <w:p w14:paraId="664EBB4D" w14:textId="25587E30" w:rsidR="00C10ABA" w:rsidRPr="00570D7D" w:rsidRDefault="00C10ABA" w:rsidP="00095F81">
            <w:pPr>
              <w:pStyle w:val="Meaning"/>
              <w:jc w:val="both"/>
            </w:pPr>
            <w:r w:rsidRPr="00570D7D">
              <w:t xml:space="preserve">has the meaning given in clause </w:t>
            </w:r>
            <w:r w:rsidR="00095F81" w:rsidRPr="00570D7D">
              <w:fldChar w:fldCharType="begin"/>
            </w:r>
            <w:r w:rsidR="00095F81" w:rsidRPr="00570D7D">
              <w:instrText xml:space="preserve"> REF _Ref347236468 \w \h </w:instrText>
            </w:r>
            <w:r w:rsidR="00570D7D">
              <w:instrText xml:space="preserve"> \* MERGEFORMAT </w:instrText>
            </w:r>
            <w:r w:rsidR="00095F81" w:rsidRPr="00570D7D">
              <w:fldChar w:fldCharType="separate"/>
            </w:r>
            <w:r w:rsidR="0066013D">
              <w:t>11(a)(3)</w:t>
            </w:r>
            <w:r w:rsidR="00095F81" w:rsidRPr="00570D7D">
              <w:fldChar w:fldCharType="end"/>
            </w:r>
            <w:r w:rsidRPr="00570D7D">
              <w:t>.</w:t>
            </w:r>
          </w:p>
        </w:tc>
      </w:tr>
      <w:tr w:rsidR="00C10ABA" w:rsidRPr="00570D7D" w14:paraId="7E42E8D0" w14:textId="77777777" w:rsidTr="33838675">
        <w:tc>
          <w:tcPr>
            <w:tcW w:w="2070" w:type="dxa"/>
          </w:tcPr>
          <w:p w14:paraId="0B743D69" w14:textId="77777777" w:rsidR="00C10ABA" w:rsidRPr="00570D7D" w:rsidRDefault="00C10ABA" w:rsidP="00E230D5">
            <w:pPr>
              <w:pStyle w:val="Term"/>
            </w:pPr>
            <w:r w:rsidRPr="00570D7D">
              <w:t>Australian Accounting Standards</w:t>
            </w:r>
          </w:p>
        </w:tc>
        <w:tc>
          <w:tcPr>
            <w:tcW w:w="5883" w:type="dxa"/>
          </w:tcPr>
          <w:p w14:paraId="05649208" w14:textId="77777777" w:rsidR="00C10ABA" w:rsidRPr="00570D7D" w:rsidRDefault="00C10ABA" w:rsidP="00E230D5">
            <w:pPr>
              <w:pStyle w:val="Meaning"/>
              <w:jc w:val="both"/>
            </w:pPr>
            <w:r w:rsidRPr="00570D7D">
              <w:t xml:space="preserve">means the standards of that name maintained by Australian Accounting Standards Board created by s 226 of the </w:t>
            </w:r>
            <w:r w:rsidRPr="00570D7D">
              <w:rPr>
                <w:i/>
              </w:rPr>
              <w:t>Australian Securities and Investments Commission Act 2001</w:t>
            </w:r>
            <w:r w:rsidR="001422ED">
              <w:rPr>
                <w:i/>
              </w:rPr>
              <w:t xml:space="preserve"> </w:t>
            </w:r>
            <w:r w:rsidR="001422ED">
              <w:rPr>
                <w:iCs/>
              </w:rPr>
              <w:t>(</w:t>
            </w:r>
            <w:proofErr w:type="spellStart"/>
            <w:r w:rsidR="001422ED">
              <w:rPr>
                <w:iCs/>
              </w:rPr>
              <w:t>Cth</w:t>
            </w:r>
            <w:proofErr w:type="spellEnd"/>
            <w:r w:rsidR="001422ED">
              <w:rPr>
                <w:iCs/>
              </w:rPr>
              <w:t>)</w:t>
            </w:r>
            <w:r w:rsidRPr="00570D7D">
              <w:t>.</w:t>
            </w:r>
          </w:p>
        </w:tc>
      </w:tr>
      <w:tr w:rsidR="00C10ABA" w:rsidRPr="00570D7D" w14:paraId="04F5B8E9" w14:textId="77777777" w:rsidTr="33838675">
        <w:tc>
          <w:tcPr>
            <w:tcW w:w="2070" w:type="dxa"/>
          </w:tcPr>
          <w:p w14:paraId="67EA5E55" w14:textId="77777777" w:rsidR="00C10ABA" w:rsidRPr="00570D7D" w:rsidRDefault="00C10ABA" w:rsidP="00E230D5">
            <w:pPr>
              <w:pStyle w:val="Term"/>
            </w:pPr>
            <w:r w:rsidRPr="00570D7D">
              <w:t>Australian Auditing Standards</w:t>
            </w:r>
          </w:p>
        </w:tc>
        <w:tc>
          <w:tcPr>
            <w:tcW w:w="5883" w:type="dxa"/>
          </w:tcPr>
          <w:p w14:paraId="2531DCF0" w14:textId="77777777" w:rsidR="00C10ABA" w:rsidRPr="00570D7D" w:rsidRDefault="001422ED" w:rsidP="00E230D5">
            <w:pPr>
              <w:pStyle w:val="Meaning"/>
              <w:jc w:val="both"/>
            </w:pPr>
            <w:r w:rsidRPr="00570D7D">
              <w:t>M</w:t>
            </w:r>
            <w:r w:rsidR="00C10ABA" w:rsidRPr="00570D7D">
              <w:t xml:space="preserve">eans the standards of that name maintained by Australian Accounting Standards Board created by s 227A of the </w:t>
            </w:r>
            <w:r w:rsidR="00C10ABA" w:rsidRPr="00570D7D">
              <w:rPr>
                <w:i/>
              </w:rPr>
              <w:t>Australian Securities and Investments Commission Act 2001</w:t>
            </w:r>
            <w:r>
              <w:rPr>
                <w:i/>
              </w:rPr>
              <w:t xml:space="preserve"> </w:t>
            </w:r>
            <w:r>
              <w:rPr>
                <w:iCs/>
              </w:rPr>
              <w:t>(</w:t>
            </w:r>
            <w:proofErr w:type="spellStart"/>
            <w:r>
              <w:rPr>
                <w:iCs/>
              </w:rPr>
              <w:t>Cth</w:t>
            </w:r>
            <w:proofErr w:type="spellEnd"/>
            <w:r>
              <w:rPr>
                <w:iCs/>
              </w:rPr>
              <w:t>)</w:t>
            </w:r>
            <w:r w:rsidR="00C10ABA" w:rsidRPr="00570D7D">
              <w:t>.</w:t>
            </w:r>
          </w:p>
        </w:tc>
      </w:tr>
      <w:tr w:rsidR="00C10ABA" w:rsidRPr="00570D7D" w14:paraId="1F76B8A2" w14:textId="77777777" w:rsidTr="33838675">
        <w:tc>
          <w:tcPr>
            <w:tcW w:w="2070" w:type="dxa"/>
          </w:tcPr>
          <w:p w14:paraId="61C36E53" w14:textId="77777777" w:rsidR="00C10ABA" w:rsidRPr="00570D7D" w:rsidRDefault="00C10ABA" w:rsidP="00E230D5">
            <w:pPr>
              <w:pStyle w:val="Term"/>
            </w:pPr>
            <w:r w:rsidRPr="00570D7D">
              <w:t>Background IP</w:t>
            </w:r>
          </w:p>
        </w:tc>
        <w:tc>
          <w:tcPr>
            <w:tcW w:w="5883" w:type="dxa"/>
          </w:tcPr>
          <w:p w14:paraId="216C6263" w14:textId="77777777" w:rsidR="00C10ABA" w:rsidRPr="00570D7D" w:rsidRDefault="00C10ABA" w:rsidP="00E230D5">
            <w:pPr>
              <w:pStyle w:val="Meaning"/>
              <w:jc w:val="both"/>
            </w:pPr>
            <w:r w:rsidRPr="00570D7D">
              <w:t>the Intellectual Property created or developed by a party or any Research Personnel or any External Investigator prior to the date of this agreement or other than in connection with the Project, but not including:</w:t>
            </w:r>
          </w:p>
          <w:p w14:paraId="56072995" w14:textId="77777777" w:rsidR="00C10ABA" w:rsidRPr="00570D7D" w:rsidRDefault="00C10ABA" w:rsidP="00C73834">
            <w:pPr>
              <w:pStyle w:val="ListNumberTable"/>
              <w:numPr>
                <w:ilvl w:val="0"/>
                <w:numId w:val="5"/>
              </w:numPr>
              <w:jc w:val="both"/>
            </w:pPr>
            <w:r w:rsidRPr="00570D7D">
              <w:t>the Project IP; or</w:t>
            </w:r>
          </w:p>
          <w:p w14:paraId="6BD32D1E" w14:textId="77777777" w:rsidR="00C10ABA" w:rsidRPr="00570D7D" w:rsidRDefault="00C10ABA" w:rsidP="00C73834">
            <w:pPr>
              <w:pStyle w:val="ListNumberTable"/>
              <w:numPr>
                <w:ilvl w:val="0"/>
                <w:numId w:val="5"/>
              </w:numPr>
              <w:jc w:val="both"/>
            </w:pPr>
            <w:r w:rsidRPr="00570D7D">
              <w:t>the Commercial IP.</w:t>
            </w:r>
          </w:p>
        </w:tc>
      </w:tr>
      <w:tr w:rsidR="00C10ABA" w:rsidRPr="00570D7D" w14:paraId="26D498D7" w14:textId="77777777" w:rsidTr="33838675">
        <w:tc>
          <w:tcPr>
            <w:tcW w:w="2070" w:type="dxa"/>
          </w:tcPr>
          <w:p w14:paraId="2895E583" w14:textId="77777777" w:rsidR="00C10ABA" w:rsidRPr="00570D7D" w:rsidRDefault="00C10ABA" w:rsidP="00E230D5">
            <w:pPr>
              <w:pStyle w:val="Term"/>
            </w:pPr>
            <w:r w:rsidRPr="00570D7D">
              <w:t>Business Day</w:t>
            </w:r>
          </w:p>
        </w:tc>
        <w:tc>
          <w:tcPr>
            <w:tcW w:w="5883" w:type="dxa"/>
          </w:tcPr>
          <w:p w14:paraId="19929115" w14:textId="6CA1BE55" w:rsidR="00C10ABA" w:rsidRPr="00570D7D" w:rsidRDefault="00C10ABA" w:rsidP="00E230D5">
            <w:pPr>
              <w:pStyle w:val="Meaning"/>
              <w:jc w:val="both"/>
            </w:pPr>
            <w:r w:rsidRPr="00570D7D">
              <w:t xml:space="preserve">a day on which banks are open for business in Sydney and the capital city in the state or territory in which the Administering Institution is primarily located (as set out in </w:t>
            </w:r>
            <w:r w:rsidR="001422ED">
              <w:fldChar w:fldCharType="begin"/>
            </w:r>
            <w:r w:rsidR="001422ED">
              <w:instrText xml:space="preserve"> REF _Ref144127642 \h </w:instrText>
            </w:r>
            <w:r w:rsidR="001422ED">
              <w:fldChar w:fldCharType="separate"/>
            </w:r>
            <w:r w:rsidR="0066013D" w:rsidRPr="00570D7D">
              <w:t xml:space="preserve">Schedule </w:t>
            </w:r>
            <w:r w:rsidR="0066013D">
              <w:rPr>
                <w:noProof/>
              </w:rPr>
              <w:t>B</w:t>
            </w:r>
            <w:r w:rsidR="001422ED">
              <w:fldChar w:fldCharType="end"/>
            </w:r>
            <w:r w:rsidRPr="00570D7D">
              <w:t>), excluding a Saturday, Sunday or public holiday in those cities.</w:t>
            </w:r>
          </w:p>
        </w:tc>
      </w:tr>
      <w:tr w:rsidR="00C10ABA" w:rsidRPr="00570D7D" w14:paraId="25E044D2" w14:textId="77777777" w:rsidTr="33838675">
        <w:tc>
          <w:tcPr>
            <w:tcW w:w="2070" w:type="dxa"/>
          </w:tcPr>
          <w:p w14:paraId="44F82B26" w14:textId="77777777" w:rsidR="00C10ABA" w:rsidRPr="00570D7D" w:rsidRDefault="00C10ABA" w:rsidP="00E230D5">
            <w:pPr>
              <w:pStyle w:val="Term"/>
            </w:pPr>
            <w:r w:rsidRPr="00570D7D">
              <w:t xml:space="preserve">Change </w:t>
            </w:r>
          </w:p>
        </w:tc>
        <w:tc>
          <w:tcPr>
            <w:tcW w:w="5883" w:type="dxa"/>
          </w:tcPr>
          <w:p w14:paraId="7F9C2FBC" w14:textId="3A76FD11" w:rsidR="00C10ABA" w:rsidRPr="00570D7D" w:rsidRDefault="00C10ABA" w:rsidP="00870DE0">
            <w:pPr>
              <w:pStyle w:val="Meaning"/>
              <w:jc w:val="both"/>
            </w:pPr>
            <w:r w:rsidRPr="00570D7D">
              <w:t>has the meaning given in clause</w:t>
            </w:r>
            <w:r w:rsidR="00870DE0" w:rsidRPr="00570D7D">
              <w:t xml:space="preserve"> </w:t>
            </w:r>
            <w:r w:rsidR="00870DE0" w:rsidRPr="00570D7D">
              <w:fldChar w:fldCharType="begin"/>
            </w:r>
            <w:r w:rsidR="00870DE0" w:rsidRPr="00570D7D">
              <w:instrText xml:space="preserve"> REF _Ref352684816 \w \h </w:instrText>
            </w:r>
            <w:r w:rsidR="00570D7D">
              <w:instrText xml:space="preserve"> \* MERGEFORMAT </w:instrText>
            </w:r>
            <w:r w:rsidR="00870DE0" w:rsidRPr="00570D7D">
              <w:fldChar w:fldCharType="separate"/>
            </w:r>
            <w:r w:rsidR="0066013D">
              <w:t>15(b)</w:t>
            </w:r>
            <w:r w:rsidR="00870DE0" w:rsidRPr="00570D7D">
              <w:fldChar w:fldCharType="end"/>
            </w:r>
            <w:r w:rsidR="00D72ED4">
              <w:t>.</w:t>
            </w:r>
            <w:r w:rsidRPr="00570D7D">
              <w:t xml:space="preserve"> </w:t>
            </w:r>
          </w:p>
        </w:tc>
      </w:tr>
      <w:tr w:rsidR="00C10ABA" w:rsidRPr="00570D7D" w14:paraId="62618B47" w14:textId="77777777" w:rsidTr="33838675">
        <w:tc>
          <w:tcPr>
            <w:tcW w:w="2070" w:type="dxa"/>
          </w:tcPr>
          <w:p w14:paraId="27BCFA24" w14:textId="77777777" w:rsidR="00C10ABA" w:rsidRPr="00570D7D" w:rsidRDefault="00C10ABA" w:rsidP="00E230D5">
            <w:pPr>
              <w:pStyle w:val="Term"/>
            </w:pPr>
            <w:r w:rsidRPr="00570D7D">
              <w:t xml:space="preserve">Change Request Notice </w:t>
            </w:r>
          </w:p>
        </w:tc>
        <w:tc>
          <w:tcPr>
            <w:tcW w:w="5883" w:type="dxa"/>
          </w:tcPr>
          <w:p w14:paraId="17D5065B" w14:textId="3910DFE1" w:rsidR="00C10ABA" w:rsidRPr="00570D7D" w:rsidRDefault="00C10ABA" w:rsidP="00870DE0">
            <w:pPr>
              <w:pStyle w:val="Meaning"/>
              <w:jc w:val="both"/>
            </w:pPr>
            <w:r w:rsidRPr="00570D7D">
              <w:t>has the meaning given in clause</w:t>
            </w:r>
            <w:r w:rsidR="00870DE0" w:rsidRPr="00570D7D">
              <w:t xml:space="preserve"> </w:t>
            </w:r>
            <w:r w:rsidR="00870DE0" w:rsidRPr="00570D7D">
              <w:fldChar w:fldCharType="begin"/>
            </w:r>
            <w:r w:rsidR="00870DE0" w:rsidRPr="00570D7D">
              <w:instrText xml:space="preserve"> REF _Ref352684833 \w \h </w:instrText>
            </w:r>
            <w:r w:rsidR="00570D7D">
              <w:instrText xml:space="preserve"> \* MERGEFORMAT </w:instrText>
            </w:r>
            <w:r w:rsidR="00870DE0" w:rsidRPr="00570D7D">
              <w:fldChar w:fldCharType="separate"/>
            </w:r>
            <w:r w:rsidR="0066013D">
              <w:t>15(c)</w:t>
            </w:r>
            <w:r w:rsidR="00870DE0" w:rsidRPr="00570D7D">
              <w:fldChar w:fldCharType="end"/>
            </w:r>
            <w:r w:rsidR="00D72ED4">
              <w:t>.</w:t>
            </w:r>
          </w:p>
        </w:tc>
      </w:tr>
      <w:tr w:rsidR="004546C1" w:rsidRPr="00570D7D" w14:paraId="435F0C86" w14:textId="77777777" w:rsidTr="33838675">
        <w:tc>
          <w:tcPr>
            <w:tcW w:w="2070" w:type="dxa"/>
          </w:tcPr>
          <w:p w14:paraId="532901CD" w14:textId="77777777" w:rsidR="004546C1" w:rsidRPr="00570D7D" w:rsidRDefault="004546C1" w:rsidP="004546C1">
            <w:pPr>
              <w:pStyle w:val="Term"/>
            </w:pPr>
            <w:r w:rsidRPr="00570D7D">
              <w:t>Collaborating Institutions</w:t>
            </w:r>
          </w:p>
        </w:tc>
        <w:tc>
          <w:tcPr>
            <w:tcW w:w="5883" w:type="dxa"/>
          </w:tcPr>
          <w:p w14:paraId="6736FB99" w14:textId="022700B6" w:rsidR="004546C1" w:rsidRPr="00570D7D" w:rsidRDefault="004546C1" w:rsidP="004546C1">
            <w:pPr>
              <w:pStyle w:val="Meaning"/>
              <w:jc w:val="both"/>
            </w:pPr>
            <w:r w:rsidRPr="00570D7D">
              <w:t xml:space="preserve">are the entities set out on in item </w:t>
            </w:r>
            <w:r w:rsidRPr="00570D7D">
              <w:fldChar w:fldCharType="begin"/>
            </w:r>
            <w:r w:rsidRPr="00570D7D">
              <w:instrText xml:space="preserve"> REF _Ref349057615 \n \h </w:instrText>
            </w:r>
            <w:r>
              <w:instrText xml:space="preserve"> \* MERGEFORMAT </w:instrText>
            </w:r>
            <w:r w:rsidRPr="00570D7D">
              <w:fldChar w:fldCharType="separate"/>
            </w:r>
            <w:r w:rsidR="0066013D">
              <w:t>1.5</w:t>
            </w:r>
            <w:r w:rsidRPr="00570D7D">
              <w:fldChar w:fldCharType="end"/>
            </w:r>
            <w:r w:rsidRPr="00570D7D">
              <w:t xml:space="preserve"> of </w:t>
            </w:r>
            <w:r w:rsidR="001422ED">
              <w:fldChar w:fldCharType="begin"/>
            </w:r>
            <w:r w:rsidR="001422ED">
              <w:instrText xml:space="preserve"> REF _Ref352675824 \h </w:instrText>
            </w:r>
            <w:r w:rsidR="001422ED">
              <w:fldChar w:fldCharType="separate"/>
            </w:r>
            <w:r w:rsidR="0066013D" w:rsidRPr="00570D7D">
              <w:t xml:space="preserve">Schedule </w:t>
            </w:r>
            <w:r w:rsidR="0066013D">
              <w:rPr>
                <w:noProof/>
              </w:rPr>
              <w:t>C</w:t>
            </w:r>
            <w:r w:rsidR="001422ED">
              <w:fldChar w:fldCharType="end"/>
            </w:r>
            <w:r w:rsidRPr="00570D7D">
              <w:t>.</w:t>
            </w:r>
          </w:p>
        </w:tc>
      </w:tr>
      <w:tr w:rsidR="004546C1" w:rsidRPr="00570D7D" w14:paraId="4F80D786" w14:textId="77777777" w:rsidTr="33838675">
        <w:tc>
          <w:tcPr>
            <w:tcW w:w="2070" w:type="dxa"/>
          </w:tcPr>
          <w:p w14:paraId="307058C2" w14:textId="77777777" w:rsidR="004546C1" w:rsidRPr="00570D7D" w:rsidRDefault="004546C1" w:rsidP="004546C1">
            <w:pPr>
              <w:pStyle w:val="Term"/>
            </w:pPr>
            <w:r w:rsidRPr="00570D7D">
              <w:lastRenderedPageBreak/>
              <w:t>Commencement Date</w:t>
            </w:r>
          </w:p>
        </w:tc>
        <w:tc>
          <w:tcPr>
            <w:tcW w:w="5883" w:type="dxa"/>
          </w:tcPr>
          <w:p w14:paraId="6109C96A" w14:textId="627188EF" w:rsidR="004546C1" w:rsidRPr="00570D7D" w:rsidRDefault="004546C1" w:rsidP="004546C1">
            <w:pPr>
              <w:pStyle w:val="Meaning"/>
              <w:jc w:val="both"/>
            </w:pPr>
            <w:r>
              <w:rPr>
                <w:bCs/>
              </w:rPr>
              <w:t xml:space="preserve">the date of execution of this agreement by all parties </w:t>
            </w:r>
            <w:r w:rsidRPr="00570D7D">
              <w:t xml:space="preserve">as set out in item </w:t>
            </w:r>
            <w:r w:rsidRPr="00570D7D">
              <w:fldChar w:fldCharType="begin"/>
            </w:r>
            <w:r w:rsidRPr="00570D7D">
              <w:instrText xml:space="preserve"> REF _Ref349057616 \n \h </w:instrText>
            </w:r>
            <w:r>
              <w:instrText xml:space="preserve"> \* MERGEFORMAT </w:instrText>
            </w:r>
            <w:r w:rsidRPr="00570D7D">
              <w:fldChar w:fldCharType="separate"/>
            </w:r>
            <w:r w:rsidR="0066013D">
              <w:t>1.2</w:t>
            </w:r>
            <w:r w:rsidRPr="00570D7D">
              <w:fldChar w:fldCharType="end"/>
            </w:r>
            <w:r w:rsidRPr="00570D7D">
              <w:t xml:space="preserve"> of </w:t>
            </w:r>
            <w:r w:rsidR="001422ED">
              <w:fldChar w:fldCharType="begin"/>
            </w:r>
            <w:r w:rsidR="001422ED">
              <w:instrText xml:space="preserve"> REF _Ref352675824 \h </w:instrText>
            </w:r>
            <w:r w:rsidR="001422ED">
              <w:fldChar w:fldCharType="separate"/>
            </w:r>
            <w:r w:rsidR="0066013D" w:rsidRPr="00570D7D">
              <w:t xml:space="preserve">Schedule </w:t>
            </w:r>
            <w:r w:rsidR="0066013D">
              <w:rPr>
                <w:noProof/>
              </w:rPr>
              <w:t>C</w:t>
            </w:r>
            <w:r w:rsidR="001422ED">
              <w:fldChar w:fldCharType="end"/>
            </w:r>
            <w:r w:rsidRPr="00570D7D">
              <w:t>.</w:t>
            </w:r>
          </w:p>
        </w:tc>
      </w:tr>
      <w:tr w:rsidR="004546C1" w:rsidRPr="00570D7D" w14:paraId="5356465B" w14:textId="77777777" w:rsidTr="33838675">
        <w:tc>
          <w:tcPr>
            <w:tcW w:w="2070" w:type="dxa"/>
          </w:tcPr>
          <w:p w14:paraId="1CD91EBA" w14:textId="77777777" w:rsidR="004546C1" w:rsidRPr="00570D7D" w:rsidRDefault="004546C1" w:rsidP="004546C1">
            <w:pPr>
              <w:pStyle w:val="Term"/>
            </w:pPr>
            <w:r w:rsidRPr="00570D7D">
              <w:t xml:space="preserve">Commercial IP </w:t>
            </w:r>
          </w:p>
        </w:tc>
        <w:tc>
          <w:tcPr>
            <w:tcW w:w="5883" w:type="dxa"/>
          </w:tcPr>
          <w:p w14:paraId="507C8063" w14:textId="4CA6D262" w:rsidR="004546C1" w:rsidRPr="00570D7D" w:rsidRDefault="004546C1" w:rsidP="004546C1">
            <w:pPr>
              <w:pStyle w:val="Meaning"/>
              <w:jc w:val="both"/>
            </w:pPr>
            <w:r w:rsidRPr="00570D7D">
              <w:t xml:space="preserve">has the meaning given in clause </w:t>
            </w:r>
            <w:r>
              <w:fldChar w:fldCharType="begin"/>
            </w:r>
            <w:r>
              <w:instrText xml:space="preserve"> REF _Ref64463738 \w \h </w:instrText>
            </w:r>
            <w:r>
              <w:fldChar w:fldCharType="separate"/>
            </w:r>
            <w:r w:rsidR="0066013D">
              <w:t>16(b)</w:t>
            </w:r>
            <w:r>
              <w:fldChar w:fldCharType="end"/>
            </w:r>
            <w:r>
              <w:t>.</w:t>
            </w:r>
          </w:p>
        </w:tc>
      </w:tr>
      <w:tr w:rsidR="004546C1" w:rsidRPr="00570D7D" w14:paraId="6F30FD28" w14:textId="77777777" w:rsidTr="33838675">
        <w:tc>
          <w:tcPr>
            <w:tcW w:w="2070" w:type="dxa"/>
          </w:tcPr>
          <w:p w14:paraId="2FD5FC95" w14:textId="77777777" w:rsidR="004546C1" w:rsidRPr="00570D7D" w:rsidRDefault="004546C1" w:rsidP="004546C1">
            <w:pPr>
              <w:pStyle w:val="Term"/>
            </w:pPr>
            <w:r w:rsidRPr="00570D7D">
              <w:t>Commercialisation Costs</w:t>
            </w:r>
          </w:p>
        </w:tc>
        <w:tc>
          <w:tcPr>
            <w:tcW w:w="5883" w:type="dxa"/>
          </w:tcPr>
          <w:p w14:paraId="3F47ACB5" w14:textId="77777777" w:rsidR="004546C1" w:rsidRPr="00570D7D" w:rsidRDefault="004546C1" w:rsidP="004546C1">
            <w:pPr>
              <w:pStyle w:val="Meaning"/>
              <w:jc w:val="both"/>
            </w:pPr>
            <w:r w:rsidRPr="00570D7D">
              <w:t xml:space="preserve">all costs and disbursements incurred in connection with the commercialisation of the Commercial IP, including: </w:t>
            </w:r>
          </w:p>
          <w:p w14:paraId="3BB967A8" w14:textId="77777777" w:rsidR="004546C1" w:rsidRPr="00570D7D" w:rsidRDefault="004546C1" w:rsidP="001A7D5B">
            <w:pPr>
              <w:pStyle w:val="ListNumberTable"/>
              <w:numPr>
                <w:ilvl w:val="0"/>
                <w:numId w:val="34"/>
              </w:numPr>
              <w:jc w:val="both"/>
            </w:pPr>
            <w:r w:rsidRPr="00570D7D">
              <w:t xml:space="preserve">application, registration and renewal fees relating to the Commercial IP, and all invoiced patent attorney and external legal costs associated with application, registration and renewal of registrations relating to the Commercial </w:t>
            </w:r>
            <w:proofErr w:type="gramStart"/>
            <w:r w:rsidRPr="00570D7D">
              <w:t>IP;</w:t>
            </w:r>
            <w:proofErr w:type="gramEnd"/>
          </w:p>
          <w:p w14:paraId="52CA71F2" w14:textId="77777777" w:rsidR="004546C1" w:rsidRPr="00570D7D" w:rsidRDefault="004546C1" w:rsidP="001A7D5B">
            <w:pPr>
              <w:pStyle w:val="ListNumberTable"/>
              <w:numPr>
                <w:ilvl w:val="0"/>
                <w:numId w:val="34"/>
              </w:numPr>
              <w:jc w:val="both"/>
            </w:pPr>
            <w:r w:rsidRPr="00570D7D">
              <w:t xml:space="preserve">royalties actually paid to third parties </w:t>
            </w:r>
            <w:proofErr w:type="gramStart"/>
            <w:r w:rsidRPr="00570D7D">
              <w:t>in order to</w:t>
            </w:r>
            <w:proofErr w:type="gramEnd"/>
            <w:r w:rsidRPr="00570D7D">
              <w:t xml:space="preserve"> develop, make and sell any licensed product or service incorporating Commercial IP; and</w:t>
            </w:r>
          </w:p>
          <w:p w14:paraId="3B82298E" w14:textId="77777777" w:rsidR="004546C1" w:rsidRPr="00570D7D" w:rsidRDefault="004546C1" w:rsidP="001A7D5B">
            <w:pPr>
              <w:pStyle w:val="ListNumberTable"/>
              <w:numPr>
                <w:ilvl w:val="0"/>
                <w:numId w:val="34"/>
              </w:numPr>
              <w:jc w:val="both"/>
            </w:pPr>
            <w:r w:rsidRPr="00570D7D">
              <w:t>any other external costs that have been incurred with NBCF’s consent,</w:t>
            </w:r>
          </w:p>
          <w:p w14:paraId="0B8101DC" w14:textId="77777777" w:rsidR="004546C1" w:rsidRPr="00570D7D" w:rsidRDefault="004546C1" w:rsidP="004546C1">
            <w:pPr>
              <w:pStyle w:val="Meaning"/>
              <w:jc w:val="both"/>
            </w:pPr>
            <w:r w:rsidRPr="00570D7D">
              <w:t xml:space="preserve">but for the avoidance of doubt does not include any costs incurred in salary or other allowances for staff of the Administering Institution or any Commercialisation Entity, or the costs of operating the Administering Institution, or any Commercialisation Entity. </w:t>
            </w:r>
          </w:p>
        </w:tc>
      </w:tr>
      <w:tr w:rsidR="004546C1" w:rsidRPr="00570D7D" w14:paraId="160D172E" w14:textId="77777777" w:rsidTr="33838675">
        <w:tc>
          <w:tcPr>
            <w:tcW w:w="2070" w:type="dxa"/>
          </w:tcPr>
          <w:p w14:paraId="456CD620" w14:textId="77777777" w:rsidR="004546C1" w:rsidRPr="00570D7D" w:rsidRDefault="004546C1" w:rsidP="004546C1">
            <w:pPr>
              <w:pStyle w:val="Term"/>
            </w:pPr>
            <w:r w:rsidRPr="00570D7D">
              <w:t>Commercialisation Entity</w:t>
            </w:r>
          </w:p>
        </w:tc>
        <w:tc>
          <w:tcPr>
            <w:tcW w:w="5883" w:type="dxa"/>
          </w:tcPr>
          <w:p w14:paraId="7B5F675B" w14:textId="77777777" w:rsidR="004546C1" w:rsidRPr="00570D7D" w:rsidRDefault="004546C1" w:rsidP="004546C1">
            <w:pPr>
              <w:pStyle w:val="Meaning"/>
              <w:jc w:val="both"/>
            </w:pPr>
            <w:r w:rsidRPr="00570D7D">
              <w:rPr>
                <w:rFonts w:cs="Arial"/>
              </w:rPr>
              <w:t xml:space="preserve">any entity set up, controlled by or acting for the Administering Institution or its nominee </w:t>
            </w:r>
            <w:proofErr w:type="gramStart"/>
            <w:r w:rsidRPr="00570D7D">
              <w:rPr>
                <w:rFonts w:cs="Arial"/>
              </w:rPr>
              <w:t>in order to</w:t>
            </w:r>
            <w:proofErr w:type="gramEnd"/>
            <w:r w:rsidRPr="00570D7D">
              <w:rPr>
                <w:rFonts w:cs="Arial"/>
              </w:rPr>
              <w:t xml:space="preserve"> commercialise the Commercial IP</w:t>
            </w:r>
            <w:r>
              <w:rPr>
                <w:rFonts w:cs="Arial"/>
              </w:rPr>
              <w:t>.</w:t>
            </w:r>
            <w:r w:rsidRPr="00570D7D">
              <w:rPr>
                <w:rFonts w:cs="Arial"/>
              </w:rPr>
              <w:t xml:space="preserve"> </w:t>
            </w:r>
          </w:p>
        </w:tc>
      </w:tr>
      <w:tr w:rsidR="004546C1" w:rsidRPr="00570D7D" w14:paraId="3E2C3821" w14:textId="77777777" w:rsidTr="33838675">
        <w:tc>
          <w:tcPr>
            <w:tcW w:w="2070" w:type="dxa"/>
          </w:tcPr>
          <w:p w14:paraId="0F3F02C6" w14:textId="77777777" w:rsidR="004546C1" w:rsidRPr="00570D7D" w:rsidRDefault="004546C1" w:rsidP="004546C1">
            <w:pPr>
              <w:pStyle w:val="Term"/>
            </w:pPr>
            <w:r w:rsidRPr="00570D7D">
              <w:t>Confidential Information</w:t>
            </w:r>
          </w:p>
        </w:tc>
        <w:tc>
          <w:tcPr>
            <w:tcW w:w="5883" w:type="dxa"/>
          </w:tcPr>
          <w:p w14:paraId="7F5A2F35" w14:textId="77777777" w:rsidR="004546C1" w:rsidRPr="00570D7D" w:rsidRDefault="004546C1" w:rsidP="004546C1">
            <w:pPr>
              <w:pStyle w:val="Meaning"/>
              <w:jc w:val="both"/>
            </w:pPr>
            <w:r w:rsidRPr="00570D7D">
              <w:t>all information which:</w:t>
            </w:r>
          </w:p>
          <w:p w14:paraId="41D1F6D2" w14:textId="77777777" w:rsidR="004546C1" w:rsidRPr="00570D7D" w:rsidRDefault="004546C1" w:rsidP="001A7D5B">
            <w:pPr>
              <w:pStyle w:val="ListNumberTable"/>
              <w:numPr>
                <w:ilvl w:val="0"/>
                <w:numId w:val="21"/>
              </w:numPr>
              <w:jc w:val="both"/>
            </w:pPr>
            <w:r w:rsidRPr="00570D7D">
              <w:t>is by its nature confidential; or</w:t>
            </w:r>
          </w:p>
          <w:p w14:paraId="2EF6A5CA" w14:textId="77777777" w:rsidR="004546C1" w:rsidRPr="00570D7D" w:rsidRDefault="004546C1" w:rsidP="001A7D5B">
            <w:pPr>
              <w:pStyle w:val="ListNumberTable"/>
              <w:numPr>
                <w:ilvl w:val="0"/>
                <w:numId w:val="21"/>
              </w:numPr>
              <w:jc w:val="both"/>
            </w:pPr>
            <w:r w:rsidRPr="00570D7D">
              <w:t>a disclosing party designates as confidential,</w:t>
            </w:r>
          </w:p>
          <w:p w14:paraId="47430582" w14:textId="77777777" w:rsidR="004546C1" w:rsidRPr="00570D7D" w:rsidRDefault="004546C1" w:rsidP="004546C1">
            <w:pPr>
              <w:pStyle w:val="ListNumberTable"/>
              <w:numPr>
                <w:ilvl w:val="0"/>
                <w:numId w:val="0"/>
              </w:numPr>
              <w:jc w:val="both"/>
            </w:pPr>
            <w:r w:rsidRPr="00570D7D">
              <w:t>and which is disclosed (whether orally, in writing or in any other form) by one party to the other party, or which a party otherwise acquires in relation to the other party in connection with the Project including, without limitation:</w:t>
            </w:r>
          </w:p>
          <w:p w14:paraId="71371EDF" w14:textId="77777777" w:rsidR="004546C1" w:rsidRPr="00570D7D" w:rsidRDefault="004546C1" w:rsidP="001A7D5B">
            <w:pPr>
              <w:pStyle w:val="ListNumberTable"/>
              <w:numPr>
                <w:ilvl w:val="0"/>
                <w:numId w:val="22"/>
              </w:numPr>
              <w:jc w:val="both"/>
            </w:pPr>
            <w:r w:rsidRPr="00570D7D">
              <w:t xml:space="preserve">business records, financial information, or information otherwise relating to a party or their business or </w:t>
            </w:r>
            <w:proofErr w:type="gramStart"/>
            <w:r w:rsidRPr="00570D7D">
              <w:t>activities;</w:t>
            </w:r>
            <w:proofErr w:type="gramEnd"/>
          </w:p>
          <w:p w14:paraId="6AA83843" w14:textId="77777777" w:rsidR="004546C1" w:rsidRPr="00570D7D" w:rsidRDefault="004546C1" w:rsidP="004546C1">
            <w:pPr>
              <w:pStyle w:val="ListNumberTable"/>
              <w:numPr>
                <w:ilvl w:val="0"/>
                <w:numId w:val="18"/>
              </w:numPr>
              <w:jc w:val="both"/>
            </w:pPr>
            <w:r w:rsidRPr="00570D7D">
              <w:t xml:space="preserve">planning or marketing procedures, techniques or information, including information relating to sales figures, the identity of customers, suppliers and/or </w:t>
            </w:r>
            <w:proofErr w:type="gramStart"/>
            <w:r w:rsidRPr="00570D7D">
              <w:t>agents;</w:t>
            </w:r>
            <w:proofErr w:type="gramEnd"/>
          </w:p>
          <w:p w14:paraId="528347DE" w14:textId="77777777" w:rsidR="004546C1" w:rsidRPr="00570D7D" w:rsidRDefault="004546C1" w:rsidP="004546C1">
            <w:pPr>
              <w:pStyle w:val="ListNumberTable"/>
              <w:numPr>
                <w:ilvl w:val="0"/>
                <w:numId w:val="18"/>
              </w:numPr>
              <w:jc w:val="both"/>
            </w:pPr>
            <w:r w:rsidRPr="00570D7D">
              <w:t xml:space="preserve">any records or accounts kept by either party in respect of the </w:t>
            </w:r>
            <w:proofErr w:type="gramStart"/>
            <w:r w:rsidRPr="00570D7D">
              <w:t>Project;</w:t>
            </w:r>
            <w:proofErr w:type="gramEnd"/>
          </w:p>
          <w:p w14:paraId="1168EE36" w14:textId="77777777" w:rsidR="004546C1" w:rsidRPr="00570D7D" w:rsidRDefault="004546C1" w:rsidP="004546C1">
            <w:pPr>
              <w:pStyle w:val="ListNumberTable"/>
              <w:numPr>
                <w:ilvl w:val="0"/>
                <w:numId w:val="18"/>
              </w:numPr>
              <w:jc w:val="both"/>
            </w:pPr>
            <w:r w:rsidRPr="00570D7D">
              <w:t>the Grant Application, the Reports the Institutional Approvals, this agreement and the terms of this agreement; and</w:t>
            </w:r>
          </w:p>
          <w:p w14:paraId="018749F0" w14:textId="77777777" w:rsidR="004546C1" w:rsidRPr="00570D7D" w:rsidRDefault="004546C1" w:rsidP="004546C1">
            <w:pPr>
              <w:pStyle w:val="ListNumberTable"/>
              <w:numPr>
                <w:ilvl w:val="0"/>
                <w:numId w:val="18"/>
              </w:numPr>
              <w:jc w:val="both"/>
            </w:pPr>
            <w:r w:rsidRPr="00570D7D">
              <w:t>the Background IP and the Project IP.</w:t>
            </w:r>
          </w:p>
        </w:tc>
      </w:tr>
      <w:tr w:rsidR="004546C1" w:rsidRPr="00570D7D" w14:paraId="49CC2D0C" w14:textId="77777777" w:rsidTr="33838675">
        <w:tc>
          <w:tcPr>
            <w:tcW w:w="2070" w:type="dxa"/>
          </w:tcPr>
          <w:p w14:paraId="41722FD1" w14:textId="77777777" w:rsidR="004546C1" w:rsidRPr="00570D7D" w:rsidRDefault="004546C1" w:rsidP="004546C1">
            <w:pPr>
              <w:pStyle w:val="Term"/>
            </w:pPr>
            <w:r>
              <w:t>Co-Investigator</w:t>
            </w:r>
          </w:p>
        </w:tc>
        <w:tc>
          <w:tcPr>
            <w:tcW w:w="5883" w:type="dxa"/>
          </w:tcPr>
          <w:p w14:paraId="54A14475" w14:textId="77777777" w:rsidR="004546C1" w:rsidRPr="00570D7D" w:rsidRDefault="004546C1" w:rsidP="004546C1">
            <w:pPr>
              <w:pStyle w:val="Meaning"/>
              <w:jc w:val="both"/>
            </w:pPr>
            <w:r>
              <w:t>a</w:t>
            </w:r>
            <w:r w:rsidRPr="00683A58">
              <w:t xml:space="preserve"> </w:t>
            </w:r>
            <w:r>
              <w:t>co-</w:t>
            </w:r>
            <w:r w:rsidRPr="00683A58">
              <w:t>investigator</w:t>
            </w:r>
            <w:r>
              <w:t xml:space="preserve"> as</w:t>
            </w:r>
            <w:r w:rsidRPr="00683A58">
              <w:t xml:space="preserve"> set out in the Grant Application.</w:t>
            </w:r>
          </w:p>
        </w:tc>
      </w:tr>
      <w:tr w:rsidR="004546C1" w:rsidRPr="00570D7D" w14:paraId="2A7958C2" w14:textId="77777777" w:rsidTr="33838675">
        <w:tc>
          <w:tcPr>
            <w:tcW w:w="2070" w:type="dxa"/>
          </w:tcPr>
          <w:p w14:paraId="38E8F875" w14:textId="77777777" w:rsidR="004546C1" w:rsidRPr="00570D7D" w:rsidRDefault="004546C1" w:rsidP="004546C1">
            <w:pPr>
              <w:pStyle w:val="Term"/>
            </w:pPr>
            <w:r>
              <w:t>Excluded Employment Costs</w:t>
            </w:r>
          </w:p>
        </w:tc>
        <w:tc>
          <w:tcPr>
            <w:tcW w:w="5883" w:type="dxa"/>
          </w:tcPr>
          <w:p w14:paraId="5C9064D6" w14:textId="77777777" w:rsidR="004546C1" w:rsidRPr="00570D7D" w:rsidRDefault="004546C1" w:rsidP="004546C1">
            <w:pPr>
              <w:pStyle w:val="Meaning"/>
              <w:jc w:val="both"/>
              <w:rPr>
                <w:rFonts w:cs="Arial"/>
              </w:rPr>
            </w:pPr>
            <w:r>
              <w:rPr>
                <w:rFonts w:cs="Arial"/>
              </w:rPr>
              <w:t xml:space="preserve">with the exception of a Research Personnel’s base salary and minimum statutory entitlement to superannuation, all employment related costs and expenses including but not limited to overhead costs, payroll tax, leave entitlements, other salary on-costs, termination payments, overtime or penalty rates, leave loading, incentives such as bonuses, workers compensation insurance, long service leave allowances and </w:t>
            </w:r>
            <w:r>
              <w:rPr>
                <w:rFonts w:cs="Arial"/>
              </w:rPr>
              <w:lastRenderedPageBreak/>
              <w:t>any other employment allowances or entitlements</w:t>
            </w:r>
            <w:r w:rsidR="00D851DA">
              <w:rPr>
                <w:rFonts w:cs="Arial"/>
              </w:rPr>
              <w:t xml:space="preserve"> howsoever described</w:t>
            </w:r>
            <w:r>
              <w:rPr>
                <w:rFonts w:cs="Arial"/>
              </w:rPr>
              <w:t>.</w:t>
            </w:r>
          </w:p>
        </w:tc>
      </w:tr>
      <w:tr w:rsidR="004546C1" w:rsidRPr="00570D7D" w14:paraId="1C3025A4" w14:textId="77777777" w:rsidTr="33838675">
        <w:tc>
          <w:tcPr>
            <w:tcW w:w="2070" w:type="dxa"/>
          </w:tcPr>
          <w:p w14:paraId="0C4EDD5A" w14:textId="77777777" w:rsidR="004546C1" w:rsidRPr="00570D7D" w:rsidRDefault="004546C1" w:rsidP="004546C1">
            <w:pPr>
              <w:pStyle w:val="Term"/>
            </w:pPr>
            <w:r w:rsidRPr="00570D7D">
              <w:lastRenderedPageBreak/>
              <w:t>External Investigator</w:t>
            </w:r>
          </w:p>
        </w:tc>
        <w:tc>
          <w:tcPr>
            <w:tcW w:w="5883" w:type="dxa"/>
          </w:tcPr>
          <w:p w14:paraId="488E7520" w14:textId="77777777" w:rsidR="004546C1" w:rsidRPr="00570D7D" w:rsidRDefault="004546C1" w:rsidP="004546C1">
            <w:pPr>
              <w:pStyle w:val="Meaning"/>
              <w:jc w:val="both"/>
            </w:pPr>
            <w:r w:rsidRPr="00570D7D">
              <w:t>any Associate Investigator who is not an officer, employee, agent, contractor or consultant of the Administering Institution or any Collaborating Institution or, where the Administering Institution or any Collaborating Institution is an educational institution, a student, academic staff, supervisor, examiner or investigator of the Administering Institution or any Collaborating Institution.</w:t>
            </w:r>
          </w:p>
        </w:tc>
      </w:tr>
      <w:tr w:rsidR="001A7D5B" w:rsidRPr="00570D7D" w14:paraId="24F881D9" w14:textId="77777777" w:rsidTr="33838675">
        <w:tc>
          <w:tcPr>
            <w:tcW w:w="2070" w:type="dxa"/>
            <w:tcBorders>
              <w:top w:val="single" w:sz="4" w:space="0" w:color="4D4D4D"/>
              <w:bottom w:val="single" w:sz="4" w:space="0" w:color="4D4D4D"/>
              <w:right w:val="single" w:sz="4" w:space="0" w:color="4D4D4D"/>
            </w:tcBorders>
          </w:tcPr>
          <w:p w14:paraId="7E20D652" w14:textId="77777777" w:rsidR="001A7D5B" w:rsidRPr="00570D7D" w:rsidRDefault="001A7D5B" w:rsidP="00BD5313">
            <w:pPr>
              <w:pStyle w:val="Term"/>
            </w:pPr>
            <w:r>
              <w:t>Government Agency</w:t>
            </w:r>
          </w:p>
        </w:tc>
        <w:tc>
          <w:tcPr>
            <w:tcW w:w="5883" w:type="dxa"/>
            <w:tcBorders>
              <w:top w:val="single" w:sz="4" w:space="0" w:color="4D4D4D"/>
              <w:bottom w:val="single" w:sz="4" w:space="0" w:color="4D4D4D"/>
            </w:tcBorders>
          </w:tcPr>
          <w:p w14:paraId="4CCB0E82" w14:textId="77777777" w:rsidR="001A7D5B" w:rsidRPr="00570D7D" w:rsidRDefault="001A7D5B" w:rsidP="00BD5313">
            <w:pPr>
              <w:pStyle w:val="Meaning"/>
              <w:jc w:val="both"/>
            </w:pPr>
            <w:r w:rsidRPr="00594667">
              <w:t>any government or governmental, administrative, monetary, fiscal, or judicial, body, department, commission, authority, tribunal, agency, or entity, in any part of the world.</w:t>
            </w:r>
          </w:p>
        </w:tc>
      </w:tr>
      <w:tr w:rsidR="004546C1" w:rsidRPr="00570D7D" w14:paraId="184ED8A7" w14:textId="77777777" w:rsidTr="33838675">
        <w:tc>
          <w:tcPr>
            <w:tcW w:w="2070" w:type="dxa"/>
          </w:tcPr>
          <w:p w14:paraId="6C9A1588" w14:textId="77777777" w:rsidR="004546C1" w:rsidRPr="00570D7D" w:rsidRDefault="004546C1" w:rsidP="004546C1">
            <w:pPr>
              <w:pStyle w:val="Term"/>
            </w:pPr>
            <w:r w:rsidRPr="00570D7D">
              <w:t>Grant</w:t>
            </w:r>
          </w:p>
        </w:tc>
        <w:tc>
          <w:tcPr>
            <w:tcW w:w="5883" w:type="dxa"/>
          </w:tcPr>
          <w:p w14:paraId="6E38E8FB" w14:textId="66A726B8" w:rsidR="004546C1" w:rsidRPr="00570D7D" w:rsidRDefault="004546C1" w:rsidP="004546C1">
            <w:pPr>
              <w:pStyle w:val="Meaning"/>
              <w:jc w:val="both"/>
            </w:pPr>
            <w:r w:rsidRPr="00570D7D">
              <w:t xml:space="preserve">the funding under the Scheme, as set out in item </w:t>
            </w:r>
            <w:r w:rsidRPr="00570D7D">
              <w:fldChar w:fldCharType="begin"/>
            </w:r>
            <w:r w:rsidRPr="00570D7D">
              <w:instrText xml:space="preserve"> REF _Ref349057463 \n \h </w:instrText>
            </w:r>
            <w:r>
              <w:instrText xml:space="preserve"> \* MERGEFORMAT </w:instrText>
            </w:r>
            <w:r w:rsidRPr="00570D7D">
              <w:fldChar w:fldCharType="separate"/>
            </w:r>
            <w:r w:rsidR="0066013D">
              <w:t>1.4</w:t>
            </w:r>
            <w:r w:rsidRPr="00570D7D">
              <w:fldChar w:fldCharType="end"/>
            </w:r>
            <w:r w:rsidRPr="00570D7D">
              <w:t xml:space="preserve"> of </w:t>
            </w:r>
            <w:r w:rsidR="002F68BE">
              <w:fldChar w:fldCharType="begin"/>
            </w:r>
            <w:r w:rsidR="002F68BE">
              <w:instrText xml:space="preserve"> REF _Ref352675824 \h </w:instrText>
            </w:r>
            <w:r w:rsidR="002F68BE">
              <w:fldChar w:fldCharType="separate"/>
            </w:r>
            <w:r w:rsidR="0066013D" w:rsidRPr="00570D7D">
              <w:t xml:space="preserve">Schedule </w:t>
            </w:r>
            <w:r w:rsidR="0066013D">
              <w:rPr>
                <w:noProof/>
              </w:rPr>
              <w:t>C</w:t>
            </w:r>
            <w:r w:rsidR="002F68BE">
              <w:fldChar w:fldCharType="end"/>
            </w:r>
            <w:r w:rsidRPr="00570D7D">
              <w:t>, provided by NBCF to the Administering Institution to administer the Project on the terms of this agreement.</w:t>
            </w:r>
          </w:p>
        </w:tc>
      </w:tr>
      <w:tr w:rsidR="004546C1" w:rsidRPr="00570D7D" w14:paraId="651F35F4" w14:textId="77777777" w:rsidTr="33838675">
        <w:tc>
          <w:tcPr>
            <w:tcW w:w="2070" w:type="dxa"/>
          </w:tcPr>
          <w:p w14:paraId="23DA2EB3" w14:textId="77777777" w:rsidR="004546C1" w:rsidRPr="00570D7D" w:rsidRDefault="004546C1" w:rsidP="004546C1">
            <w:pPr>
              <w:pStyle w:val="Term"/>
            </w:pPr>
            <w:r w:rsidRPr="00570D7D">
              <w:t>Grant Application</w:t>
            </w:r>
          </w:p>
        </w:tc>
        <w:tc>
          <w:tcPr>
            <w:tcW w:w="5883" w:type="dxa"/>
          </w:tcPr>
          <w:p w14:paraId="043E4D11" w14:textId="77777777" w:rsidR="004546C1" w:rsidRPr="00570D7D" w:rsidRDefault="004546C1" w:rsidP="004546C1">
            <w:pPr>
              <w:pStyle w:val="Meaning"/>
              <w:jc w:val="both"/>
            </w:pPr>
            <w:r w:rsidRPr="00570D7D">
              <w:t xml:space="preserve">the grant application by the Administering Institution, the </w:t>
            </w:r>
            <w:r>
              <w:t>Principal Investigator</w:t>
            </w:r>
            <w:r w:rsidRPr="00570D7D">
              <w:t xml:space="preserve"> and any Collaborating Institution, as approved by NBCF and set out in Attachment 1, as amended from time to time by the agreement of the parties.</w:t>
            </w:r>
          </w:p>
        </w:tc>
      </w:tr>
      <w:tr w:rsidR="004546C1" w:rsidRPr="00570D7D" w14:paraId="42F587A3" w14:textId="77777777" w:rsidTr="33838675">
        <w:tc>
          <w:tcPr>
            <w:tcW w:w="2070" w:type="dxa"/>
          </w:tcPr>
          <w:p w14:paraId="7965B4FE" w14:textId="77777777" w:rsidR="004546C1" w:rsidRPr="00570D7D" w:rsidRDefault="004546C1" w:rsidP="004546C1">
            <w:pPr>
              <w:pStyle w:val="Term"/>
            </w:pPr>
            <w:r w:rsidRPr="00570D7D">
              <w:t>Grant Conditions</w:t>
            </w:r>
          </w:p>
        </w:tc>
        <w:tc>
          <w:tcPr>
            <w:tcW w:w="5883" w:type="dxa"/>
          </w:tcPr>
          <w:p w14:paraId="4DDD6EEE" w14:textId="58D79BCE" w:rsidR="004546C1" w:rsidRPr="00570D7D" w:rsidRDefault="004546C1" w:rsidP="004546C1">
            <w:pPr>
              <w:pStyle w:val="Meaning"/>
              <w:jc w:val="both"/>
            </w:pPr>
            <w:r w:rsidRPr="00570D7D">
              <w:t xml:space="preserve">has the meaning given in clause </w:t>
            </w:r>
            <w:r w:rsidRPr="00570D7D">
              <w:fldChar w:fldCharType="begin"/>
            </w:r>
            <w:r w:rsidRPr="00570D7D">
              <w:instrText xml:space="preserve"> REF _Ref347238900 \w \h </w:instrText>
            </w:r>
            <w:r>
              <w:instrText xml:space="preserve"> \* MERGEFORMAT </w:instrText>
            </w:r>
            <w:r w:rsidRPr="00570D7D">
              <w:fldChar w:fldCharType="separate"/>
            </w:r>
            <w:r w:rsidR="0066013D">
              <w:t>3(a)</w:t>
            </w:r>
            <w:r w:rsidRPr="00570D7D">
              <w:fldChar w:fldCharType="end"/>
            </w:r>
            <w:r w:rsidRPr="00570D7D">
              <w:t>.</w:t>
            </w:r>
          </w:p>
        </w:tc>
      </w:tr>
      <w:tr w:rsidR="004546C1" w:rsidRPr="00570D7D" w14:paraId="210B8B33" w14:textId="77777777" w:rsidTr="33838675">
        <w:tc>
          <w:tcPr>
            <w:tcW w:w="2070" w:type="dxa"/>
          </w:tcPr>
          <w:p w14:paraId="6061569F" w14:textId="77777777" w:rsidR="004546C1" w:rsidRPr="00570D7D" w:rsidRDefault="004546C1" w:rsidP="004546C1">
            <w:pPr>
              <w:pStyle w:val="Term"/>
            </w:pPr>
            <w:r w:rsidRPr="00570D7D">
              <w:t xml:space="preserve">Guidelines </w:t>
            </w:r>
          </w:p>
        </w:tc>
        <w:tc>
          <w:tcPr>
            <w:tcW w:w="5883" w:type="dxa"/>
          </w:tcPr>
          <w:p w14:paraId="11450CDF" w14:textId="77777777" w:rsidR="004546C1" w:rsidRPr="00570D7D" w:rsidRDefault="004546C1" w:rsidP="004546C1">
            <w:pPr>
              <w:pStyle w:val="Meaning"/>
              <w:jc w:val="both"/>
            </w:pPr>
            <w:r w:rsidRPr="00570D7D">
              <w:t>the guidelines for NBCF grants or awards referred to in this agreement and located on its website as updated from time to time.</w:t>
            </w:r>
          </w:p>
        </w:tc>
      </w:tr>
      <w:tr w:rsidR="004546C1" w:rsidRPr="00570D7D" w14:paraId="23992543" w14:textId="77777777" w:rsidTr="33838675">
        <w:tc>
          <w:tcPr>
            <w:tcW w:w="2070" w:type="dxa"/>
          </w:tcPr>
          <w:p w14:paraId="52E7E23E" w14:textId="77777777" w:rsidR="004546C1" w:rsidRPr="00570D7D" w:rsidRDefault="004546C1" w:rsidP="004546C1">
            <w:pPr>
              <w:pStyle w:val="Term"/>
            </w:pPr>
            <w:r w:rsidRPr="00570D7D">
              <w:t>HREC</w:t>
            </w:r>
          </w:p>
        </w:tc>
        <w:tc>
          <w:tcPr>
            <w:tcW w:w="5883" w:type="dxa"/>
          </w:tcPr>
          <w:p w14:paraId="24DF3FA3" w14:textId="1675C9DB" w:rsidR="004546C1" w:rsidRPr="00570D7D" w:rsidRDefault="004546C1" w:rsidP="004546C1">
            <w:pPr>
              <w:pStyle w:val="Meaning"/>
              <w:jc w:val="both"/>
            </w:pPr>
            <w:r w:rsidRPr="00570D7D">
              <w:t xml:space="preserve">has the meaning given in </w:t>
            </w:r>
            <w:r w:rsidRPr="00570D7D">
              <w:rPr>
                <w:sz w:val="20"/>
              </w:rPr>
              <w:br w:type="page"/>
            </w:r>
            <w:r w:rsidRPr="00570D7D">
              <w:fldChar w:fldCharType="begin"/>
            </w:r>
            <w:r w:rsidRPr="00570D7D">
              <w:rPr>
                <w:sz w:val="20"/>
              </w:rPr>
              <w:instrText xml:space="preserve"> REF _Ref352676130 \h </w:instrText>
            </w:r>
            <w:r>
              <w:instrText xml:space="preserve"> \* MERGEFORMAT </w:instrText>
            </w:r>
            <w:r w:rsidRPr="00570D7D">
              <w:fldChar w:fldCharType="separate"/>
            </w:r>
            <w:r w:rsidR="0066013D" w:rsidRPr="00570D7D">
              <w:t xml:space="preserve">Schedule </w:t>
            </w:r>
            <w:r w:rsidR="0066013D">
              <w:rPr>
                <w:noProof/>
              </w:rPr>
              <w:t>D</w:t>
            </w:r>
            <w:r w:rsidRPr="00570D7D">
              <w:fldChar w:fldCharType="end"/>
            </w:r>
            <w:r w:rsidRPr="00570D7D">
              <w:t>.</w:t>
            </w:r>
          </w:p>
        </w:tc>
      </w:tr>
      <w:tr w:rsidR="004546C1" w:rsidRPr="00570D7D" w14:paraId="2F7BF0E6" w14:textId="77777777" w:rsidTr="33838675">
        <w:tc>
          <w:tcPr>
            <w:tcW w:w="2070" w:type="dxa"/>
          </w:tcPr>
          <w:p w14:paraId="45373509" w14:textId="77777777" w:rsidR="004546C1" w:rsidRPr="00570D7D" w:rsidRDefault="004546C1" w:rsidP="004546C1">
            <w:pPr>
              <w:pStyle w:val="Term"/>
            </w:pPr>
            <w:r w:rsidRPr="00570D7D">
              <w:t>Identified Person</w:t>
            </w:r>
          </w:p>
        </w:tc>
        <w:tc>
          <w:tcPr>
            <w:tcW w:w="5883" w:type="dxa"/>
          </w:tcPr>
          <w:p w14:paraId="71FA6EDC" w14:textId="4B3B0CAF" w:rsidR="004546C1" w:rsidRPr="00570D7D" w:rsidRDefault="004546C1" w:rsidP="004546C1">
            <w:pPr>
              <w:pStyle w:val="Meaning"/>
              <w:jc w:val="both"/>
            </w:pPr>
            <w:r w:rsidRPr="00570D7D">
              <w:t xml:space="preserve">has the meaning given in clause </w:t>
            </w:r>
            <w:r w:rsidRPr="00570D7D">
              <w:fldChar w:fldCharType="begin"/>
            </w:r>
            <w:r w:rsidRPr="00570D7D">
              <w:instrText xml:space="preserve"> REF _Ref347236326 \w \h </w:instrText>
            </w:r>
            <w:r>
              <w:instrText xml:space="preserve"> \* MERGEFORMAT </w:instrText>
            </w:r>
            <w:r w:rsidRPr="00570D7D">
              <w:fldChar w:fldCharType="separate"/>
            </w:r>
            <w:r w:rsidR="0066013D">
              <w:t>9.4(a)</w:t>
            </w:r>
            <w:r w:rsidRPr="00570D7D">
              <w:fldChar w:fldCharType="end"/>
            </w:r>
            <w:r w:rsidRPr="00570D7D">
              <w:t>.</w:t>
            </w:r>
          </w:p>
        </w:tc>
      </w:tr>
      <w:tr w:rsidR="004546C1" w:rsidRPr="00570D7D" w14:paraId="540979BA" w14:textId="77777777" w:rsidTr="33838675">
        <w:tc>
          <w:tcPr>
            <w:tcW w:w="2070" w:type="dxa"/>
          </w:tcPr>
          <w:p w14:paraId="40D56E83" w14:textId="77777777" w:rsidR="004546C1" w:rsidRPr="00570D7D" w:rsidRDefault="004546C1" w:rsidP="004546C1">
            <w:pPr>
              <w:pStyle w:val="Term"/>
            </w:pPr>
            <w:r w:rsidRPr="00570D7D">
              <w:t>Initial Term</w:t>
            </w:r>
          </w:p>
        </w:tc>
        <w:tc>
          <w:tcPr>
            <w:tcW w:w="5883" w:type="dxa"/>
          </w:tcPr>
          <w:p w14:paraId="56FD71F4" w14:textId="1D4AAC06" w:rsidR="004546C1" w:rsidRPr="00570D7D" w:rsidRDefault="004546C1" w:rsidP="004546C1">
            <w:pPr>
              <w:pStyle w:val="Meaning"/>
              <w:jc w:val="both"/>
            </w:pPr>
            <w:r w:rsidRPr="00570D7D">
              <w:t xml:space="preserve">the period set out in item </w:t>
            </w:r>
            <w:r w:rsidRPr="00570D7D">
              <w:fldChar w:fldCharType="begin"/>
            </w:r>
            <w:r w:rsidRPr="00570D7D">
              <w:instrText xml:space="preserve"> REF _Ref349057616 \n \h </w:instrText>
            </w:r>
            <w:r>
              <w:instrText xml:space="preserve"> \* MERGEFORMAT </w:instrText>
            </w:r>
            <w:r w:rsidRPr="00570D7D">
              <w:fldChar w:fldCharType="separate"/>
            </w:r>
            <w:r w:rsidR="0066013D">
              <w:t>1.2</w:t>
            </w:r>
            <w:r w:rsidRPr="00570D7D">
              <w:fldChar w:fldCharType="end"/>
            </w:r>
            <w:r w:rsidRPr="00570D7D">
              <w:t xml:space="preserve"> of </w:t>
            </w:r>
            <w:r w:rsidR="002F68BE">
              <w:fldChar w:fldCharType="begin"/>
            </w:r>
            <w:r w:rsidR="002F68BE">
              <w:instrText xml:space="preserve"> REF _Ref352675824 \h </w:instrText>
            </w:r>
            <w:r w:rsidR="002F68BE">
              <w:fldChar w:fldCharType="separate"/>
            </w:r>
            <w:r w:rsidR="0066013D" w:rsidRPr="00570D7D">
              <w:t xml:space="preserve">Schedule </w:t>
            </w:r>
            <w:r w:rsidR="0066013D">
              <w:rPr>
                <w:noProof/>
              </w:rPr>
              <w:t>C</w:t>
            </w:r>
            <w:r w:rsidR="002F68BE">
              <w:fldChar w:fldCharType="end"/>
            </w:r>
            <w:r w:rsidRPr="00570D7D">
              <w:t>.</w:t>
            </w:r>
          </w:p>
        </w:tc>
      </w:tr>
      <w:tr w:rsidR="004546C1" w:rsidRPr="00570D7D" w14:paraId="01070F17" w14:textId="77777777" w:rsidTr="33838675">
        <w:tc>
          <w:tcPr>
            <w:tcW w:w="2070" w:type="dxa"/>
          </w:tcPr>
          <w:p w14:paraId="0A8FB77B" w14:textId="77777777" w:rsidR="004546C1" w:rsidRPr="00570D7D" w:rsidRDefault="004546C1" w:rsidP="004546C1">
            <w:pPr>
              <w:pStyle w:val="Term"/>
            </w:pPr>
            <w:r w:rsidRPr="00570D7D">
              <w:t xml:space="preserve">Institutional </w:t>
            </w:r>
          </w:p>
        </w:tc>
        <w:tc>
          <w:tcPr>
            <w:tcW w:w="5883" w:type="dxa"/>
          </w:tcPr>
          <w:p w14:paraId="467E942B" w14:textId="44FB3398" w:rsidR="004546C1" w:rsidRPr="00570D7D" w:rsidRDefault="004546C1" w:rsidP="004546C1">
            <w:pPr>
              <w:pStyle w:val="Meaning"/>
              <w:jc w:val="both"/>
            </w:pPr>
            <w:r w:rsidRPr="00570D7D">
              <w:t xml:space="preserve">the approvals set out in </w:t>
            </w:r>
            <w:r w:rsidRPr="00570D7D">
              <w:rPr>
                <w:sz w:val="20"/>
              </w:rPr>
              <w:br w:type="page"/>
            </w:r>
            <w:r w:rsidRPr="00570D7D">
              <w:fldChar w:fldCharType="begin"/>
            </w:r>
            <w:r w:rsidRPr="00570D7D">
              <w:rPr>
                <w:sz w:val="20"/>
              </w:rPr>
              <w:instrText xml:space="preserve"> REF _Ref352676130 \h </w:instrText>
            </w:r>
            <w:r>
              <w:instrText xml:space="preserve"> \* MERGEFORMAT </w:instrText>
            </w:r>
            <w:r w:rsidRPr="00570D7D">
              <w:fldChar w:fldCharType="separate"/>
            </w:r>
            <w:r w:rsidR="0066013D" w:rsidRPr="00570D7D">
              <w:t xml:space="preserve">Schedule </w:t>
            </w:r>
            <w:r w:rsidR="0066013D">
              <w:rPr>
                <w:noProof/>
              </w:rPr>
              <w:t>D</w:t>
            </w:r>
            <w:r w:rsidRPr="00570D7D">
              <w:fldChar w:fldCharType="end"/>
            </w:r>
            <w:r w:rsidRPr="00570D7D">
              <w:t>.</w:t>
            </w:r>
          </w:p>
        </w:tc>
      </w:tr>
      <w:tr w:rsidR="004546C1" w:rsidRPr="00570D7D" w14:paraId="5930E3BB" w14:textId="77777777" w:rsidTr="33838675">
        <w:tc>
          <w:tcPr>
            <w:tcW w:w="2070" w:type="dxa"/>
          </w:tcPr>
          <w:p w14:paraId="06DA9431" w14:textId="77777777" w:rsidR="004546C1" w:rsidRPr="00570D7D" w:rsidRDefault="004546C1" w:rsidP="004546C1">
            <w:pPr>
              <w:pStyle w:val="Term"/>
            </w:pPr>
            <w:r w:rsidRPr="00570D7D">
              <w:t>Insolvency Event</w:t>
            </w:r>
          </w:p>
        </w:tc>
        <w:tc>
          <w:tcPr>
            <w:tcW w:w="5883" w:type="dxa"/>
          </w:tcPr>
          <w:p w14:paraId="0A73BD13" w14:textId="77777777" w:rsidR="004546C1" w:rsidRPr="00570D7D" w:rsidRDefault="004546C1" w:rsidP="004546C1">
            <w:pPr>
              <w:pStyle w:val="Meaning"/>
              <w:jc w:val="both"/>
            </w:pPr>
            <w:r w:rsidRPr="00570D7D">
              <w:t>the occurrence of any one or more of the following events:</w:t>
            </w:r>
          </w:p>
          <w:p w14:paraId="15293365" w14:textId="77777777" w:rsidR="004546C1" w:rsidRPr="00570D7D" w:rsidRDefault="004546C1" w:rsidP="001A7D5B">
            <w:pPr>
              <w:pStyle w:val="ListNumberTable"/>
              <w:numPr>
                <w:ilvl w:val="0"/>
                <w:numId w:val="23"/>
              </w:numPr>
              <w:jc w:val="both"/>
            </w:pPr>
            <w:r w:rsidRPr="00570D7D">
              <w:t xml:space="preserve">an order is made that a party be wound up, or that a provisional liquidator or receiver or receiver and manager be appointed and such order is not revoked within 5 Business </w:t>
            </w:r>
            <w:proofErr w:type="gramStart"/>
            <w:r w:rsidRPr="00570D7D">
              <w:t>Days;</w:t>
            </w:r>
            <w:proofErr w:type="gramEnd"/>
          </w:p>
          <w:p w14:paraId="68A56F56" w14:textId="77777777" w:rsidR="004546C1" w:rsidRPr="00570D7D" w:rsidRDefault="004546C1" w:rsidP="004546C1">
            <w:pPr>
              <w:pStyle w:val="ListNumberTable"/>
              <w:numPr>
                <w:ilvl w:val="0"/>
                <w:numId w:val="18"/>
              </w:numPr>
              <w:jc w:val="both"/>
            </w:pPr>
            <w:r w:rsidRPr="00570D7D">
              <w:t xml:space="preserve">a liquidator or provisional liquidator is appointed, or an administrator or a controller is appointed to a substantial proportion of a party’s assets and such appointment is not revoked within 5 Business </w:t>
            </w:r>
            <w:proofErr w:type="gramStart"/>
            <w:r w:rsidRPr="00570D7D">
              <w:t>Days;</w:t>
            </w:r>
            <w:proofErr w:type="gramEnd"/>
          </w:p>
          <w:p w14:paraId="2DAD1CEF" w14:textId="77777777" w:rsidR="004546C1" w:rsidRPr="00570D7D" w:rsidRDefault="004546C1" w:rsidP="004546C1">
            <w:pPr>
              <w:pStyle w:val="ListNumberTable"/>
              <w:numPr>
                <w:ilvl w:val="0"/>
                <w:numId w:val="18"/>
              </w:numPr>
              <w:jc w:val="both"/>
            </w:pPr>
            <w:r w:rsidRPr="00570D7D">
              <w:t xml:space="preserve">a party enters into an arrangement or composition with one or more of its creditors, or an assignment for the benefit of one or more of its creditors or engages in a reorganisation, moratorium, deed of company arrangement or other administration involving one or more of its creditors other than as part of a solvent </w:t>
            </w:r>
            <w:proofErr w:type="gramStart"/>
            <w:r w:rsidRPr="00570D7D">
              <w:t>reconstruction;</w:t>
            </w:r>
            <w:proofErr w:type="gramEnd"/>
          </w:p>
          <w:p w14:paraId="653BC128" w14:textId="77777777" w:rsidR="004546C1" w:rsidRPr="00570D7D" w:rsidRDefault="004546C1" w:rsidP="004546C1">
            <w:pPr>
              <w:pStyle w:val="ListNumberTable"/>
              <w:numPr>
                <w:ilvl w:val="0"/>
                <w:numId w:val="18"/>
              </w:numPr>
              <w:jc w:val="both"/>
            </w:pPr>
            <w:r w:rsidRPr="00570D7D">
              <w:lastRenderedPageBreak/>
              <w:t>a party is insolvent or bankrupt as disclosed in its accounts or otherwise, states that it is insolvent or bankrupt or it is presumed to be insolvent or bankrupt under an applicable law; or</w:t>
            </w:r>
          </w:p>
          <w:p w14:paraId="406E0E8C" w14:textId="77777777" w:rsidR="004546C1" w:rsidRPr="00570D7D" w:rsidRDefault="004546C1" w:rsidP="004546C1">
            <w:pPr>
              <w:pStyle w:val="ListNumberTable"/>
              <w:numPr>
                <w:ilvl w:val="0"/>
                <w:numId w:val="18"/>
              </w:numPr>
              <w:jc w:val="both"/>
            </w:pPr>
            <w:r w:rsidRPr="00570D7D">
              <w:t>anything occurs under the law of any jurisdiction which has a substantially similar effect to any of the above paragraphs of this definition.</w:t>
            </w:r>
          </w:p>
        </w:tc>
      </w:tr>
      <w:tr w:rsidR="004546C1" w:rsidRPr="00570D7D" w14:paraId="6E4D863D" w14:textId="77777777" w:rsidTr="33838675">
        <w:tc>
          <w:tcPr>
            <w:tcW w:w="2070" w:type="dxa"/>
          </w:tcPr>
          <w:p w14:paraId="439D52BA" w14:textId="77777777" w:rsidR="004546C1" w:rsidRPr="00570D7D" w:rsidRDefault="004546C1" w:rsidP="004546C1">
            <w:pPr>
              <w:pStyle w:val="Term"/>
            </w:pPr>
            <w:r w:rsidRPr="00570D7D">
              <w:lastRenderedPageBreak/>
              <w:t>Intellectual Property</w:t>
            </w:r>
          </w:p>
        </w:tc>
        <w:tc>
          <w:tcPr>
            <w:tcW w:w="5883" w:type="dxa"/>
          </w:tcPr>
          <w:p w14:paraId="057B8297" w14:textId="77777777" w:rsidR="004546C1" w:rsidRPr="00570D7D" w:rsidRDefault="004546C1" w:rsidP="004546C1">
            <w:pPr>
              <w:pStyle w:val="Meaning"/>
              <w:jc w:val="both"/>
            </w:pPr>
            <w:r w:rsidRPr="00570D7D">
              <w:t>means all current and future intellectual and industrial property rights and interests throughout the world, whether registered or unregistered, including trade marks, designs, patents, inventions, plant breeder’s rights, copyright and analogous rights, circuit layouts, confidential information, trade secrets, know-how and other intellectual property rights as defined in Article 2 of the convention establishing the World Intellectual Property Organisation of 14 July 1967 as amended from time to time, and any right to apply for registration of, or any application for, such rights.</w:t>
            </w:r>
          </w:p>
        </w:tc>
      </w:tr>
      <w:tr w:rsidR="004546C1" w:rsidRPr="00570D7D" w14:paraId="7CC65519" w14:textId="77777777" w:rsidTr="33838675">
        <w:tc>
          <w:tcPr>
            <w:tcW w:w="2070" w:type="dxa"/>
          </w:tcPr>
          <w:p w14:paraId="2F23B285" w14:textId="77777777" w:rsidR="004546C1" w:rsidRPr="00570D7D" w:rsidRDefault="004546C1" w:rsidP="004546C1">
            <w:pPr>
              <w:pStyle w:val="Term"/>
            </w:pPr>
            <w:r w:rsidRPr="00570D7D">
              <w:t>Milestones</w:t>
            </w:r>
          </w:p>
        </w:tc>
        <w:tc>
          <w:tcPr>
            <w:tcW w:w="5883" w:type="dxa"/>
          </w:tcPr>
          <w:p w14:paraId="07846293" w14:textId="0834F777" w:rsidR="004546C1" w:rsidRPr="00570D7D" w:rsidRDefault="004546C1" w:rsidP="004546C1">
            <w:pPr>
              <w:pStyle w:val="Meaning"/>
              <w:jc w:val="both"/>
            </w:pPr>
            <w:r w:rsidRPr="00570D7D">
              <w:t xml:space="preserve">as set out in item </w:t>
            </w:r>
            <w:r w:rsidRPr="00570D7D">
              <w:fldChar w:fldCharType="begin"/>
            </w:r>
            <w:r w:rsidRPr="00570D7D">
              <w:instrText xml:space="preserve"> REF _Ref349057699 \n \h </w:instrText>
            </w:r>
            <w:r>
              <w:instrText xml:space="preserve"> \* MERGEFORMAT </w:instrText>
            </w:r>
            <w:r w:rsidRPr="00570D7D">
              <w:fldChar w:fldCharType="separate"/>
            </w:r>
            <w:r w:rsidR="0066013D">
              <w:t>1.3</w:t>
            </w:r>
            <w:r w:rsidRPr="00570D7D">
              <w:fldChar w:fldCharType="end"/>
            </w:r>
            <w:r w:rsidRPr="00570D7D">
              <w:t xml:space="preserve"> of </w:t>
            </w:r>
            <w:r w:rsidR="002F68BE">
              <w:fldChar w:fldCharType="begin"/>
            </w:r>
            <w:r w:rsidR="002F68BE">
              <w:instrText xml:space="preserve"> REF _Ref352675824 \h </w:instrText>
            </w:r>
            <w:r w:rsidR="002F68BE">
              <w:fldChar w:fldCharType="separate"/>
            </w:r>
            <w:r w:rsidR="0066013D" w:rsidRPr="00570D7D">
              <w:t xml:space="preserve">Schedule </w:t>
            </w:r>
            <w:r w:rsidR="0066013D">
              <w:rPr>
                <w:noProof/>
              </w:rPr>
              <w:t>C</w:t>
            </w:r>
            <w:r w:rsidR="002F68BE">
              <w:fldChar w:fldCharType="end"/>
            </w:r>
            <w:r w:rsidRPr="00570D7D">
              <w:t>.</w:t>
            </w:r>
          </w:p>
        </w:tc>
      </w:tr>
      <w:tr w:rsidR="004546C1" w:rsidRPr="00570D7D" w14:paraId="43B77C79" w14:textId="77777777" w:rsidTr="33838675">
        <w:tc>
          <w:tcPr>
            <w:tcW w:w="2070" w:type="dxa"/>
          </w:tcPr>
          <w:p w14:paraId="5FBBAD05" w14:textId="77777777" w:rsidR="004546C1" w:rsidRPr="00570D7D" w:rsidRDefault="004546C1" w:rsidP="004546C1">
            <w:pPr>
              <w:pStyle w:val="Term"/>
            </w:pPr>
            <w:r>
              <w:t>NBCF Donor</w:t>
            </w:r>
          </w:p>
        </w:tc>
        <w:tc>
          <w:tcPr>
            <w:tcW w:w="5883" w:type="dxa"/>
          </w:tcPr>
          <w:p w14:paraId="3DE98C48" w14:textId="77777777" w:rsidR="004546C1" w:rsidRPr="00570D7D" w:rsidRDefault="004546C1" w:rsidP="004546C1">
            <w:pPr>
              <w:pStyle w:val="Meaning"/>
              <w:jc w:val="both"/>
            </w:pPr>
            <w:r>
              <w:t>an NBCF donor or supporter, or a person who has donated or supported NBCF, who is introduced to the Administering Institution as part of an NBCF promotional or fundraising activity.</w:t>
            </w:r>
          </w:p>
        </w:tc>
      </w:tr>
      <w:tr w:rsidR="004546C1" w:rsidRPr="00570D7D" w14:paraId="5D07995B" w14:textId="77777777" w:rsidTr="33838675">
        <w:tc>
          <w:tcPr>
            <w:tcW w:w="2070" w:type="dxa"/>
          </w:tcPr>
          <w:p w14:paraId="712F1162" w14:textId="77777777" w:rsidR="004546C1" w:rsidRPr="00570D7D" w:rsidRDefault="004546C1" w:rsidP="004546C1">
            <w:pPr>
              <w:pStyle w:val="Term"/>
            </w:pPr>
            <w:r w:rsidRPr="00570D7D">
              <w:t xml:space="preserve">Net </w:t>
            </w:r>
            <w:r>
              <w:t>Revenue</w:t>
            </w:r>
          </w:p>
        </w:tc>
        <w:tc>
          <w:tcPr>
            <w:tcW w:w="5883" w:type="dxa"/>
          </w:tcPr>
          <w:p w14:paraId="35BADE3A" w14:textId="77777777" w:rsidR="004546C1" w:rsidRPr="00570D7D" w:rsidRDefault="004546C1" w:rsidP="004546C1">
            <w:pPr>
              <w:pStyle w:val="CellText"/>
              <w:jc w:val="both"/>
              <w:rPr>
                <w:rFonts w:cs="Arial"/>
              </w:rPr>
            </w:pPr>
            <w:r>
              <w:t>the Administering Institution’s share of revenue received from commercialising the Commercial IP, including from the sale of a product, services, process or technology which uses or incorporates the Commercial IP (whether sold by the Administering Institution or its Commercialisation Entity or any third party), including signing fees, royalties and licence fees, including on sub-licences, dividends, proceeds of sale of shares in a Commercialisation Entity set up to Commercialise the Commercial IP, less:</w:t>
            </w:r>
          </w:p>
          <w:p w14:paraId="5CEC3A33" w14:textId="77777777" w:rsidR="004546C1" w:rsidRPr="00570D7D" w:rsidRDefault="004546C1" w:rsidP="001A7D5B">
            <w:pPr>
              <w:pStyle w:val="ListNumberTable"/>
              <w:numPr>
                <w:ilvl w:val="0"/>
                <w:numId w:val="24"/>
              </w:numPr>
              <w:jc w:val="both"/>
            </w:pPr>
            <w:r w:rsidRPr="00570D7D">
              <w:t xml:space="preserve">the Commercialisation </w:t>
            </w:r>
            <w:proofErr w:type="gramStart"/>
            <w:r w:rsidRPr="00570D7D">
              <w:t>Costs;</w:t>
            </w:r>
            <w:proofErr w:type="gramEnd"/>
          </w:p>
          <w:p w14:paraId="6D819C47" w14:textId="77777777" w:rsidR="004546C1" w:rsidRPr="00570D7D" w:rsidRDefault="004546C1" w:rsidP="004546C1">
            <w:pPr>
              <w:pStyle w:val="ListNumberTable"/>
              <w:numPr>
                <w:ilvl w:val="0"/>
                <w:numId w:val="18"/>
              </w:numPr>
              <w:jc w:val="both"/>
            </w:pPr>
            <w:r w:rsidRPr="00570D7D">
              <w:t xml:space="preserve">discounts, rebates and </w:t>
            </w:r>
            <w:proofErr w:type="gramStart"/>
            <w:r w:rsidRPr="00570D7D">
              <w:t>allowances;</w:t>
            </w:r>
            <w:proofErr w:type="gramEnd"/>
          </w:p>
          <w:p w14:paraId="20554342" w14:textId="77777777" w:rsidR="004546C1" w:rsidRPr="00570D7D" w:rsidRDefault="004546C1" w:rsidP="004546C1">
            <w:pPr>
              <w:pStyle w:val="ListNumberTable"/>
              <w:numPr>
                <w:ilvl w:val="0"/>
                <w:numId w:val="18"/>
              </w:numPr>
              <w:jc w:val="both"/>
            </w:pPr>
            <w:r w:rsidRPr="00570D7D">
              <w:t xml:space="preserve">distribution costs, including packaging, delivery and insurance </w:t>
            </w:r>
            <w:proofErr w:type="gramStart"/>
            <w:r w:rsidRPr="00570D7D">
              <w:t>costs;</w:t>
            </w:r>
            <w:proofErr w:type="gramEnd"/>
          </w:p>
          <w:p w14:paraId="0202115F" w14:textId="77777777" w:rsidR="004546C1" w:rsidRPr="00570D7D" w:rsidRDefault="004546C1" w:rsidP="004546C1">
            <w:pPr>
              <w:pStyle w:val="ListNumberTable"/>
              <w:numPr>
                <w:ilvl w:val="0"/>
                <w:numId w:val="18"/>
              </w:numPr>
              <w:jc w:val="both"/>
            </w:pPr>
            <w:r w:rsidRPr="00570D7D">
              <w:t>taxes, duties, imposts and other like government charges incorporated in the gross invoice price of any product, process, service or technology i</w:t>
            </w:r>
            <w:r>
              <w:t>ncorporating the Commercial IP;</w:t>
            </w:r>
            <w:r w:rsidRPr="00570D7D">
              <w:t xml:space="preserve"> and</w:t>
            </w:r>
          </w:p>
          <w:p w14:paraId="24612D8C" w14:textId="77777777" w:rsidR="004546C1" w:rsidRPr="00570D7D" w:rsidRDefault="004546C1" w:rsidP="004546C1">
            <w:pPr>
              <w:pStyle w:val="ListNumberTable"/>
              <w:numPr>
                <w:ilvl w:val="0"/>
                <w:numId w:val="18"/>
              </w:numPr>
              <w:jc w:val="both"/>
            </w:pPr>
            <w:r w:rsidRPr="00570D7D">
              <w:t>amounts refunded or credited,</w:t>
            </w:r>
          </w:p>
          <w:p w14:paraId="3F1D2B01" w14:textId="77777777" w:rsidR="004546C1" w:rsidRPr="00570D7D" w:rsidRDefault="004546C1" w:rsidP="004546C1">
            <w:pPr>
              <w:pStyle w:val="Meaning"/>
              <w:jc w:val="both"/>
            </w:pPr>
            <w:r w:rsidRPr="00570D7D">
              <w:t>solely in respect of sales of any product, process, service or technology incorporating the Commercial IP.</w:t>
            </w:r>
          </w:p>
        </w:tc>
      </w:tr>
      <w:tr w:rsidR="004546C1" w:rsidRPr="00570D7D" w14:paraId="424F87CD" w14:textId="77777777" w:rsidTr="33838675">
        <w:tc>
          <w:tcPr>
            <w:tcW w:w="2070" w:type="dxa"/>
          </w:tcPr>
          <w:p w14:paraId="079329A7" w14:textId="77777777" w:rsidR="004546C1" w:rsidRPr="00570D7D" w:rsidRDefault="004546C1" w:rsidP="004546C1">
            <w:pPr>
              <w:pStyle w:val="Term"/>
            </w:pPr>
            <w:r w:rsidRPr="00570D7D">
              <w:t>New Administering Institution</w:t>
            </w:r>
          </w:p>
        </w:tc>
        <w:tc>
          <w:tcPr>
            <w:tcW w:w="5883" w:type="dxa"/>
          </w:tcPr>
          <w:p w14:paraId="33B1AD3B" w14:textId="507D5E27" w:rsidR="004546C1" w:rsidRPr="00570D7D" w:rsidRDefault="004546C1" w:rsidP="004546C1">
            <w:pPr>
              <w:pStyle w:val="Meaning"/>
              <w:jc w:val="both"/>
              <w:rPr>
                <w:rFonts w:cs="Arial"/>
                <w:lang w:val="en-GB"/>
              </w:rPr>
            </w:pPr>
            <w:r w:rsidRPr="00570D7D">
              <w:t xml:space="preserve">has the meaning given in clause </w:t>
            </w:r>
            <w:r w:rsidRPr="00570D7D">
              <w:fldChar w:fldCharType="begin"/>
            </w:r>
            <w:r w:rsidRPr="00570D7D">
              <w:instrText xml:space="preserve"> REF _Ref347236265 \w \h </w:instrText>
            </w:r>
            <w:r>
              <w:instrText xml:space="preserve"> \* MERGEFORMAT </w:instrText>
            </w:r>
            <w:r w:rsidRPr="00570D7D">
              <w:fldChar w:fldCharType="separate"/>
            </w:r>
            <w:r w:rsidR="0066013D">
              <w:t>9.2(a)</w:t>
            </w:r>
            <w:r w:rsidRPr="00570D7D">
              <w:fldChar w:fldCharType="end"/>
            </w:r>
            <w:r>
              <w:t>.</w:t>
            </w:r>
          </w:p>
        </w:tc>
      </w:tr>
      <w:tr w:rsidR="004546C1" w:rsidRPr="00570D7D" w14:paraId="189D4848" w14:textId="77777777" w:rsidTr="33838675">
        <w:tc>
          <w:tcPr>
            <w:tcW w:w="2070" w:type="dxa"/>
          </w:tcPr>
          <w:p w14:paraId="00199560" w14:textId="77777777" w:rsidR="004546C1" w:rsidRPr="00570D7D" w:rsidRDefault="004546C1" w:rsidP="004546C1">
            <w:pPr>
              <w:pStyle w:val="Term"/>
            </w:pPr>
            <w:r w:rsidRPr="00570D7D">
              <w:t>NHMRC</w:t>
            </w:r>
          </w:p>
        </w:tc>
        <w:tc>
          <w:tcPr>
            <w:tcW w:w="5883" w:type="dxa"/>
          </w:tcPr>
          <w:p w14:paraId="70842571" w14:textId="1A5213D1" w:rsidR="004546C1" w:rsidRPr="00570D7D" w:rsidRDefault="004546C1" w:rsidP="004546C1">
            <w:pPr>
              <w:pStyle w:val="Meaning"/>
              <w:jc w:val="both"/>
            </w:pPr>
            <w:r w:rsidRPr="00570D7D">
              <w:t xml:space="preserve">has the meaning given in clause </w:t>
            </w:r>
            <w:r w:rsidR="009C124F">
              <w:fldChar w:fldCharType="begin"/>
            </w:r>
            <w:r w:rsidR="009C124F">
              <w:instrText xml:space="preserve"> REF _Ref143511710 \w \h </w:instrText>
            </w:r>
            <w:r w:rsidR="009C124F">
              <w:fldChar w:fldCharType="separate"/>
            </w:r>
            <w:r w:rsidR="0066013D">
              <w:t>5(a)(1)</w:t>
            </w:r>
            <w:r w:rsidR="009C124F">
              <w:fldChar w:fldCharType="end"/>
            </w:r>
            <w:r w:rsidRPr="00570D7D">
              <w:t>.</w:t>
            </w:r>
          </w:p>
        </w:tc>
      </w:tr>
      <w:tr w:rsidR="004546C1" w:rsidRPr="00570D7D" w14:paraId="2CA156F0" w14:textId="77777777" w:rsidTr="33838675">
        <w:tc>
          <w:tcPr>
            <w:tcW w:w="2070" w:type="dxa"/>
          </w:tcPr>
          <w:p w14:paraId="64EAA661" w14:textId="77777777" w:rsidR="004546C1" w:rsidRPr="00570D7D" w:rsidRDefault="004546C1" w:rsidP="004546C1">
            <w:pPr>
              <w:pStyle w:val="Term"/>
            </w:pPr>
            <w:r>
              <w:t>NHMRC Approved Standards and Guidelines</w:t>
            </w:r>
          </w:p>
        </w:tc>
        <w:tc>
          <w:tcPr>
            <w:tcW w:w="5883" w:type="dxa"/>
          </w:tcPr>
          <w:p w14:paraId="18FDC83C" w14:textId="77777777" w:rsidR="004546C1" w:rsidRDefault="004546C1" w:rsidP="004546C1">
            <w:pPr>
              <w:pStyle w:val="Meaning"/>
              <w:jc w:val="both"/>
            </w:pPr>
            <w:r>
              <w:t>those standards and guidelines listed on the NHMRC website as may be introduced, amended or replaced from time to time by NHMRC, and include without limitation:</w:t>
            </w:r>
          </w:p>
          <w:p w14:paraId="5AF755F9" w14:textId="77777777" w:rsidR="004546C1" w:rsidRDefault="004546C1" w:rsidP="001A7D5B">
            <w:pPr>
              <w:pStyle w:val="ListNumberTable"/>
              <w:numPr>
                <w:ilvl w:val="0"/>
                <w:numId w:val="36"/>
              </w:numPr>
              <w:jc w:val="both"/>
            </w:pPr>
            <w:r>
              <w:t>Australian Code for the Responsible Conduct of Research</w:t>
            </w:r>
            <w:r w:rsidR="00A037A6">
              <w:t xml:space="preserve"> </w:t>
            </w:r>
            <w:proofErr w:type="gramStart"/>
            <w:r w:rsidR="00A037A6">
              <w:t>2018</w:t>
            </w:r>
            <w:r>
              <w:t>;</w:t>
            </w:r>
            <w:proofErr w:type="gramEnd"/>
          </w:p>
          <w:p w14:paraId="5DAA29CA" w14:textId="77777777" w:rsidR="004546C1" w:rsidRDefault="004546C1" w:rsidP="001A7D5B">
            <w:pPr>
              <w:pStyle w:val="ListNumberTable"/>
              <w:numPr>
                <w:ilvl w:val="0"/>
                <w:numId w:val="36"/>
              </w:numPr>
              <w:jc w:val="both"/>
            </w:pPr>
            <w:r>
              <w:lastRenderedPageBreak/>
              <w:t xml:space="preserve">Australian code for the care and use of animals for scientific </w:t>
            </w:r>
            <w:proofErr w:type="gramStart"/>
            <w:r>
              <w:t>purposes;</w:t>
            </w:r>
            <w:proofErr w:type="gramEnd"/>
          </w:p>
          <w:p w14:paraId="64121FA5" w14:textId="77777777" w:rsidR="004546C1" w:rsidRDefault="004546C1" w:rsidP="001A7D5B">
            <w:pPr>
              <w:pStyle w:val="ListNumberTable"/>
              <w:numPr>
                <w:ilvl w:val="0"/>
                <w:numId w:val="36"/>
              </w:numPr>
              <w:jc w:val="both"/>
            </w:pPr>
            <w:r>
              <w:t xml:space="preserve">National Statement on Ethical Conduct in Human </w:t>
            </w:r>
            <w:proofErr w:type="gramStart"/>
            <w:r>
              <w:t>Research;</w:t>
            </w:r>
            <w:proofErr w:type="gramEnd"/>
          </w:p>
          <w:p w14:paraId="2654E10C" w14:textId="77777777" w:rsidR="004546C1" w:rsidRDefault="004546C1" w:rsidP="001A7D5B">
            <w:pPr>
              <w:pStyle w:val="ListNumberTable"/>
              <w:numPr>
                <w:ilvl w:val="0"/>
                <w:numId w:val="36"/>
              </w:numPr>
              <w:jc w:val="both"/>
            </w:pPr>
            <w:r>
              <w:t xml:space="preserve">Guidelines approved under Section 95A of the </w:t>
            </w:r>
            <w:r w:rsidRPr="001A7D5B">
              <w:rPr>
                <w:iCs/>
              </w:rPr>
              <w:t xml:space="preserve">Privacy </w:t>
            </w:r>
            <w:proofErr w:type="gramStart"/>
            <w:r w:rsidRPr="001A7D5B">
              <w:rPr>
                <w:iCs/>
              </w:rPr>
              <w:t>Act</w:t>
            </w:r>
            <w:r>
              <w:t>;</w:t>
            </w:r>
            <w:proofErr w:type="gramEnd"/>
          </w:p>
          <w:p w14:paraId="214A569D" w14:textId="77777777" w:rsidR="004546C1" w:rsidRDefault="004546C1" w:rsidP="001A7D5B">
            <w:pPr>
              <w:pStyle w:val="ListNumberTable"/>
              <w:numPr>
                <w:ilvl w:val="0"/>
                <w:numId w:val="36"/>
              </w:numPr>
              <w:jc w:val="both"/>
            </w:pPr>
            <w:r>
              <w:t xml:space="preserve">Guidelines under Section 95 of the </w:t>
            </w:r>
            <w:r w:rsidRPr="001A7D5B">
              <w:rPr>
                <w:iCs/>
              </w:rPr>
              <w:t xml:space="preserve">Privacy </w:t>
            </w:r>
            <w:proofErr w:type="gramStart"/>
            <w:r w:rsidRPr="001A7D5B">
              <w:rPr>
                <w:iCs/>
              </w:rPr>
              <w:t>Act</w:t>
            </w:r>
            <w:r>
              <w:rPr>
                <w:i/>
              </w:rPr>
              <w:t>;</w:t>
            </w:r>
            <w:proofErr w:type="gramEnd"/>
          </w:p>
          <w:p w14:paraId="3BE982ED" w14:textId="77777777" w:rsidR="004546C1" w:rsidRDefault="004546C1" w:rsidP="001A7D5B">
            <w:pPr>
              <w:pStyle w:val="ListNumberTable"/>
              <w:numPr>
                <w:ilvl w:val="0"/>
                <w:numId w:val="36"/>
              </w:numPr>
              <w:jc w:val="both"/>
            </w:pPr>
            <w:r>
              <w:t xml:space="preserve">National Principles of Intellectual Property Management for </w:t>
            </w:r>
            <w:proofErr w:type="spellStart"/>
            <w:r>
              <w:t>Publicaly</w:t>
            </w:r>
            <w:proofErr w:type="spellEnd"/>
            <w:r>
              <w:t xml:space="preserve"> Funded </w:t>
            </w:r>
            <w:proofErr w:type="gramStart"/>
            <w:r>
              <w:t>Research;</w:t>
            </w:r>
            <w:proofErr w:type="gramEnd"/>
          </w:p>
          <w:p w14:paraId="0850994A" w14:textId="77777777" w:rsidR="004546C1" w:rsidRDefault="00A037A6" w:rsidP="001A7D5B">
            <w:pPr>
              <w:pStyle w:val="ListNumberTable"/>
              <w:numPr>
                <w:ilvl w:val="0"/>
                <w:numId w:val="36"/>
              </w:numPr>
              <w:jc w:val="both"/>
            </w:pPr>
            <w:r>
              <w:t>Principles and guidelines for</w:t>
            </w:r>
            <w:r w:rsidR="004546C1">
              <w:t xml:space="preserve"> the </w:t>
            </w:r>
            <w:r>
              <w:t>c</w:t>
            </w:r>
            <w:r w:rsidR="004546C1">
              <w:t xml:space="preserve">are and </w:t>
            </w:r>
            <w:r>
              <w:t>u</w:t>
            </w:r>
            <w:r w:rsidR="004546C1">
              <w:t xml:space="preserve">se of </w:t>
            </w:r>
            <w:r>
              <w:t>n</w:t>
            </w:r>
            <w:r w:rsidR="004546C1">
              <w:t>on-</w:t>
            </w:r>
            <w:r>
              <w:t>h</w:t>
            </w:r>
            <w:r w:rsidR="004546C1">
              <w:t xml:space="preserve">uman </w:t>
            </w:r>
            <w:r>
              <w:t>p</w:t>
            </w:r>
            <w:r w:rsidR="004546C1">
              <w:t xml:space="preserve">rimates for </w:t>
            </w:r>
            <w:r>
              <w:t>s</w:t>
            </w:r>
            <w:r w:rsidR="004546C1">
              <w:t xml:space="preserve">cientific </w:t>
            </w:r>
            <w:proofErr w:type="gramStart"/>
            <w:r>
              <w:t>p</w:t>
            </w:r>
            <w:r w:rsidR="004546C1">
              <w:t>urposes;</w:t>
            </w:r>
            <w:proofErr w:type="gramEnd"/>
          </w:p>
          <w:p w14:paraId="17156189" w14:textId="77777777" w:rsidR="004546C1" w:rsidRDefault="004546C1" w:rsidP="001A7D5B">
            <w:pPr>
              <w:pStyle w:val="ListNumberTable"/>
              <w:numPr>
                <w:ilvl w:val="0"/>
                <w:numId w:val="36"/>
              </w:numPr>
              <w:jc w:val="both"/>
            </w:pPr>
            <w:r>
              <w:t>Values and Ethics: Guidelines for Ethical Conduct in Aboriginal and Torres Strait Islander Health Research; and</w:t>
            </w:r>
          </w:p>
          <w:p w14:paraId="2A4B7A58" w14:textId="77777777" w:rsidR="004546C1" w:rsidRPr="00570D7D" w:rsidRDefault="004546C1" w:rsidP="001A7D5B">
            <w:pPr>
              <w:pStyle w:val="ListNumberTable"/>
              <w:numPr>
                <w:ilvl w:val="0"/>
                <w:numId w:val="36"/>
              </w:numPr>
              <w:jc w:val="both"/>
            </w:pPr>
            <w:r>
              <w:t>Ethical Guidelines on the use of Assisted Reproductive Technology in Clinical Practice and Research.</w:t>
            </w:r>
          </w:p>
        </w:tc>
      </w:tr>
      <w:tr w:rsidR="004546C1" w:rsidRPr="00570D7D" w14:paraId="0873656D" w14:textId="77777777" w:rsidTr="33838675">
        <w:tc>
          <w:tcPr>
            <w:tcW w:w="2070" w:type="dxa"/>
          </w:tcPr>
          <w:p w14:paraId="44910E47" w14:textId="77777777" w:rsidR="004546C1" w:rsidRPr="00570D7D" w:rsidRDefault="004546C1" w:rsidP="004546C1">
            <w:pPr>
              <w:pStyle w:val="Term"/>
            </w:pPr>
            <w:r>
              <w:lastRenderedPageBreak/>
              <w:t>Overseas Non-Financial CI</w:t>
            </w:r>
          </w:p>
        </w:tc>
        <w:tc>
          <w:tcPr>
            <w:tcW w:w="5883" w:type="dxa"/>
          </w:tcPr>
          <w:p w14:paraId="0BDD9283" w14:textId="77777777" w:rsidR="004546C1" w:rsidRDefault="004546C1" w:rsidP="004546C1">
            <w:pPr>
              <w:pStyle w:val="Meaning"/>
              <w:jc w:val="both"/>
            </w:pPr>
            <w:r>
              <w:t>a Collaborating Institution that:</w:t>
            </w:r>
          </w:p>
          <w:p w14:paraId="4E4A6176" w14:textId="77777777" w:rsidR="004546C1" w:rsidRDefault="004546C1" w:rsidP="001A7D5B">
            <w:pPr>
              <w:pStyle w:val="ListNumberTable"/>
              <w:numPr>
                <w:ilvl w:val="0"/>
                <w:numId w:val="37"/>
              </w:numPr>
              <w:jc w:val="both"/>
            </w:pPr>
            <w:r>
              <w:t xml:space="preserve">is not incorporated or established in </w:t>
            </w:r>
            <w:proofErr w:type="gramStart"/>
            <w:r>
              <w:t>Australia;</w:t>
            </w:r>
            <w:proofErr w:type="gramEnd"/>
          </w:p>
          <w:p w14:paraId="1689DCB6" w14:textId="77777777" w:rsidR="004546C1" w:rsidRDefault="004546C1" w:rsidP="001A7D5B">
            <w:pPr>
              <w:pStyle w:val="ListNumberTable"/>
              <w:numPr>
                <w:ilvl w:val="0"/>
                <w:numId w:val="37"/>
              </w:numPr>
              <w:jc w:val="both"/>
            </w:pPr>
            <w:r>
              <w:t>will perform its part of the Project solely in a country other than Australia; and</w:t>
            </w:r>
          </w:p>
          <w:p w14:paraId="41E4FAB9" w14:textId="77777777" w:rsidR="004546C1" w:rsidRPr="00570D7D" w:rsidRDefault="004546C1" w:rsidP="001A7D5B">
            <w:pPr>
              <w:pStyle w:val="ListNumberTable"/>
              <w:numPr>
                <w:ilvl w:val="0"/>
                <w:numId w:val="37"/>
              </w:numPr>
              <w:jc w:val="both"/>
            </w:pPr>
            <w:r>
              <w:t>will not receive any part of the Grant.</w:t>
            </w:r>
          </w:p>
        </w:tc>
      </w:tr>
      <w:tr w:rsidR="004546C1" w:rsidRPr="00570D7D" w14:paraId="10C125DA" w14:textId="77777777" w:rsidTr="33838675">
        <w:tc>
          <w:tcPr>
            <w:tcW w:w="2070" w:type="dxa"/>
          </w:tcPr>
          <w:p w14:paraId="4E06AE62" w14:textId="77777777" w:rsidR="004546C1" w:rsidRPr="00570D7D" w:rsidRDefault="004546C1" w:rsidP="004546C1">
            <w:pPr>
              <w:pStyle w:val="Term"/>
            </w:pPr>
            <w:r w:rsidRPr="00570D7D">
              <w:t>Personal Information</w:t>
            </w:r>
          </w:p>
        </w:tc>
        <w:tc>
          <w:tcPr>
            <w:tcW w:w="5883" w:type="dxa"/>
          </w:tcPr>
          <w:p w14:paraId="715CD0BF" w14:textId="77777777" w:rsidR="004546C1" w:rsidRPr="00570D7D" w:rsidRDefault="001A7D5B" w:rsidP="004546C1">
            <w:pPr>
              <w:pStyle w:val="Meaning"/>
              <w:jc w:val="both"/>
              <w:rPr>
                <w:rFonts w:cs="Arial"/>
                <w:lang w:val="en-GB"/>
              </w:rPr>
            </w:pPr>
            <w:r>
              <w:t>has the meaning given in the Privacy Act</w:t>
            </w:r>
            <w:r w:rsidR="004546C1" w:rsidRPr="00570D7D">
              <w:t>.</w:t>
            </w:r>
          </w:p>
        </w:tc>
      </w:tr>
      <w:tr w:rsidR="004546C1" w:rsidRPr="00570D7D" w14:paraId="261BD115" w14:textId="77777777" w:rsidTr="33838675">
        <w:tc>
          <w:tcPr>
            <w:tcW w:w="2070" w:type="dxa"/>
          </w:tcPr>
          <w:p w14:paraId="5CD5D66A" w14:textId="77777777" w:rsidR="004546C1" w:rsidRPr="00570D7D" w:rsidRDefault="004546C1" w:rsidP="004546C1">
            <w:pPr>
              <w:pStyle w:val="Term"/>
            </w:pPr>
            <w:r w:rsidRPr="00570D7D">
              <w:t>Premises</w:t>
            </w:r>
          </w:p>
        </w:tc>
        <w:tc>
          <w:tcPr>
            <w:tcW w:w="5883" w:type="dxa"/>
          </w:tcPr>
          <w:p w14:paraId="128F7F85" w14:textId="77777777" w:rsidR="004546C1" w:rsidRPr="00570D7D" w:rsidRDefault="004546C1" w:rsidP="004546C1">
            <w:pPr>
              <w:pStyle w:val="Meaning"/>
              <w:jc w:val="both"/>
            </w:pPr>
            <w:r w:rsidRPr="00570D7D">
              <w:t>any premises owned or occupied by the Administering Institution, or over which the Administering Institution has control or right of access, in which the Project is being conducted or material related to the Project is being stored.</w:t>
            </w:r>
          </w:p>
        </w:tc>
      </w:tr>
      <w:tr w:rsidR="004546C1" w:rsidRPr="00570D7D" w14:paraId="1AAB0CD2" w14:textId="77777777" w:rsidTr="33838675">
        <w:tc>
          <w:tcPr>
            <w:tcW w:w="2070" w:type="dxa"/>
          </w:tcPr>
          <w:p w14:paraId="1430DC36" w14:textId="77777777" w:rsidR="004546C1" w:rsidRPr="00570D7D" w:rsidRDefault="004546C1" w:rsidP="004546C1">
            <w:pPr>
              <w:pStyle w:val="Term"/>
            </w:pPr>
            <w:r>
              <w:t>Principal Investigator</w:t>
            </w:r>
          </w:p>
        </w:tc>
        <w:tc>
          <w:tcPr>
            <w:tcW w:w="5883" w:type="dxa"/>
          </w:tcPr>
          <w:p w14:paraId="317CC555" w14:textId="77777777" w:rsidR="004546C1" w:rsidRPr="00570D7D" w:rsidRDefault="004546C1" w:rsidP="004546C1">
            <w:pPr>
              <w:pStyle w:val="Meaning"/>
              <w:jc w:val="both"/>
            </w:pPr>
            <w:r w:rsidRPr="00570D7D">
              <w:t xml:space="preserve">the </w:t>
            </w:r>
            <w:r>
              <w:t>principal</w:t>
            </w:r>
            <w:r w:rsidRPr="00570D7D">
              <w:t xml:space="preserve"> investigator set out in the Grant Application.</w:t>
            </w:r>
          </w:p>
        </w:tc>
      </w:tr>
      <w:tr w:rsidR="004546C1" w:rsidRPr="00570D7D" w14:paraId="4F304966" w14:textId="77777777" w:rsidTr="33838675">
        <w:tc>
          <w:tcPr>
            <w:tcW w:w="2070" w:type="dxa"/>
          </w:tcPr>
          <w:p w14:paraId="2F179DF2" w14:textId="77777777" w:rsidR="004546C1" w:rsidRPr="00570D7D" w:rsidRDefault="004546C1" w:rsidP="004546C1">
            <w:pPr>
              <w:pStyle w:val="Term"/>
            </w:pPr>
            <w:r w:rsidRPr="00570D7D">
              <w:t>Privacy Act</w:t>
            </w:r>
          </w:p>
        </w:tc>
        <w:tc>
          <w:tcPr>
            <w:tcW w:w="5883" w:type="dxa"/>
          </w:tcPr>
          <w:p w14:paraId="38131598" w14:textId="77777777" w:rsidR="004546C1" w:rsidRPr="00570D7D" w:rsidRDefault="001A7D5B" w:rsidP="004546C1">
            <w:pPr>
              <w:pStyle w:val="Meaning"/>
              <w:jc w:val="both"/>
            </w:pPr>
            <w:r>
              <w:t xml:space="preserve">the </w:t>
            </w:r>
            <w:r w:rsidRPr="001A7D5B">
              <w:rPr>
                <w:i/>
                <w:iCs/>
              </w:rPr>
              <w:t>Privacy Act 1988</w:t>
            </w:r>
            <w:r>
              <w:t xml:space="preserve"> (</w:t>
            </w:r>
            <w:proofErr w:type="spellStart"/>
            <w:r>
              <w:t>Cth</w:t>
            </w:r>
            <w:proofErr w:type="spellEnd"/>
            <w:r>
              <w:t>)</w:t>
            </w:r>
            <w:r w:rsidR="004546C1" w:rsidRPr="00570D7D">
              <w:t>.</w:t>
            </w:r>
          </w:p>
        </w:tc>
      </w:tr>
      <w:tr w:rsidR="001A7D5B" w:rsidRPr="00570D7D" w14:paraId="5D81EE93" w14:textId="77777777" w:rsidTr="33838675">
        <w:tc>
          <w:tcPr>
            <w:tcW w:w="2070" w:type="dxa"/>
          </w:tcPr>
          <w:p w14:paraId="0A7CBE73" w14:textId="77777777" w:rsidR="001A7D5B" w:rsidRPr="00570D7D" w:rsidRDefault="001A7D5B" w:rsidP="001A7D5B">
            <w:pPr>
              <w:pStyle w:val="Term"/>
            </w:pPr>
            <w:r>
              <w:t>Privacy Incident</w:t>
            </w:r>
          </w:p>
        </w:tc>
        <w:tc>
          <w:tcPr>
            <w:tcW w:w="5883" w:type="dxa"/>
          </w:tcPr>
          <w:p w14:paraId="6EA306EF" w14:textId="77777777" w:rsidR="001A7D5B" w:rsidRPr="000E7A5F" w:rsidRDefault="001A7D5B" w:rsidP="001A7D5B">
            <w:pPr>
              <w:pStyle w:val="AuthorPosition1"/>
              <w:spacing w:after="120"/>
              <w:rPr>
                <w:sz w:val="18"/>
                <w:szCs w:val="18"/>
              </w:rPr>
            </w:pPr>
            <w:r w:rsidRPr="000E7A5F">
              <w:rPr>
                <w:sz w:val="18"/>
                <w:szCs w:val="18"/>
              </w:rPr>
              <w:t>any actual, suspected or anticipated:</w:t>
            </w:r>
          </w:p>
          <w:p w14:paraId="7F4DF1C3" w14:textId="77777777" w:rsidR="001A7D5B" w:rsidRPr="000E7A5F" w:rsidRDefault="001A7D5B" w:rsidP="001A7D5B">
            <w:pPr>
              <w:pStyle w:val="AuthorPosition1"/>
              <w:numPr>
                <w:ilvl w:val="0"/>
                <w:numId w:val="39"/>
              </w:numPr>
              <w:spacing w:after="120"/>
              <w:rPr>
                <w:sz w:val="18"/>
                <w:szCs w:val="18"/>
              </w:rPr>
            </w:pPr>
            <w:r w:rsidRPr="000E7A5F">
              <w:rPr>
                <w:sz w:val="18"/>
                <w:szCs w:val="18"/>
              </w:rPr>
              <w:t xml:space="preserve">misuse or loss </w:t>
            </w:r>
            <w:proofErr w:type="gramStart"/>
            <w:r w:rsidRPr="000E7A5F">
              <w:rPr>
                <w:sz w:val="18"/>
                <w:szCs w:val="18"/>
              </w:rPr>
              <w:t>of,</w:t>
            </w:r>
            <w:proofErr w:type="gramEnd"/>
            <w:r w:rsidRPr="000E7A5F">
              <w:rPr>
                <w:sz w:val="18"/>
                <w:szCs w:val="18"/>
              </w:rPr>
              <w:t xml:space="preserve"> interference with or unauthorised access to, modification of or disclosure of Personal Information;</w:t>
            </w:r>
          </w:p>
          <w:p w14:paraId="6C40B841" w14:textId="716A076F" w:rsidR="001A7D5B" w:rsidRDefault="001A7D5B" w:rsidP="001A7D5B">
            <w:pPr>
              <w:pStyle w:val="AuthorPosition1"/>
              <w:numPr>
                <w:ilvl w:val="0"/>
                <w:numId w:val="39"/>
              </w:numPr>
              <w:spacing w:after="120"/>
              <w:rPr>
                <w:sz w:val="18"/>
                <w:szCs w:val="18"/>
              </w:rPr>
            </w:pPr>
            <w:r w:rsidRPr="000E7A5F">
              <w:rPr>
                <w:sz w:val="18"/>
                <w:szCs w:val="18"/>
              </w:rPr>
              <w:t xml:space="preserve">breach of clause </w:t>
            </w:r>
            <w:r>
              <w:rPr>
                <w:sz w:val="18"/>
                <w:szCs w:val="18"/>
              </w:rPr>
              <w:fldChar w:fldCharType="begin"/>
            </w:r>
            <w:r>
              <w:rPr>
                <w:sz w:val="18"/>
                <w:szCs w:val="18"/>
              </w:rPr>
              <w:instrText xml:space="preserve"> REF _Ref143263813 \n \h </w:instrText>
            </w:r>
            <w:r>
              <w:rPr>
                <w:sz w:val="18"/>
                <w:szCs w:val="18"/>
              </w:rPr>
            </w:r>
            <w:r>
              <w:rPr>
                <w:sz w:val="18"/>
                <w:szCs w:val="18"/>
              </w:rPr>
              <w:fldChar w:fldCharType="separate"/>
            </w:r>
            <w:r w:rsidR="0066013D">
              <w:rPr>
                <w:sz w:val="18"/>
                <w:szCs w:val="18"/>
              </w:rPr>
              <w:t>24</w:t>
            </w:r>
            <w:r>
              <w:rPr>
                <w:sz w:val="18"/>
                <w:szCs w:val="18"/>
              </w:rPr>
              <w:fldChar w:fldCharType="end"/>
            </w:r>
            <w:r w:rsidRPr="000E7A5F">
              <w:rPr>
                <w:sz w:val="18"/>
                <w:szCs w:val="18"/>
              </w:rPr>
              <w:t>;</w:t>
            </w:r>
            <w:r>
              <w:rPr>
                <w:sz w:val="18"/>
                <w:szCs w:val="18"/>
              </w:rPr>
              <w:t xml:space="preserve"> or</w:t>
            </w:r>
          </w:p>
          <w:p w14:paraId="09E97D8B" w14:textId="77777777" w:rsidR="001A7D5B" w:rsidRPr="001A7D5B" w:rsidDel="001A7D5B" w:rsidRDefault="001A7D5B" w:rsidP="001A7D5B">
            <w:pPr>
              <w:pStyle w:val="AuthorPosition1"/>
              <w:numPr>
                <w:ilvl w:val="0"/>
                <w:numId w:val="39"/>
              </w:numPr>
              <w:spacing w:after="120"/>
              <w:rPr>
                <w:sz w:val="18"/>
                <w:szCs w:val="18"/>
              </w:rPr>
            </w:pPr>
            <w:r w:rsidRPr="001A7D5B">
              <w:rPr>
                <w:sz w:val="18"/>
                <w:szCs w:val="16"/>
              </w:rPr>
              <w:t>request, complaint or enquiry made by a Government Agency or any person to whom Personal Information relates in relation to the handling of Personal Information by the Administering Institution.</w:t>
            </w:r>
          </w:p>
        </w:tc>
      </w:tr>
      <w:tr w:rsidR="001A7D5B" w:rsidRPr="00570D7D" w14:paraId="51148A84" w14:textId="77777777" w:rsidTr="33838675">
        <w:tc>
          <w:tcPr>
            <w:tcW w:w="2070" w:type="dxa"/>
          </w:tcPr>
          <w:p w14:paraId="5CAA5644" w14:textId="77777777" w:rsidR="001A7D5B" w:rsidRPr="00570D7D" w:rsidRDefault="001A7D5B" w:rsidP="001A7D5B">
            <w:pPr>
              <w:pStyle w:val="Term"/>
            </w:pPr>
            <w:r>
              <w:t>Privacy Requirements</w:t>
            </w:r>
          </w:p>
        </w:tc>
        <w:tc>
          <w:tcPr>
            <w:tcW w:w="5883" w:type="dxa"/>
          </w:tcPr>
          <w:p w14:paraId="0DBC58E1" w14:textId="77777777" w:rsidR="001A7D5B" w:rsidRDefault="001A7D5B" w:rsidP="001A7D5B">
            <w:pPr>
              <w:pStyle w:val="AuthorPosition1"/>
              <w:numPr>
                <w:ilvl w:val="0"/>
                <w:numId w:val="40"/>
              </w:numPr>
              <w:spacing w:after="120"/>
              <w:rPr>
                <w:sz w:val="18"/>
                <w:szCs w:val="18"/>
              </w:rPr>
            </w:pPr>
            <w:r w:rsidRPr="007B73C8">
              <w:rPr>
                <w:sz w:val="18"/>
                <w:szCs w:val="18"/>
              </w:rPr>
              <w:t xml:space="preserve">the Privacy </w:t>
            </w:r>
            <w:proofErr w:type="gramStart"/>
            <w:r w:rsidRPr="007B73C8">
              <w:rPr>
                <w:sz w:val="18"/>
                <w:szCs w:val="18"/>
              </w:rPr>
              <w:t>Act</w:t>
            </w:r>
            <w:r>
              <w:rPr>
                <w:sz w:val="18"/>
                <w:szCs w:val="18"/>
              </w:rPr>
              <w:t>;</w:t>
            </w:r>
            <w:proofErr w:type="gramEnd"/>
            <w:r w:rsidRPr="007B73C8">
              <w:rPr>
                <w:sz w:val="18"/>
                <w:szCs w:val="18"/>
              </w:rPr>
              <w:t xml:space="preserve"> </w:t>
            </w:r>
          </w:p>
          <w:p w14:paraId="0DAA71FA" w14:textId="77777777" w:rsidR="001A7D5B" w:rsidRDefault="001A7D5B" w:rsidP="001A7D5B">
            <w:pPr>
              <w:pStyle w:val="AuthorPosition1"/>
              <w:numPr>
                <w:ilvl w:val="0"/>
                <w:numId w:val="40"/>
              </w:numPr>
              <w:spacing w:after="120"/>
              <w:rPr>
                <w:sz w:val="18"/>
                <w:szCs w:val="18"/>
              </w:rPr>
            </w:pPr>
            <w:r w:rsidRPr="007B73C8">
              <w:rPr>
                <w:sz w:val="18"/>
                <w:szCs w:val="18"/>
              </w:rPr>
              <w:t xml:space="preserve">the Australian Privacy Principles in </w:t>
            </w:r>
            <w:r>
              <w:rPr>
                <w:sz w:val="18"/>
                <w:szCs w:val="18"/>
              </w:rPr>
              <w:t xml:space="preserve">the Privacy </w:t>
            </w:r>
            <w:r w:rsidRPr="007B73C8">
              <w:rPr>
                <w:sz w:val="18"/>
                <w:szCs w:val="18"/>
              </w:rPr>
              <w:t>Act</w:t>
            </w:r>
            <w:r>
              <w:rPr>
                <w:sz w:val="18"/>
                <w:szCs w:val="18"/>
              </w:rPr>
              <w:t>;</w:t>
            </w:r>
            <w:r w:rsidRPr="007B73C8">
              <w:rPr>
                <w:sz w:val="18"/>
                <w:szCs w:val="18"/>
              </w:rPr>
              <w:t xml:space="preserve"> and </w:t>
            </w:r>
          </w:p>
          <w:p w14:paraId="5EE34D2C" w14:textId="77777777" w:rsidR="001A7D5B" w:rsidRPr="001A7D5B" w:rsidDel="001A7D5B" w:rsidRDefault="001A7D5B" w:rsidP="001A7D5B">
            <w:pPr>
              <w:pStyle w:val="AuthorPosition1"/>
              <w:numPr>
                <w:ilvl w:val="0"/>
                <w:numId w:val="40"/>
              </w:numPr>
              <w:spacing w:after="120"/>
              <w:rPr>
                <w:sz w:val="18"/>
                <w:szCs w:val="18"/>
              </w:rPr>
            </w:pPr>
            <w:r w:rsidRPr="001A7D5B">
              <w:rPr>
                <w:sz w:val="18"/>
                <w:szCs w:val="16"/>
              </w:rPr>
              <w:t>any requirement under law or industry code applicable to either party in relation to privacy, data protection, surveillance, security, direct marketing or the handling of Personal Information.</w:t>
            </w:r>
          </w:p>
        </w:tc>
      </w:tr>
      <w:tr w:rsidR="001A7D5B" w:rsidRPr="00570D7D" w14:paraId="4209AF7E" w14:textId="77777777" w:rsidTr="33838675">
        <w:tc>
          <w:tcPr>
            <w:tcW w:w="2070" w:type="dxa"/>
          </w:tcPr>
          <w:p w14:paraId="1C12DB9F" w14:textId="77777777" w:rsidR="001A7D5B" w:rsidRPr="00570D7D" w:rsidRDefault="001A7D5B" w:rsidP="001A7D5B">
            <w:pPr>
              <w:pStyle w:val="Term"/>
            </w:pPr>
            <w:r w:rsidRPr="00570D7D">
              <w:lastRenderedPageBreak/>
              <w:t>Progress Reports</w:t>
            </w:r>
          </w:p>
        </w:tc>
        <w:tc>
          <w:tcPr>
            <w:tcW w:w="5883" w:type="dxa"/>
          </w:tcPr>
          <w:p w14:paraId="1A802B4B" w14:textId="64F44177" w:rsidR="001A7D5B" w:rsidRPr="00570D7D" w:rsidRDefault="001A7D5B" w:rsidP="001A7D5B">
            <w:pPr>
              <w:pStyle w:val="Meaning"/>
              <w:jc w:val="both"/>
            </w:pPr>
            <w:r w:rsidRPr="00570D7D">
              <w:t xml:space="preserve">has the meaning given in clause </w:t>
            </w:r>
            <w:r w:rsidRPr="00570D7D">
              <w:fldChar w:fldCharType="begin"/>
            </w:r>
            <w:r w:rsidRPr="00570D7D">
              <w:instrText xml:space="preserve"> REF _Ref347238951 \w \h </w:instrText>
            </w:r>
            <w:r>
              <w:instrText xml:space="preserve"> \* MERGEFORMAT </w:instrText>
            </w:r>
            <w:r w:rsidRPr="00570D7D">
              <w:fldChar w:fldCharType="separate"/>
            </w:r>
            <w:r w:rsidR="0066013D">
              <w:t>11(a)(1)</w:t>
            </w:r>
            <w:r w:rsidRPr="00570D7D">
              <w:fldChar w:fldCharType="end"/>
            </w:r>
            <w:r w:rsidRPr="00570D7D">
              <w:t>.</w:t>
            </w:r>
          </w:p>
        </w:tc>
      </w:tr>
      <w:tr w:rsidR="001A7D5B" w:rsidRPr="00570D7D" w14:paraId="30856830" w14:textId="77777777" w:rsidTr="33838675">
        <w:tc>
          <w:tcPr>
            <w:tcW w:w="2070" w:type="dxa"/>
          </w:tcPr>
          <w:p w14:paraId="089E470C" w14:textId="77777777" w:rsidR="001A7D5B" w:rsidRPr="00570D7D" w:rsidRDefault="001A7D5B" w:rsidP="001A7D5B">
            <w:pPr>
              <w:pStyle w:val="Term"/>
            </w:pPr>
            <w:r w:rsidRPr="00570D7D">
              <w:t xml:space="preserve">Project </w:t>
            </w:r>
          </w:p>
        </w:tc>
        <w:tc>
          <w:tcPr>
            <w:tcW w:w="5883" w:type="dxa"/>
          </w:tcPr>
          <w:p w14:paraId="3B185BC5" w14:textId="2BBFDBFA" w:rsidR="001A7D5B" w:rsidRPr="00570D7D" w:rsidRDefault="001A7D5B" w:rsidP="001A7D5B">
            <w:pPr>
              <w:pStyle w:val="Meaning"/>
              <w:jc w:val="both"/>
            </w:pPr>
            <w:r w:rsidRPr="00570D7D">
              <w:t xml:space="preserve">as set out in item </w:t>
            </w:r>
            <w:r w:rsidRPr="00570D7D">
              <w:fldChar w:fldCharType="begin"/>
            </w:r>
            <w:r w:rsidRPr="00570D7D">
              <w:instrText xml:space="preserve"> REF _Ref349057712 \n \h </w:instrText>
            </w:r>
            <w:r>
              <w:instrText xml:space="preserve"> \* MERGEFORMAT </w:instrText>
            </w:r>
            <w:r w:rsidRPr="00570D7D">
              <w:fldChar w:fldCharType="separate"/>
            </w:r>
            <w:r w:rsidR="0066013D">
              <w:t>1.1</w:t>
            </w:r>
            <w:r w:rsidRPr="00570D7D">
              <w:fldChar w:fldCharType="end"/>
            </w:r>
            <w:r w:rsidRPr="00570D7D">
              <w:t xml:space="preserve"> and, if applicable, </w:t>
            </w:r>
            <w:r>
              <w:t>i</w:t>
            </w:r>
            <w:r w:rsidRPr="00570D7D">
              <w:t xml:space="preserve">tem </w:t>
            </w:r>
            <w:r w:rsidRPr="00570D7D">
              <w:fldChar w:fldCharType="begin"/>
            </w:r>
            <w:r w:rsidRPr="00570D7D">
              <w:instrText xml:space="preserve"> REF _Ref349057719 \n \h </w:instrText>
            </w:r>
            <w:r>
              <w:instrText xml:space="preserve"> \* MERGEFORMAT </w:instrText>
            </w:r>
            <w:r w:rsidRPr="00570D7D">
              <w:fldChar w:fldCharType="separate"/>
            </w:r>
            <w:r w:rsidR="0066013D">
              <w:t>1.7</w:t>
            </w:r>
            <w:r w:rsidRPr="00570D7D">
              <w:fldChar w:fldCharType="end"/>
            </w:r>
            <w:r w:rsidRPr="00570D7D">
              <w:t xml:space="preserve"> of </w:t>
            </w:r>
            <w:r w:rsidR="002F68BE">
              <w:fldChar w:fldCharType="begin"/>
            </w:r>
            <w:r w:rsidR="002F68BE">
              <w:instrText xml:space="preserve"> REF _Ref352675824 \h </w:instrText>
            </w:r>
            <w:r w:rsidR="002F68BE">
              <w:fldChar w:fldCharType="separate"/>
            </w:r>
            <w:r w:rsidR="0066013D" w:rsidRPr="00570D7D">
              <w:t xml:space="preserve">Schedule </w:t>
            </w:r>
            <w:r w:rsidR="0066013D">
              <w:rPr>
                <w:noProof/>
              </w:rPr>
              <w:t>C</w:t>
            </w:r>
            <w:r w:rsidR="002F68BE">
              <w:fldChar w:fldCharType="end"/>
            </w:r>
            <w:r w:rsidRPr="00570D7D">
              <w:t>and the Grant Application.</w:t>
            </w:r>
          </w:p>
        </w:tc>
      </w:tr>
      <w:tr w:rsidR="001A7D5B" w:rsidRPr="00570D7D" w14:paraId="5503A2CD" w14:textId="77777777" w:rsidTr="33838675">
        <w:tc>
          <w:tcPr>
            <w:tcW w:w="2070" w:type="dxa"/>
          </w:tcPr>
          <w:p w14:paraId="08FAC831" w14:textId="77777777" w:rsidR="001A7D5B" w:rsidRPr="00570D7D" w:rsidRDefault="001A7D5B" w:rsidP="001A7D5B">
            <w:pPr>
              <w:pStyle w:val="Term"/>
            </w:pPr>
            <w:r w:rsidRPr="00570D7D">
              <w:t xml:space="preserve">Project IP </w:t>
            </w:r>
          </w:p>
        </w:tc>
        <w:tc>
          <w:tcPr>
            <w:tcW w:w="5883" w:type="dxa"/>
          </w:tcPr>
          <w:p w14:paraId="17DEAF9C" w14:textId="77777777" w:rsidR="001A7D5B" w:rsidRPr="00570D7D" w:rsidRDefault="001A7D5B" w:rsidP="001A7D5B">
            <w:pPr>
              <w:pStyle w:val="Meaning"/>
              <w:jc w:val="both"/>
            </w:pPr>
            <w:r w:rsidRPr="00570D7D">
              <w:t xml:space="preserve">any Intellectual Property developed or created </w:t>
            </w:r>
            <w:proofErr w:type="gramStart"/>
            <w:r w:rsidRPr="00570D7D">
              <w:t>in the course of</w:t>
            </w:r>
            <w:proofErr w:type="gramEnd"/>
            <w:r w:rsidRPr="00570D7D">
              <w:t xml:space="preserve"> the Project.</w:t>
            </w:r>
          </w:p>
        </w:tc>
      </w:tr>
      <w:tr w:rsidR="001A7D5B" w:rsidRPr="00570D7D" w14:paraId="26DD0395" w14:textId="77777777" w:rsidTr="33838675">
        <w:tc>
          <w:tcPr>
            <w:tcW w:w="2070" w:type="dxa"/>
          </w:tcPr>
          <w:p w14:paraId="078975FB" w14:textId="77777777" w:rsidR="001A7D5B" w:rsidRPr="00570D7D" w:rsidRDefault="001A7D5B" w:rsidP="001A7D5B">
            <w:pPr>
              <w:pStyle w:val="Term"/>
            </w:pPr>
            <w:r w:rsidRPr="00570D7D">
              <w:t>Proposal</w:t>
            </w:r>
          </w:p>
        </w:tc>
        <w:tc>
          <w:tcPr>
            <w:tcW w:w="5883" w:type="dxa"/>
          </w:tcPr>
          <w:p w14:paraId="3F7FDA0D" w14:textId="528BE285" w:rsidR="001A7D5B" w:rsidRPr="00570D7D" w:rsidRDefault="001A7D5B" w:rsidP="001A7D5B">
            <w:pPr>
              <w:pStyle w:val="Meaning"/>
              <w:jc w:val="both"/>
            </w:pPr>
            <w:r w:rsidRPr="00570D7D">
              <w:t xml:space="preserve">has the meaning given in clause </w:t>
            </w:r>
            <w:r w:rsidRPr="00570D7D">
              <w:fldChar w:fldCharType="begin"/>
            </w:r>
            <w:r w:rsidRPr="00570D7D">
              <w:instrText xml:space="preserve"> REF _Ref347238960 \w \h </w:instrText>
            </w:r>
            <w:r>
              <w:instrText xml:space="preserve"> \* MERGEFORMAT </w:instrText>
            </w:r>
            <w:r w:rsidRPr="00570D7D">
              <w:fldChar w:fldCharType="separate"/>
            </w:r>
            <w:r w:rsidR="0066013D">
              <w:t>2(b)</w:t>
            </w:r>
            <w:r w:rsidRPr="00570D7D">
              <w:fldChar w:fldCharType="end"/>
            </w:r>
            <w:r w:rsidRPr="00570D7D">
              <w:t>.</w:t>
            </w:r>
          </w:p>
        </w:tc>
      </w:tr>
      <w:tr w:rsidR="001A7D5B" w:rsidRPr="00570D7D" w14:paraId="2D07B200" w14:textId="77777777" w:rsidTr="33838675">
        <w:tc>
          <w:tcPr>
            <w:tcW w:w="2070" w:type="dxa"/>
          </w:tcPr>
          <w:p w14:paraId="07DF4353" w14:textId="77777777" w:rsidR="001A7D5B" w:rsidRPr="00570D7D" w:rsidRDefault="001A7D5B" w:rsidP="001A7D5B">
            <w:pPr>
              <w:pStyle w:val="Term"/>
            </w:pPr>
            <w:r w:rsidRPr="00570D7D">
              <w:t>Relevant Date</w:t>
            </w:r>
          </w:p>
        </w:tc>
        <w:tc>
          <w:tcPr>
            <w:tcW w:w="5883" w:type="dxa"/>
          </w:tcPr>
          <w:p w14:paraId="1B26729D" w14:textId="0A7EC5FF" w:rsidR="001A7D5B" w:rsidRPr="00570D7D" w:rsidRDefault="001A7D5B" w:rsidP="001A7D5B">
            <w:pPr>
              <w:pStyle w:val="Meaning"/>
              <w:jc w:val="both"/>
            </w:pPr>
            <w:r w:rsidRPr="00570D7D">
              <w:t xml:space="preserve">has the meaning given in clause </w:t>
            </w:r>
            <w:r w:rsidRPr="00570D7D">
              <w:fldChar w:fldCharType="begin"/>
            </w:r>
            <w:r w:rsidRPr="00570D7D">
              <w:instrText xml:space="preserve"> REF _Ref347225658 \w \h </w:instrText>
            </w:r>
            <w:r>
              <w:instrText xml:space="preserve"> \* MERGEFORMAT </w:instrText>
            </w:r>
            <w:r w:rsidRPr="00570D7D">
              <w:fldChar w:fldCharType="separate"/>
            </w:r>
            <w:r w:rsidR="0066013D">
              <w:t>9.4(d)</w:t>
            </w:r>
            <w:r w:rsidRPr="00570D7D">
              <w:fldChar w:fldCharType="end"/>
            </w:r>
            <w:r w:rsidRPr="00570D7D">
              <w:t>.</w:t>
            </w:r>
          </w:p>
        </w:tc>
      </w:tr>
      <w:tr w:rsidR="001A7D5B" w:rsidRPr="00570D7D" w14:paraId="3D7B2EA8" w14:textId="77777777" w:rsidTr="33838675">
        <w:tc>
          <w:tcPr>
            <w:tcW w:w="2070" w:type="dxa"/>
          </w:tcPr>
          <w:p w14:paraId="1B446FFC" w14:textId="77777777" w:rsidR="001A7D5B" w:rsidRPr="00570D7D" w:rsidRDefault="001A7D5B" w:rsidP="001A7D5B">
            <w:pPr>
              <w:pStyle w:val="Term"/>
            </w:pPr>
            <w:r w:rsidRPr="00570D7D">
              <w:t>Replacement Report</w:t>
            </w:r>
          </w:p>
        </w:tc>
        <w:tc>
          <w:tcPr>
            <w:tcW w:w="5883" w:type="dxa"/>
          </w:tcPr>
          <w:p w14:paraId="2B88E30D" w14:textId="5AC19F28" w:rsidR="001A7D5B" w:rsidRPr="00570D7D" w:rsidRDefault="001A7D5B" w:rsidP="001A7D5B">
            <w:pPr>
              <w:pStyle w:val="Meaning"/>
              <w:jc w:val="both"/>
            </w:pPr>
            <w:r w:rsidRPr="00570D7D">
              <w:t xml:space="preserve">has the meaning given in clause </w:t>
            </w:r>
            <w:r w:rsidRPr="00570D7D">
              <w:fldChar w:fldCharType="begin"/>
            </w:r>
            <w:r w:rsidRPr="00570D7D">
              <w:instrText xml:space="preserve"> REF _Ref347238971 \w \h </w:instrText>
            </w:r>
            <w:r>
              <w:instrText xml:space="preserve"> \* MERGEFORMAT </w:instrText>
            </w:r>
            <w:r w:rsidRPr="00570D7D">
              <w:fldChar w:fldCharType="separate"/>
            </w:r>
            <w:r w:rsidR="0066013D">
              <w:t>12(a)(2)</w:t>
            </w:r>
            <w:r w:rsidRPr="00570D7D">
              <w:fldChar w:fldCharType="end"/>
            </w:r>
            <w:r w:rsidRPr="00570D7D">
              <w:t>.</w:t>
            </w:r>
          </w:p>
        </w:tc>
      </w:tr>
      <w:tr w:rsidR="001A7D5B" w:rsidRPr="00570D7D" w14:paraId="2DE2A4D8" w14:textId="77777777" w:rsidTr="33838675">
        <w:tc>
          <w:tcPr>
            <w:tcW w:w="2070" w:type="dxa"/>
          </w:tcPr>
          <w:p w14:paraId="39B9C111" w14:textId="77777777" w:rsidR="001A7D5B" w:rsidRPr="00570D7D" w:rsidRDefault="001A7D5B" w:rsidP="001A7D5B">
            <w:pPr>
              <w:pStyle w:val="Term"/>
            </w:pPr>
            <w:r w:rsidRPr="00570D7D">
              <w:t>Reports</w:t>
            </w:r>
          </w:p>
        </w:tc>
        <w:tc>
          <w:tcPr>
            <w:tcW w:w="5883" w:type="dxa"/>
          </w:tcPr>
          <w:p w14:paraId="26308171" w14:textId="1204E1D8" w:rsidR="001A7D5B" w:rsidRPr="00570D7D" w:rsidRDefault="001A7D5B" w:rsidP="001A7D5B">
            <w:pPr>
              <w:pStyle w:val="Meaning"/>
              <w:jc w:val="both"/>
            </w:pPr>
            <w:r w:rsidRPr="00570D7D">
              <w:t xml:space="preserve">has the meaning given in clause </w:t>
            </w:r>
            <w:r w:rsidRPr="00570D7D">
              <w:fldChar w:fldCharType="begin"/>
            </w:r>
            <w:r w:rsidRPr="00570D7D">
              <w:instrText xml:space="preserve"> REF _Ref347238981 \w \h </w:instrText>
            </w:r>
            <w:r>
              <w:instrText xml:space="preserve"> \* MERGEFORMAT </w:instrText>
            </w:r>
            <w:r w:rsidRPr="00570D7D">
              <w:fldChar w:fldCharType="separate"/>
            </w:r>
            <w:r w:rsidR="0066013D">
              <w:t>11(a)</w:t>
            </w:r>
            <w:r w:rsidRPr="00570D7D">
              <w:fldChar w:fldCharType="end"/>
            </w:r>
            <w:r w:rsidRPr="00570D7D">
              <w:t>.</w:t>
            </w:r>
          </w:p>
        </w:tc>
      </w:tr>
      <w:tr w:rsidR="001A7D5B" w:rsidRPr="00570D7D" w14:paraId="09F4364B" w14:textId="77777777" w:rsidTr="33838675">
        <w:tc>
          <w:tcPr>
            <w:tcW w:w="2070" w:type="dxa"/>
          </w:tcPr>
          <w:p w14:paraId="6ADAAF4F" w14:textId="77777777" w:rsidR="001A7D5B" w:rsidRPr="00570D7D" w:rsidRDefault="001A7D5B" w:rsidP="001A7D5B">
            <w:pPr>
              <w:pStyle w:val="Term"/>
            </w:pPr>
            <w:r w:rsidRPr="00570D7D">
              <w:t>Research Personnel</w:t>
            </w:r>
          </w:p>
        </w:tc>
        <w:tc>
          <w:tcPr>
            <w:tcW w:w="5883" w:type="dxa"/>
          </w:tcPr>
          <w:p w14:paraId="6284566B" w14:textId="77777777" w:rsidR="001A7D5B" w:rsidRPr="00570D7D" w:rsidRDefault="001A7D5B" w:rsidP="001A7D5B">
            <w:pPr>
              <w:pStyle w:val="Meaning"/>
              <w:jc w:val="both"/>
            </w:pPr>
            <w:r w:rsidRPr="00570D7D">
              <w:t xml:space="preserve">all officers, employees, agents, contractors and consultants of the Administering Institution and any Collaborating Institution who are involved in the Project from time to time, and, where the Administering Institution or any Collaborating Institution, is an educational institution, also includes students, academic staff, supervisors, examiners and investigators involved in the Project from time to time. For the avoidance of doubt, Research Personnel include the </w:t>
            </w:r>
            <w:r>
              <w:t>Principal Investigator,</w:t>
            </w:r>
            <w:r w:rsidRPr="00570D7D">
              <w:t xml:space="preserve"> </w:t>
            </w:r>
            <w:r>
              <w:t xml:space="preserve">any Co-Investigator </w:t>
            </w:r>
            <w:r w:rsidRPr="00570D7D">
              <w:t>and any Associate Investigators involved in the Project from time to time.</w:t>
            </w:r>
          </w:p>
        </w:tc>
      </w:tr>
      <w:tr w:rsidR="001A7D5B" w:rsidRPr="00570D7D" w14:paraId="755C49A0" w14:textId="77777777" w:rsidTr="33838675">
        <w:tc>
          <w:tcPr>
            <w:tcW w:w="2070" w:type="dxa"/>
          </w:tcPr>
          <w:p w14:paraId="78D3928A" w14:textId="77777777" w:rsidR="001A7D5B" w:rsidRPr="00570D7D" w:rsidRDefault="001A7D5B" w:rsidP="001A7D5B">
            <w:pPr>
              <w:pStyle w:val="Term"/>
            </w:pPr>
            <w:r w:rsidRPr="00570D7D">
              <w:t>Scheme</w:t>
            </w:r>
          </w:p>
        </w:tc>
        <w:tc>
          <w:tcPr>
            <w:tcW w:w="5883" w:type="dxa"/>
          </w:tcPr>
          <w:p w14:paraId="67A9BA48" w14:textId="49333528" w:rsidR="001A7D5B" w:rsidRPr="00570D7D" w:rsidRDefault="001A7D5B" w:rsidP="001A7D5B">
            <w:pPr>
              <w:pStyle w:val="Meaning"/>
              <w:jc w:val="both"/>
            </w:pPr>
            <w:r w:rsidRPr="00570D7D">
              <w:t xml:space="preserve">the grant scheme under which the Grant was applied for, as set out in recital </w:t>
            </w:r>
            <w:r w:rsidRPr="00570D7D">
              <w:fldChar w:fldCharType="begin"/>
            </w:r>
            <w:r w:rsidRPr="00570D7D">
              <w:instrText xml:space="preserve"> REF _Ref349057736 \n \h </w:instrText>
            </w:r>
            <w:r>
              <w:instrText xml:space="preserve"> \* MERGEFORMAT </w:instrText>
            </w:r>
            <w:r w:rsidRPr="00570D7D">
              <w:fldChar w:fldCharType="separate"/>
            </w:r>
            <w:r w:rsidR="0066013D">
              <w:t>2</w:t>
            </w:r>
            <w:r w:rsidRPr="00570D7D">
              <w:fldChar w:fldCharType="end"/>
            </w:r>
            <w:r w:rsidRPr="00570D7D">
              <w:t xml:space="preserve"> of the Background section of this agreement.</w:t>
            </w:r>
          </w:p>
        </w:tc>
      </w:tr>
      <w:tr w:rsidR="001A7D5B" w:rsidRPr="00570D7D" w14:paraId="007096C9" w14:textId="77777777" w:rsidTr="33838675">
        <w:tc>
          <w:tcPr>
            <w:tcW w:w="2070" w:type="dxa"/>
          </w:tcPr>
          <w:p w14:paraId="7081676C" w14:textId="77777777" w:rsidR="001A7D5B" w:rsidRPr="00570D7D" w:rsidRDefault="001A7D5B" w:rsidP="001A7D5B">
            <w:pPr>
              <w:pStyle w:val="Term"/>
            </w:pPr>
            <w:r w:rsidRPr="00570D7D">
              <w:t>Term</w:t>
            </w:r>
          </w:p>
        </w:tc>
        <w:tc>
          <w:tcPr>
            <w:tcW w:w="5883" w:type="dxa"/>
          </w:tcPr>
          <w:p w14:paraId="2F699472" w14:textId="75966837" w:rsidR="001A7D5B" w:rsidRPr="00570D7D" w:rsidRDefault="001A7D5B" w:rsidP="001A7D5B">
            <w:pPr>
              <w:pStyle w:val="Meaning"/>
              <w:jc w:val="both"/>
            </w:pPr>
            <w:r w:rsidRPr="00570D7D">
              <w:t xml:space="preserve">the period set out in item </w:t>
            </w:r>
            <w:r w:rsidRPr="00570D7D">
              <w:fldChar w:fldCharType="begin"/>
            </w:r>
            <w:r w:rsidRPr="00570D7D">
              <w:instrText xml:space="preserve"> REF _Ref349057616 \n \h </w:instrText>
            </w:r>
            <w:r>
              <w:instrText xml:space="preserve"> \* MERGEFORMAT </w:instrText>
            </w:r>
            <w:r w:rsidRPr="00570D7D">
              <w:fldChar w:fldCharType="separate"/>
            </w:r>
            <w:r w:rsidR="0066013D">
              <w:t>1.2</w:t>
            </w:r>
            <w:r w:rsidRPr="00570D7D">
              <w:fldChar w:fldCharType="end"/>
            </w:r>
            <w:r w:rsidRPr="00570D7D">
              <w:t xml:space="preserve"> of </w:t>
            </w:r>
            <w:r w:rsidR="002F68BE">
              <w:fldChar w:fldCharType="begin"/>
            </w:r>
            <w:r w:rsidR="002F68BE">
              <w:instrText xml:space="preserve"> REF _Ref352675824 \h </w:instrText>
            </w:r>
            <w:r w:rsidR="002F68BE">
              <w:fldChar w:fldCharType="separate"/>
            </w:r>
            <w:r w:rsidR="0066013D" w:rsidRPr="00570D7D">
              <w:t xml:space="preserve">Schedule </w:t>
            </w:r>
            <w:r w:rsidR="0066013D">
              <w:rPr>
                <w:noProof/>
              </w:rPr>
              <w:t>C</w:t>
            </w:r>
            <w:r w:rsidR="002F68BE">
              <w:fldChar w:fldCharType="end"/>
            </w:r>
            <w:r w:rsidRPr="00570D7D">
              <w:t xml:space="preserve"> and any further period notified by NBCF to the Administering Institution pursuant to clause </w:t>
            </w:r>
            <w:r w:rsidRPr="00570D7D">
              <w:fldChar w:fldCharType="begin"/>
            </w:r>
            <w:r w:rsidRPr="00570D7D">
              <w:instrText xml:space="preserve"> REF _Ref347238993 \w \h </w:instrText>
            </w:r>
            <w:r>
              <w:instrText xml:space="preserve"> \* MERGEFORMAT </w:instrText>
            </w:r>
            <w:r w:rsidRPr="00570D7D">
              <w:fldChar w:fldCharType="separate"/>
            </w:r>
            <w:r w:rsidR="0066013D">
              <w:t>2(c)</w:t>
            </w:r>
            <w:r w:rsidRPr="00570D7D">
              <w:fldChar w:fldCharType="end"/>
            </w:r>
            <w:r w:rsidRPr="00570D7D">
              <w:t>, unless terminated earlier in accordance with this agreement.</w:t>
            </w:r>
          </w:p>
        </w:tc>
      </w:tr>
    </w:tbl>
    <w:p w14:paraId="7A55476D" w14:textId="77777777" w:rsidR="00C10ABA" w:rsidRPr="00570D7D" w:rsidRDefault="00C10ABA" w:rsidP="00CB3BA2">
      <w:pPr>
        <w:pStyle w:val="BodyText"/>
        <w:spacing w:after="0"/>
        <w:rPr>
          <w:rFonts w:cs="Arial"/>
          <w:bCs/>
        </w:rPr>
      </w:pPr>
    </w:p>
    <w:p w14:paraId="34A21976" w14:textId="77777777" w:rsidR="00C10ABA" w:rsidRPr="00570D7D" w:rsidRDefault="00C10ABA" w:rsidP="00D8150D">
      <w:pPr>
        <w:pStyle w:val="BodyTextIndent"/>
        <w:widowControl w:val="0"/>
        <w:tabs>
          <w:tab w:val="left" w:pos="4253"/>
        </w:tabs>
        <w:ind w:left="720" w:hanging="720"/>
        <w:rPr>
          <w:rFonts w:cs="Arial"/>
          <w:i/>
          <w:sz w:val="22"/>
          <w:szCs w:val="22"/>
        </w:rPr>
        <w:sectPr w:rsidR="00C10ABA" w:rsidRPr="00570D7D" w:rsidSect="003270C0">
          <w:pgSz w:w="11906" w:h="16838" w:code="9"/>
          <w:pgMar w:top="1139" w:right="1826" w:bottom="814" w:left="1560" w:header="703" w:footer="227" w:gutter="0"/>
          <w:paperSrc w:first="7" w:other="7"/>
          <w:cols w:space="720"/>
          <w:docGrid w:linePitch="326"/>
        </w:sectPr>
      </w:pPr>
    </w:p>
    <w:p w14:paraId="49B7826F" w14:textId="73900D74" w:rsidR="00C10ABA" w:rsidRPr="00570D7D" w:rsidRDefault="00C10ABA" w:rsidP="00E230D5">
      <w:pPr>
        <w:pStyle w:val="Caption"/>
      </w:pPr>
      <w:bookmarkStart w:id="240" w:name="_Toc496776037"/>
      <w:bookmarkStart w:id="241" w:name="_Toc496776085"/>
      <w:bookmarkStart w:id="242" w:name="_Toc499724062"/>
      <w:bookmarkStart w:id="243" w:name="_Toc144117541"/>
      <w:bookmarkStart w:id="244" w:name="_Ref144127642"/>
      <w:r w:rsidRPr="00570D7D">
        <w:lastRenderedPageBreak/>
        <w:t xml:space="preserve">Schedule </w:t>
      </w:r>
      <w:r>
        <w:fldChar w:fldCharType="begin"/>
      </w:r>
      <w:r>
        <w:instrText>SEQ Schedule \* ALPHABETIC</w:instrText>
      </w:r>
      <w:r>
        <w:fldChar w:fldCharType="separate"/>
      </w:r>
      <w:r w:rsidR="0066013D">
        <w:rPr>
          <w:noProof/>
        </w:rPr>
        <w:t>B</w:t>
      </w:r>
      <w:bookmarkEnd w:id="240"/>
      <w:bookmarkEnd w:id="241"/>
      <w:bookmarkEnd w:id="242"/>
      <w:bookmarkEnd w:id="243"/>
      <w:r>
        <w:fldChar w:fldCharType="end"/>
      </w:r>
      <w:bookmarkEnd w:id="244"/>
    </w:p>
    <w:p w14:paraId="2013A981" w14:textId="77777777" w:rsidR="00C10ABA" w:rsidRPr="00570D7D" w:rsidRDefault="00C10ABA" w:rsidP="00E230D5">
      <w:pPr>
        <w:pStyle w:val="Schedule"/>
        <w:jc w:val="both"/>
        <w:rPr>
          <w:bCs/>
          <w:snapToGrid w:val="0"/>
        </w:rPr>
      </w:pPr>
      <w:bookmarkStart w:id="245" w:name="_Toc496776038"/>
      <w:bookmarkStart w:id="246" w:name="_Toc496776086"/>
      <w:bookmarkStart w:id="247" w:name="_Toc499724063"/>
      <w:bookmarkStart w:id="248" w:name="_Toc144117542"/>
      <w:r w:rsidRPr="00570D7D">
        <w:t>Notice details</w:t>
      </w:r>
      <w:bookmarkEnd w:id="245"/>
      <w:bookmarkEnd w:id="246"/>
      <w:bookmarkEnd w:id="247"/>
      <w:bookmarkEnd w:id="248"/>
    </w:p>
    <w:tbl>
      <w:tblPr>
        <w:tblW w:w="7938" w:type="dxa"/>
        <w:tblInd w:w="860" w:type="dxa"/>
        <w:tblCellMar>
          <w:left w:w="0" w:type="dxa"/>
          <w:bottom w:w="113" w:type="dxa"/>
          <w:right w:w="0" w:type="dxa"/>
        </w:tblCellMar>
        <w:tblLook w:val="01E0" w:firstRow="1" w:lastRow="1" w:firstColumn="1" w:lastColumn="1" w:noHBand="0" w:noVBand="0"/>
      </w:tblPr>
      <w:tblGrid>
        <w:gridCol w:w="2268"/>
        <w:gridCol w:w="5670"/>
      </w:tblGrid>
      <w:tr w:rsidR="00C10ABA" w:rsidRPr="00570D7D" w14:paraId="4C1DA827" w14:textId="77777777" w:rsidTr="26B99423">
        <w:tc>
          <w:tcPr>
            <w:tcW w:w="2268" w:type="dxa"/>
          </w:tcPr>
          <w:p w14:paraId="2D5A70CA" w14:textId="77777777" w:rsidR="00C10ABA" w:rsidRPr="00570D7D" w:rsidRDefault="00C10ABA" w:rsidP="00E230D5">
            <w:pPr>
              <w:pStyle w:val="PartyCategory1"/>
              <w:jc w:val="both"/>
            </w:pPr>
          </w:p>
        </w:tc>
        <w:tc>
          <w:tcPr>
            <w:tcW w:w="5670" w:type="dxa"/>
          </w:tcPr>
          <w:p w14:paraId="01A5AE55" w14:textId="77777777" w:rsidR="00C10ABA" w:rsidRPr="00570D7D" w:rsidRDefault="00C10ABA" w:rsidP="00E230D5">
            <w:pPr>
              <w:pStyle w:val="Party2"/>
              <w:jc w:val="both"/>
            </w:pPr>
            <w:r w:rsidRPr="00570D7D">
              <w:t>National Breast Cancer Foundation</w:t>
            </w:r>
          </w:p>
        </w:tc>
      </w:tr>
      <w:tr w:rsidR="00C10ABA" w:rsidRPr="00570D7D" w14:paraId="2E98E475" w14:textId="77777777" w:rsidTr="26B99423">
        <w:tc>
          <w:tcPr>
            <w:tcW w:w="2268" w:type="dxa"/>
          </w:tcPr>
          <w:p w14:paraId="28C8BFA1" w14:textId="77777777" w:rsidR="00C10ABA" w:rsidRPr="00570D7D" w:rsidRDefault="00C10ABA" w:rsidP="00E230D5">
            <w:pPr>
              <w:pStyle w:val="CellText"/>
              <w:jc w:val="both"/>
            </w:pPr>
            <w:r w:rsidRPr="00570D7D">
              <w:t>Address</w:t>
            </w:r>
          </w:p>
        </w:tc>
        <w:tc>
          <w:tcPr>
            <w:tcW w:w="5670" w:type="dxa"/>
          </w:tcPr>
          <w:p w14:paraId="386C522A" w14:textId="77777777" w:rsidR="00C10ABA" w:rsidRPr="00570D7D" w:rsidRDefault="006C0E8B" w:rsidP="00E230D5">
            <w:pPr>
              <w:pStyle w:val="PartyAddress"/>
              <w:jc w:val="both"/>
            </w:pPr>
            <w:r>
              <w:t xml:space="preserve">Level </w:t>
            </w:r>
            <w:r w:rsidR="3BE383B5">
              <w:t>7</w:t>
            </w:r>
            <w:r>
              <w:t xml:space="preserve">, </w:t>
            </w:r>
            <w:r w:rsidR="00BF42D3">
              <w:t>5</w:t>
            </w:r>
            <w:r>
              <w:t xml:space="preserve">0 </w:t>
            </w:r>
            <w:r w:rsidR="778601A7">
              <w:t>Margaret</w:t>
            </w:r>
            <w:r w:rsidR="00C10ABA">
              <w:t xml:space="preserve"> Street, SYDNEY NSW 2000</w:t>
            </w:r>
          </w:p>
        </w:tc>
      </w:tr>
      <w:tr w:rsidR="00C10ABA" w:rsidRPr="00570D7D" w14:paraId="233BF24C" w14:textId="77777777" w:rsidTr="26B99423">
        <w:tc>
          <w:tcPr>
            <w:tcW w:w="2268" w:type="dxa"/>
          </w:tcPr>
          <w:p w14:paraId="3A81361E" w14:textId="77777777" w:rsidR="00C10ABA" w:rsidRPr="00570D7D" w:rsidRDefault="00C10ABA" w:rsidP="00E230D5">
            <w:pPr>
              <w:pStyle w:val="CellText"/>
              <w:jc w:val="both"/>
            </w:pPr>
            <w:r w:rsidRPr="00570D7D">
              <w:t>Attention</w:t>
            </w:r>
          </w:p>
        </w:tc>
        <w:tc>
          <w:tcPr>
            <w:tcW w:w="5670" w:type="dxa"/>
          </w:tcPr>
          <w:p w14:paraId="0A060008" w14:textId="77777777" w:rsidR="00C10ABA" w:rsidRPr="00570D7D" w:rsidRDefault="00C10ABA" w:rsidP="00E230D5">
            <w:pPr>
              <w:pStyle w:val="PartyContact"/>
              <w:jc w:val="both"/>
            </w:pPr>
            <w:r w:rsidRPr="00570D7D">
              <w:t>Grants Administrator</w:t>
            </w:r>
          </w:p>
        </w:tc>
      </w:tr>
      <w:tr w:rsidR="00C10ABA" w:rsidRPr="00570D7D" w14:paraId="59811BC1" w14:textId="77777777" w:rsidTr="26B99423">
        <w:tc>
          <w:tcPr>
            <w:tcW w:w="2268" w:type="dxa"/>
          </w:tcPr>
          <w:p w14:paraId="4DCB1AB6" w14:textId="77777777" w:rsidR="00C10ABA" w:rsidRPr="00570D7D" w:rsidRDefault="00C10ABA" w:rsidP="00E230D5">
            <w:pPr>
              <w:pStyle w:val="CellText"/>
              <w:jc w:val="both"/>
            </w:pPr>
            <w:r w:rsidRPr="00570D7D">
              <w:t>Phone</w:t>
            </w:r>
          </w:p>
        </w:tc>
        <w:tc>
          <w:tcPr>
            <w:tcW w:w="5670" w:type="dxa"/>
          </w:tcPr>
          <w:p w14:paraId="03CC8E70" w14:textId="77777777" w:rsidR="00C10ABA" w:rsidRPr="00570D7D" w:rsidRDefault="00C10ABA" w:rsidP="00E230D5">
            <w:pPr>
              <w:pStyle w:val="PartyPhone"/>
              <w:jc w:val="both"/>
            </w:pPr>
            <w:r w:rsidRPr="00570D7D">
              <w:t>02 8098 4800</w:t>
            </w:r>
          </w:p>
        </w:tc>
      </w:tr>
      <w:tr w:rsidR="00C10ABA" w:rsidRPr="00570D7D" w14:paraId="02A98061" w14:textId="77777777" w:rsidTr="26B99423">
        <w:tc>
          <w:tcPr>
            <w:tcW w:w="2268" w:type="dxa"/>
            <w:tcBorders>
              <w:top w:val="nil"/>
              <w:left w:val="nil"/>
              <w:bottom w:val="single" w:sz="4" w:space="0" w:color="4D4D4D"/>
              <w:right w:val="nil"/>
            </w:tcBorders>
          </w:tcPr>
          <w:p w14:paraId="49129660" w14:textId="77777777" w:rsidR="00C10ABA" w:rsidRPr="00570D7D" w:rsidRDefault="00C10ABA" w:rsidP="00E230D5">
            <w:pPr>
              <w:pStyle w:val="CellText"/>
              <w:jc w:val="both"/>
            </w:pPr>
            <w:r w:rsidRPr="00570D7D">
              <w:t>Email</w:t>
            </w:r>
          </w:p>
        </w:tc>
        <w:tc>
          <w:tcPr>
            <w:tcW w:w="5670" w:type="dxa"/>
            <w:tcBorders>
              <w:top w:val="nil"/>
              <w:left w:val="nil"/>
              <w:bottom w:val="single" w:sz="4" w:space="0" w:color="4D4D4D"/>
              <w:right w:val="nil"/>
            </w:tcBorders>
          </w:tcPr>
          <w:p w14:paraId="691FC3DA" w14:textId="77777777" w:rsidR="00C10ABA" w:rsidRPr="00570D7D" w:rsidRDefault="00C10ABA" w:rsidP="00E230D5">
            <w:pPr>
              <w:pStyle w:val="PartyFax"/>
              <w:jc w:val="both"/>
            </w:pPr>
            <w:r w:rsidRPr="00570D7D">
              <w:t>research@nbcf.org.au</w:t>
            </w:r>
          </w:p>
        </w:tc>
      </w:tr>
    </w:tbl>
    <w:p w14:paraId="3BAEB838" w14:textId="77777777" w:rsidR="00C10ABA" w:rsidRPr="00570D7D" w:rsidRDefault="00C10ABA" w:rsidP="00E230D5">
      <w:pPr>
        <w:pStyle w:val="BodyText"/>
        <w:jc w:val="both"/>
      </w:pPr>
    </w:p>
    <w:tbl>
      <w:tblPr>
        <w:tblW w:w="7938" w:type="dxa"/>
        <w:tblInd w:w="860" w:type="dxa"/>
        <w:tblCellMar>
          <w:left w:w="0" w:type="dxa"/>
          <w:bottom w:w="113" w:type="dxa"/>
          <w:right w:w="0" w:type="dxa"/>
        </w:tblCellMar>
        <w:tblLook w:val="01E0" w:firstRow="1" w:lastRow="1" w:firstColumn="1" w:lastColumn="1" w:noHBand="0" w:noVBand="0"/>
      </w:tblPr>
      <w:tblGrid>
        <w:gridCol w:w="2268"/>
        <w:gridCol w:w="5670"/>
      </w:tblGrid>
      <w:tr w:rsidR="00C10ABA" w:rsidRPr="00570D7D" w14:paraId="606A8F4E" w14:textId="77777777" w:rsidTr="000E629A">
        <w:tc>
          <w:tcPr>
            <w:tcW w:w="2268" w:type="dxa"/>
          </w:tcPr>
          <w:p w14:paraId="38DE11EA" w14:textId="77777777" w:rsidR="00C10ABA" w:rsidRPr="00570D7D" w:rsidRDefault="00C10ABA" w:rsidP="00E230D5">
            <w:pPr>
              <w:pStyle w:val="PartyCategory1"/>
              <w:jc w:val="both"/>
            </w:pPr>
          </w:p>
        </w:tc>
        <w:tc>
          <w:tcPr>
            <w:tcW w:w="5670" w:type="dxa"/>
          </w:tcPr>
          <w:p w14:paraId="3A62191F" w14:textId="6A49FF46" w:rsidR="00C10ABA" w:rsidRPr="005E7433" w:rsidRDefault="007F1660" w:rsidP="00E230D5">
            <w:pPr>
              <w:pStyle w:val="Party2"/>
              <w:jc w:val="both"/>
              <w:rPr>
                <w:highlight w:val="yellow"/>
              </w:rPr>
            </w:pPr>
            <w:r w:rsidRPr="005E7433">
              <w:rPr>
                <w:noProof/>
                <w:highlight w:val="yellow"/>
              </w:rPr>
              <w:fldChar w:fldCharType="begin"/>
            </w:r>
            <w:r w:rsidRPr="005E7433">
              <w:rPr>
                <w:noProof/>
                <w:highlight w:val="yellow"/>
              </w:rPr>
              <w:instrText xml:space="preserve"> MERGEFIELD Administering_Institution </w:instrText>
            </w:r>
            <w:r w:rsidRPr="005E7433">
              <w:rPr>
                <w:noProof/>
                <w:highlight w:val="yellow"/>
              </w:rPr>
              <w:fldChar w:fldCharType="separate"/>
            </w:r>
            <w:r w:rsidR="0066013D">
              <w:rPr>
                <w:noProof/>
                <w:highlight w:val="yellow"/>
              </w:rPr>
              <w:t>«Administering_Institution»</w:t>
            </w:r>
            <w:r w:rsidRPr="005E7433">
              <w:rPr>
                <w:noProof/>
                <w:highlight w:val="yellow"/>
              </w:rPr>
              <w:fldChar w:fldCharType="end"/>
            </w:r>
          </w:p>
        </w:tc>
      </w:tr>
      <w:tr w:rsidR="00C10ABA" w:rsidRPr="00570D7D" w14:paraId="72506334" w14:textId="77777777" w:rsidTr="000E629A">
        <w:tc>
          <w:tcPr>
            <w:tcW w:w="2268" w:type="dxa"/>
          </w:tcPr>
          <w:p w14:paraId="73088364" w14:textId="77777777" w:rsidR="00C10ABA" w:rsidRPr="00570D7D" w:rsidRDefault="00C10ABA" w:rsidP="00E230D5">
            <w:pPr>
              <w:pStyle w:val="CellText"/>
              <w:jc w:val="both"/>
            </w:pPr>
            <w:r w:rsidRPr="00570D7D">
              <w:t>Address</w:t>
            </w:r>
          </w:p>
        </w:tc>
        <w:tc>
          <w:tcPr>
            <w:tcW w:w="5670" w:type="dxa"/>
          </w:tcPr>
          <w:p w14:paraId="28A58E4A" w14:textId="64FF3827" w:rsidR="00C10ABA" w:rsidRPr="005E7433" w:rsidRDefault="007F1660" w:rsidP="00B258F6">
            <w:pPr>
              <w:pStyle w:val="PartyAddress"/>
              <w:rPr>
                <w:highlight w:val="yellow"/>
              </w:rPr>
            </w:pPr>
            <w:r w:rsidRPr="005E7433">
              <w:rPr>
                <w:noProof/>
                <w:highlight w:val="yellow"/>
              </w:rPr>
              <w:fldChar w:fldCharType="begin"/>
            </w:r>
            <w:r w:rsidRPr="005E7433">
              <w:rPr>
                <w:noProof/>
                <w:highlight w:val="yellow"/>
              </w:rPr>
              <w:instrText xml:space="preserve"> MERGEFIELD Address </w:instrText>
            </w:r>
            <w:r w:rsidRPr="005E7433">
              <w:rPr>
                <w:noProof/>
                <w:highlight w:val="yellow"/>
              </w:rPr>
              <w:fldChar w:fldCharType="separate"/>
            </w:r>
            <w:r w:rsidR="0066013D">
              <w:rPr>
                <w:noProof/>
                <w:highlight w:val="yellow"/>
              </w:rPr>
              <w:t>«Address»</w:t>
            </w:r>
            <w:r w:rsidRPr="005E7433">
              <w:rPr>
                <w:noProof/>
                <w:highlight w:val="yellow"/>
              </w:rPr>
              <w:fldChar w:fldCharType="end"/>
            </w:r>
          </w:p>
        </w:tc>
      </w:tr>
      <w:tr w:rsidR="00C10ABA" w:rsidRPr="00570D7D" w14:paraId="162EE51B" w14:textId="77777777" w:rsidTr="000E629A">
        <w:tc>
          <w:tcPr>
            <w:tcW w:w="2268" w:type="dxa"/>
          </w:tcPr>
          <w:p w14:paraId="10FAB62F" w14:textId="77777777" w:rsidR="00C10ABA" w:rsidRPr="00570D7D" w:rsidRDefault="00C10ABA" w:rsidP="00E230D5">
            <w:pPr>
              <w:pStyle w:val="CellText"/>
              <w:jc w:val="both"/>
            </w:pPr>
            <w:r w:rsidRPr="00570D7D">
              <w:t>Attention</w:t>
            </w:r>
          </w:p>
        </w:tc>
        <w:tc>
          <w:tcPr>
            <w:tcW w:w="5670" w:type="dxa"/>
          </w:tcPr>
          <w:p w14:paraId="7D2BD8F3" w14:textId="133357E2" w:rsidR="00C10ABA" w:rsidRPr="005E7433" w:rsidRDefault="007F1660" w:rsidP="00146622">
            <w:pPr>
              <w:pStyle w:val="PartyContact"/>
              <w:jc w:val="both"/>
              <w:rPr>
                <w:highlight w:val="yellow"/>
              </w:rPr>
            </w:pPr>
            <w:r w:rsidRPr="005E7433">
              <w:rPr>
                <w:noProof/>
                <w:highlight w:val="yellow"/>
              </w:rPr>
              <w:fldChar w:fldCharType="begin"/>
            </w:r>
            <w:r w:rsidRPr="005E7433">
              <w:rPr>
                <w:noProof/>
                <w:highlight w:val="yellow"/>
              </w:rPr>
              <w:instrText xml:space="preserve"> MERGEFIELD Admin__Attention_ </w:instrText>
            </w:r>
            <w:r w:rsidRPr="005E7433">
              <w:rPr>
                <w:noProof/>
                <w:highlight w:val="yellow"/>
              </w:rPr>
              <w:fldChar w:fldCharType="separate"/>
            </w:r>
            <w:r w:rsidR="0066013D">
              <w:rPr>
                <w:noProof/>
                <w:highlight w:val="yellow"/>
              </w:rPr>
              <w:t>«Admin__Attention_»</w:t>
            </w:r>
            <w:r w:rsidRPr="005E7433">
              <w:rPr>
                <w:noProof/>
                <w:highlight w:val="yellow"/>
              </w:rPr>
              <w:fldChar w:fldCharType="end"/>
            </w:r>
          </w:p>
        </w:tc>
      </w:tr>
      <w:tr w:rsidR="00C10ABA" w:rsidRPr="00570D7D" w14:paraId="25648AE2" w14:textId="77777777" w:rsidTr="000E629A">
        <w:tc>
          <w:tcPr>
            <w:tcW w:w="2268" w:type="dxa"/>
          </w:tcPr>
          <w:p w14:paraId="2017F5FB" w14:textId="77777777" w:rsidR="00C10ABA" w:rsidRPr="00570D7D" w:rsidRDefault="00C10ABA" w:rsidP="00E230D5">
            <w:pPr>
              <w:pStyle w:val="CellText"/>
              <w:jc w:val="both"/>
            </w:pPr>
            <w:r w:rsidRPr="00570D7D">
              <w:t>Phone</w:t>
            </w:r>
          </w:p>
        </w:tc>
        <w:tc>
          <w:tcPr>
            <w:tcW w:w="5670" w:type="dxa"/>
          </w:tcPr>
          <w:p w14:paraId="5244685D" w14:textId="665FA725" w:rsidR="00C10ABA" w:rsidRPr="005E7433" w:rsidRDefault="007F1660" w:rsidP="006500E5">
            <w:pPr>
              <w:pStyle w:val="PartyPhone"/>
              <w:jc w:val="both"/>
              <w:rPr>
                <w:highlight w:val="yellow"/>
              </w:rPr>
            </w:pPr>
            <w:r w:rsidRPr="005E7433">
              <w:rPr>
                <w:noProof/>
                <w:highlight w:val="yellow"/>
              </w:rPr>
              <w:fldChar w:fldCharType="begin"/>
            </w:r>
            <w:r w:rsidRPr="005E7433">
              <w:rPr>
                <w:noProof/>
                <w:highlight w:val="yellow"/>
              </w:rPr>
              <w:instrText xml:space="preserve"> MERGEFIELD Admin__Phone </w:instrText>
            </w:r>
            <w:r w:rsidRPr="005E7433">
              <w:rPr>
                <w:noProof/>
                <w:highlight w:val="yellow"/>
              </w:rPr>
              <w:fldChar w:fldCharType="separate"/>
            </w:r>
            <w:r w:rsidR="0066013D">
              <w:rPr>
                <w:noProof/>
                <w:highlight w:val="yellow"/>
              </w:rPr>
              <w:t>«Admin__Phone»</w:t>
            </w:r>
            <w:r w:rsidRPr="005E7433">
              <w:rPr>
                <w:noProof/>
                <w:highlight w:val="yellow"/>
              </w:rPr>
              <w:fldChar w:fldCharType="end"/>
            </w:r>
          </w:p>
        </w:tc>
      </w:tr>
      <w:tr w:rsidR="00C10ABA" w:rsidRPr="00570D7D" w14:paraId="00F4E17B" w14:textId="77777777" w:rsidTr="006500E5">
        <w:tc>
          <w:tcPr>
            <w:tcW w:w="2268" w:type="dxa"/>
            <w:tcBorders>
              <w:top w:val="nil"/>
              <w:left w:val="nil"/>
              <w:bottom w:val="nil"/>
              <w:right w:val="nil"/>
            </w:tcBorders>
          </w:tcPr>
          <w:p w14:paraId="1D30C470" w14:textId="77777777" w:rsidR="00C10ABA" w:rsidRPr="00570D7D" w:rsidRDefault="00C10ABA" w:rsidP="00E230D5">
            <w:pPr>
              <w:pStyle w:val="CellText"/>
              <w:jc w:val="both"/>
            </w:pPr>
            <w:r w:rsidRPr="00570D7D">
              <w:t>Email</w:t>
            </w:r>
          </w:p>
        </w:tc>
        <w:tc>
          <w:tcPr>
            <w:tcW w:w="5670" w:type="dxa"/>
            <w:tcBorders>
              <w:top w:val="nil"/>
              <w:left w:val="nil"/>
              <w:bottom w:val="nil"/>
              <w:right w:val="nil"/>
            </w:tcBorders>
          </w:tcPr>
          <w:p w14:paraId="72ECC956" w14:textId="6C2FC6C0" w:rsidR="00C10ABA" w:rsidRPr="005E7433" w:rsidRDefault="007F1660" w:rsidP="006500E5">
            <w:pPr>
              <w:pStyle w:val="PartyFax"/>
              <w:jc w:val="both"/>
              <w:rPr>
                <w:highlight w:val="yellow"/>
              </w:rPr>
            </w:pPr>
            <w:r w:rsidRPr="005E7433">
              <w:rPr>
                <w:noProof/>
                <w:highlight w:val="yellow"/>
              </w:rPr>
              <w:fldChar w:fldCharType="begin"/>
            </w:r>
            <w:r w:rsidRPr="005E7433">
              <w:rPr>
                <w:noProof/>
                <w:highlight w:val="yellow"/>
              </w:rPr>
              <w:instrText xml:space="preserve"> MERGEFIELD Admin__Email </w:instrText>
            </w:r>
            <w:r w:rsidRPr="005E7433">
              <w:rPr>
                <w:noProof/>
                <w:highlight w:val="yellow"/>
              </w:rPr>
              <w:fldChar w:fldCharType="separate"/>
            </w:r>
            <w:r w:rsidR="0066013D">
              <w:rPr>
                <w:noProof/>
                <w:highlight w:val="yellow"/>
              </w:rPr>
              <w:t>«Admin__Email»</w:t>
            </w:r>
            <w:r w:rsidRPr="005E7433">
              <w:rPr>
                <w:noProof/>
                <w:highlight w:val="yellow"/>
              </w:rPr>
              <w:fldChar w:fldCharType="end"/>
            </w:r>
          </w:p>
        </w:tc>
      </w:tr>
      <w:tr w:rsidR="006500E5" w:rsidRPr="00570D7D" w14:paraId="48589237" w14:textId="77777777" w:rsidTr="000E629A">
        <w:tc>
          <w:tcPr>
            <w:tcW w:w="2268" w:type="dxa"/>
            <w:tcBorders>
              <w:top w:val="nil"/>
              <w:left w:val="nil"/>
              <w:bottom w:val="single" w:sz="4" w:space="0" w:color="4D4D4D"/>
              <w:right w:val="nil"/>
            </w:tcBorders>
          </w:tcPr>
          <w:p w14:paraId="4D7ADB43" w14:textId="77777777" w:rsidR="006500E5" w:rsidRPr="00570D7D" w:rsidRDefault="006500E5" w:rsidP="00E230D5">
            <w:pPr>
              <w:pStyle w:val="CellText"/>
              <w:jc w:val="both"/>
            </w:pPr>
            <w:r w:rsidRPr="00570D7D">
              <w:t>Alternative Email</w:t>
            </w:r>
          </w:p>
        </w:tc>
        <w:tc>
          <w:tcPr>
            <w:tcW w:w="5670" w:type="dxa"/>
            <w:tcBorders>
              <w:top w:val="nil"/>
              <w:left w:val="nil"/>
              <w:bottom w:val="single" w:sz="4" w:space="0" w:color="4D4D4D"/>
              <w:right w:val="nil"/>
            </w:tcBorders>
          </w:tcPr>
          <w:p w14:paraId="7D3A804A" w14:textId="512BF45D" w:rsidR="006500E5" w:rsidRPr="005E7433" w:rsidRDefault="007F1660" w:rsidP="006500E5">
            <w:pPr>
              <w:pStyle w:val="PartyFax"/>
              <w:jc w:val="both"/>
              <w:rPr>
                <w:noProof/>
                <w:highlight w:val="yellow"/>
              </w:rPr>
            </w:pPr>
            <w:r w:rsidRPr="005E7433">
              <w:rPr>
                <w:noProof/>
                <w:highlight w:val="yellow"/>
              </w:rPr>
              <w:fldChar w:fldCharType="begin"/>
            </w:r>
            <w:r w:rsidRPr="005E7433">
              <w:rPr>
                <w:noProof/>
                <w:highlight w:val="yellow"/>
              </w:rPr>
              <w:instrText xml:space="preserve"> MERGEFIELD Admin__Alternative_Email </w:instrText>
            </w:r>
            <w:r w:rsidRPr="005E7433">
              <w:rPr>
                <w:noProof/>
                <w:highlight w:val="yellow"/>
              </w:rPr>
              <w:fldChar w:fldCharType="separate"/>
            </w:r>
            <w:r w:rsidR="0066013D">
              <w:rPr>
                <w:noProof/>
                <w:highlight w:val="yellow"/>
              </w:rPr>
              <w:t>«Admin__Alternative_Email»</w:t>
            </w:r>
            <w:r w:rsidRPr="005E7433">
              <w:rPr>
                <w:noProof/>
                <w:highlight w:val="yellow"/>
              </w:rPr>
              <w:fldChar w:fldCharType="end"/>
            </w:r>
          </w:p>
        </w:tc>
      </w:tr>
    </w:tbl>
    <w:p w14:paraId="08EE2139" w14:textId="77777777" w:rsidR="00C10ABA" w:rsidRPr="00570D7D" w:rsidRDefault="00C10ABA" w:rsidP="001A72A5">
      <w:pPr>
        <w:pStyle w:val="BodyText"/>
        <w:sectPr w:rsidR="00C10ABA" w:rsidRPr="00570D7D" w:rsidSect="003270C0">
          <w:headerReference w:type="even" r:id="rId16"/>
          <w:headerReference w:type="default" r:id="rId17"/>
          <w:footerReference w:type="default" r:id="rId18"/>
          <w:headerReference w:type="first" r:id="rId19"/>
          <w:footerReference w:type="first" r:id="rId20"/>
          <w:pgSz w:w="11906" w:h="16838" w:code="9"/>
          <w:pgMar w:top="1139" w:right="1826" w:bottom="814" w:left="1560" w:header="703" w:footer="227" w:gutter="0"/>
          <w:paperSrc w:first="7" w:other="7"/>
          <w:cols w:space="720"/>
          <w:docGrid w:linePitch="326"/>
        </w:sectPr>
      </w:pPr>
    </w:p>
    <w:p w14:paraId="327D47FF" w14:textId="1B3F14F3" w:rsidR="00C10ABA" w:rsidRPr="00570D7D" w:rsidRDefault="00C10ABA" w:rsidP="006E4288">
      <w:pPr>
        <w:pStyle w:val="Caption"/>
        <w:spacing w:after="360"/>
      </w:pPr>
      <w:bookmarkStart w:id="249" w:name="_Toc496776039"/>
      <w:bookmarkStart w:id="250" w:name="_Toc496776087"/>
      <w:bookmarkStart w:id="251" w:name="_Toc499724064"/>
      <w:bookmarkStart w:id="252" w:name="_Toc144117543"/>
      <w:bookmarkStart w:id="253" w:name="_Ref352675824"/>
      <w:r w:rsidRPr="00570D7D">
        <w:lastRenderedPageBreak/>
        <w:t xml:space="preserve">Schedule </w:t>
      </w:r>
      <w:r>
        <w:fldChar w:fldCharType="begin"/>
      </w:r>
      <w:r>
        <w:instrText>SEQ Schedule \* ALPHABETIC</w:instrText>
      </w:r>
      <w:r>
        <w:fldChar w:fldCharType="separate"/>
      </w:r>
      <w:r w:rsidR="0066013D">
        <w:rPr>
          <w:noProof/>
        </w:rPr>
        <w:t>C</w:t>
      </w:r>
      <w:bookmarkEnd w:id="249"/>
      <w:bookmarkEnd w:id="250"/>
      <w:bookmarkEnd w:id="251"/>
      <w:bookmarkEnd w:id="252"/>
      <w:r>
        <w:fldChar w:fldCharType="end"/>
      </w:r>
      <w:bookmarkEnd w:id="253"/>
    </w:p>
    <w:p w14:paraId="0B3FD5A3" w14:textId="77777777" w:rsidR="00C10ABA" w:rsidRPr="00570D7D" w:rsidRDefault="00C10ABA" w:rsidP="006E4288">
      <w:pPr>
        <w:pStyle w:val="Schedule"/>
        <w:spacing w:before="360"/>
        <w:jc w:val="both"/>
        <w:rPr>
          <w:bCs/>
          <w:snapToGrid w:val="0"/>
        </w:rPr>
      </w:pPr>
      <w:bookmarkStart w:id="254" w:name="_Toc496776040"/>
      <w:bookmarkStart w:id="255" w:name="_Toc496776088"/>
      <w:bookmarkStart w:id="256" w:name="_Toc499724065"/>
      <w:bookmarkStart w:id="257" w:name="_Toc144117544"/>
      <w:r w:rsidRPr="00570D7D">
        <w:t>Project</w:t>
      </w:r>
      <w:bookmarkEnd w:id="254"/>
      <w:bookmarkEnd w:id="255"/>
      <w:bookmarkEnd w:id="256"/>
      <w:bookmarkEnd w:id="257"/>
    </w:p>
    <w:p w14:paraId="2AF37315" w14:textId="77777777" w:rsidR="00984F1D" w:rsidRPr="00570D7D" w:rsidRDefault="00C10ABA" w:rsidP="00C73834">
      <w:pPr>
        <w:pStyle w:val="NoTOCHdg2"/>
        <w:numPr>
          <w:ilvl w:val="6"/>
          <w:numId w:val="4"/>
        </w:numPr>
        <w:tabs>
          <w:tab w:val="clear" w:pos="0"/>
        </w:tabs>
        <w:spacing w:before="480"/>
        <w:ind w:left="1418" w:hanging="567"/>
        <w:jc w:val="both"/>
      </w:pPr>
      <w:bookmarkStart w:id="258" w:name="_Ref349057712"/>
      <w:r w:rsidRPr="00570D7D">
        <w:t>Project</w:t>
      </w:r>
      <w:bookmarkEnd w:id="258"/>
    </w:p>
    <w:p w14:paraId="5892AE31" w14:textId="2B6761C0" w:rsidR="00C10ABA" w:rsidRPr="00570D7D" w:rsidRDefault="00C10ABA" w:rsidP="00E230D5">
      <w:pPr>
        <w:pStyle w:val="BodyText"/>
        <w:jc w:val="both"/>
      </w:pPr>
      <w:r w:rsidRPr="00570D7D">
        <w:t xml:space="preserve">(Clause </w:t>
      </w:r>
      <w:r w:rsidR="00D52A62" w:rsidRPr="00570D7D">
        <w:fldChar w:fldCharType="begin"/>
      </w:r>
      <w:r w:rsidR="00D52A62" w:rsidRPr="00570D7D">
        <w:instrText xml:space="preserve"> REF _Ref347239007 \w \h </w:instrText>
      </w:r>
      <w:r w:rsidR="00570D7D">
        <w:instrText xml:space="preserve"> \* MERGEFORMAT </w:instrText>
      </w:r>
      <w:r w:rsidR="00D52A62" w:rsidRPr="00570D7D">
        <w:fldChar w:fldCharType="separate"/>
      </w:r>
      <w:r w:rsidR="0066013D">
        <w:t>5</w:t>
      </w:r>
      <w:r w:rsidR="00D52A62" w:rsidRPr="00570D7D">
        <w:fldChar w:fldCharType="end"/>
      </w:r>
      <w:r w:rsidRPr="00570D7D">
        <w:t>)</w:t>
      </w:r>
    </w:p>
    <w:p w14:paraId="0E31652C" w14:textId="55772B52" w:rsidR="007F1660" w:rsidRPr="005E7433" w:rsidRDefault="007F1660" w:rsidP="00E230D5">
      <w:pPr>
        <w:pStyle w:val="BodyText"/>
        <w:jc w:val="both"/>
        <w:rPr>
          <w:b/>
          <w:noProof/>
          <w:highlight w:val="yellow"/>
        </w:rPr>
      </w:pPr>
      <w:r w:rsidRPr="005E7433">
        <w:rPr>
          <w:b/>
          <w:noProof/>
          <w:highlight w:val="yellow"/>
        </w:rPr>
        <w:fldChar w:fldCharType="begin"/>
      </w:r>
      <w:r w:rsidRPr="005E7433">
        <w:rPr>
          <w:b/>
          <w:noProof/>
          <w:highlight w:val="yellow"/>
        </w:rPr>
        <w:instrText xml:space="preserve"> MERGEFIELD Grant_Title </w:instrText>
      </w:r>
      <w:r w:rsidRPr="005E7433">
        <w:rPr>
          <w:b/>
          <w:noProof/>
          <w:highlight w:val="yellow"/>
        </w:rPr>
        <w:fldChar w:fldCharType="separate"/>
      </w:r>
      <w:r w:rsidR="0066013D">
        <w:rPr>
          <w:b/>
          <w:noProof/>
          <w:highlight w:val="yellow"/>
        </w:rPr>
        <w:t>«Grant_Title»</w:t>
      </w:r>
      <w:r w:rsidRPr="005E7433">
        <w:rPr>
          <w:b/>
          <w:noProof/>
          <w:highlight w:val="yellow"/>
        </w:rPr>
        <w:fldChar w:fldCharType="end"/>
      </w:r>
    </w:p>
    <w:p w14:paraId="1802F485" w14:textId="10046D7A" w:rsidR="00C10ABA" w:rsidRPr="00570D7D" w:rsidRDefault="007F1660" w:rsidP="00E230D5">
      <w:pPr>
        <w:pStyle w:val="BodyText"/>
        <w:jc w:val="both"/>
      </w:pPr>
      <w:r w:rsidRPr="005E7433">
        <w:rPr>
          <w:noProof/>
          <w:highlight w:val="yellow"/>
        </w:rPr>
        <w:fldChar w:fldCharType="begin"/>
      </w:r>
      <w:r w:rsidRPr="005E7433">
        <w:rPr>
          <w:noProof/>
          <w:highlight w:val="yellow"/>
        </w:rPr>
        <w:instrText xml:space="preserve"> MERGEFIELD Lay_Description </w:instrText>
      </w:r>
      <w:r w:rsidRPr="005E7433">
        <w:rPr>
          <w:noProof/>
          <w:highlight w:val="yellow"/>
        </w:rPr>
        <w:fldChar w:fldCharType="separate"/>
      </w:r>
      <w:r w:rsidR="0066013D">
        <w:rPr>
          <w:noProof/>
          <w:highlight w:val="yellow"/>
        </w:rPr>
        <w:t>«Lay_Description»</w:t>
      </w:r>
      <w:r w:rsidRPr="005E7433">
        <w:rPr>
          <w:noProof/>
          <w:highlight w:val="yellow"/>
        </w:rPr>
        <w:fldChar w:fldCharType="end"/>
      </w:r>
    </w:p>
    <w:p w14:paraId="446B5A3F" w14:textId="77777777" w:rsidR="00984F1D" w:rsidRPr="00570D7D" w:rsidRDefault="00C10ABA" w:rsidP="00C73834">
      <w:pPr>
        <w:pStyle w:val="NoTOCHdg2"/>
        <w:numPr>
          <w:ilvl w:val="6"/>
          <w:numId w:val="4"/>
        </w:numPr>
        <w:tabs>
          <w:tab w:val="clear" w:pos="0"/>
        </w:tabs>
        <w:spacing w:before="480"/>
        <w:ind w:left="1418" w:hanging="567"/>
        <w:jc w:val="both"/>
      </w:pPr>
      <w:bookmarkStart w:id="259" w:name="_Ref349057616"/>
      <w:r w:rsidRPr="00570D7D">
        <w:t>Initial Term and Commencement Date</w:t>
      </w:r>
      <w:bookmarkEnd w:id="259"/>
    </w:p>
    <w:p w14:paraId="65720B1C" w14:textId="3A5BFF60" w:rsidR="00C10ABA" w:rsidRPr="00570D7D" w:rsidRDefault="00C10ABA" w:rsidP="00E230D5">
      <w:pPr>
        <w:pStyle w:val="BodyText"/>
        <w:jc w:val="both"/>
      </w:pPr>
      <w:r w:rsidRPr="00570D7D">
        <w:t xml:space="preserve">(Clause </w:t>
      </w:r>
      <w:r w:rsidR="00D52A62" w:rsidRPr="00570D7D">
        <w:fldChar w:fldCharType="begin"/>
      </w:r>
      <w:r w:rsidR="00D52A62" w:rsidRPr="00570D7D">
        <w:instrText xml:space="preserve"> REF _Ref347239012 \w \h </w:instrText>
      </w:r>
      <w:r w:rsidR="00570D7D">
        <w:instrText xml:space="preserve"> \* MERGEFORMAT </w:instrText>
      </w:r>
      <w:r w:rsidR="00D52A62" w:rsidRPr="00570D7D">
        <w:fldChar w:fldCharType="separate"/>
      </w:r>
      <w:r w:rsidR="0066013D">
        <w:t>2</w:t>
      </w:r>
      <w:r w:rsidR="00D52A62" w:rsidRPr="00570D7D">
        <w:fldChar w:fldCharType="end"/>
      </w:r>
      <w:r w:rsidRPr="00570D7D">
        <w:t>)</w:t>
      </w:r>
    </w:p>
    <w:p w14:paraId="63212469" w14:textId="146A8C4F" w:rsidR="00C10ABA" w:rsidRPr="00570D7D" w:rsidRDefault="00C10ABA" w:rsidP="00E230D5">
      <w:pPr>
        <w:pStyle w:val="BodyText"/>
        <w:jc w:val="both"/>
        <w:rPr>
          <w:b/>
        </w:rPr>
      </w:pPr>
      <w:r w:rsidRPr="00570D7D">
        <w:rPr>
          <w:b/>
        </w:rPr>
        <w:t xml:space="preserve">Initial Term: </w:t>
      </w:r>
      <w:r w:rsidR="007F1660" w:rsidRPr="005E7433">
        <w:rPr>
          <w:b/>
          <w:highlight w:val="yellow"/>
        </w:rPr>
        <w:fldChar w:fldCharType="begin"/>
      </w:r>
      <w:r w:rsidR="007F1660" w:rsidRPr="005E7433">
        <w:rPr>
          <w:b/>
          <w:highlight w:val="yellow"/>
        </w:rPr>
        <w:instrText xml:space="preserve"> MERGEFIELD Term </w:instrText>
      </w:r>
      <w:r w:rsidR="007F1660" w:rsidRPr="005E7433">
        <w:rPr>
          <w:b/>
          <w:highlight w:val="yellow"/>
        </w:rPr>
        <w:fldChar w:fldCharType="separate"/>
      </w:r>
      <w:r w:rsidR="0066013D">
        <w:rPr>
          <w:b/>
          <w:noProof/>
          <w:highlight w:val="yellow"/>
        </w:rPr>
        <w:t>«Term»</w:t>
      </w:r>
      <w:r w:rsidR="007F1660" w:rsidRPr="005E7433">
        <w:rPr>
          <w:b/>
          <w:highlight w:val="yellow"/>
        </w:rPr>
        <w:fldChar w:fldCharType="end"/>
      </w:r>
      <w:r w:rsidRPr="00570D7D">
        <w:rPr>
          <w:b/>
        </w:rPr>
        <w:t xml:space="preserve"> </w:t>
      </w:r>
      <w:r w:rsidRPr="00570D7D">
        <w:t>years from the Commencement Date.</w:t>
      </w:r>
    </w:p>
    <w:p w14:paraId="097EB7ED" w14:textId="77777777" w:rsidR="00C10ABA" w:rsidRPr="00E565D5" w:rsidRDefault="00C10ABA" w:rsidP="00E230D5">
      <w:pPr>
        <w:pStyle w:val="BodyText"/>
        <w:jc w:val="both"/>
        <w:rPr>
          <w:bCs/>
        </w:rPr>
      </w:pPr>
      <w:r w:rsidRPr="00570D7D">
        <w:rPr>
          <w:b/>
        </w:rPr>
        <w:t xml:space="preserve">Commencement Date: </w:t>
      </w:r>
      <w:r w:rsidR="00E565D5">
        <w:rPr>
          <w:bCs/>
        </w:rPr>
        <w:t>The date of execution of this agreement by all parties.</w:t>
      </w:r>
    </w:p>
    <w:p w14:paraId="5D62A22A" w14:textId="77777777" w:rsidR="00984F1D" w:rsidRPr="00570D7D" w:rsidRDefault="00C10ABA" w:rsidP="00C73834">
      <w:pPr>
        <w:pStyle w:val="NoTOCHdg2"/>
        <w:numPr>
          <w:ilvl w:val="6"/>
          <w:numId w:val="4"/>
        </w:numPr>
        <w:tabs>
          <w:tab w:val="clear" w:pos="0"/>
        </w:tabs>
        <w:spacing w:before="480"/>
        <w:ind w:left="1418" w:hanging="567"/>
        <w:jc w:val="both"/>
      </w:pPr>
      <w:bookmarkStart w:id="260" w:name="_Ref349057699"/>
      <w:r w:rsidRPr="00570D7D">
        <w:t>Milestones</w:t>
      </w:r>
      <w:bookmarkEnd w:id="260"/>
    </w:p>
    <w:p w14:paraId="2BF3FF66" w14:textId="3BF963F8" w:rsidR="00C10ABA" w:rsidRPr="00570D7D" w:rsidRDefault="00C10ABA" w:rsidP="00E230D5">
      <w:pPr>
        <w:pStyle w:val="BodyText"/>
        <w:jc w:val="both"/>
      </w:pPr>
      <w:r w:rsidRPr="00570D7D">
        <w:t xml:space="preserve">(Clause </w:t>
      </w:r>
      <w:r w:rsidR="00A91953" w:rsidRPr="00570D7D">
        <w:fldChar w:fldCharType="begin"/>
      </w:r>
      <w:r w:rsidR="00A91953" w:rsidRPr="00570D7D">
        <w:instrText xml:space="preserve"> REF _Ref347239029 \w \h </w:instrText>
      </w:r>
      <w:r w:rsidR="00570D7D">
        <w:instrText xml:space="preserve"> \* MERGEFORMAT </w:instrText>
      </w:r>
      <w:r w:rsidR="00A91953" w:rsidRPr="00570D7D">
        <w:fldChar w:fldCharType="separate"/>
      </w:r>
      <w:r w:rsidR="0066013D">
        <w:t>5</w:t>
      </w:r>
      <w:r w:rsidR="00A91953" w:rsidRPr="00570D7D">
        <w:fldChar w:fldCharType="end"/>
      </w:r>
      <w:r w:rsidRPr="00570D7D">
        <w:t>)</w:t>
      </w:r>
    </w:p>
    <w:p w14:paraId="4A99B33C" w14:textId="77777777" w:rsidR="00C10ABA" w:rsidRPr="00570D7D" w:rsidRDefault="00C10ABA" w:rsidP="00E230D5">
      <w:pPr>
        <w:pStyle w:val="BodyText"/>
        <w:jc w:val="both"/>
        <w:rPr>
          <w:b/>
        </w:rPr>
      </w:pPr>
      <w:r w:rsidRPr="00570D7D">
        <w:t>Refer to Attachment 1 Grant Application.</w:t>
      </w:r>
    </w:p>
    <w:p w14:paraId="057DF412" w14:textId="77777777" w:rsidR="00984F1D" w:rsidRPr="00570D7D" w:rsidRDefault="00C10ABA" w:rsidP="00C73834">
      <w:pPr>
        <w:pStyle w:val="NoTOCHdg2"/>
        <w:numPr>
          <w:ilvl w:val="6"/>
          <w:numId w:val="4"/>
        </w:numPr>
        <w:tabs>
          <w:tab w:val="clear" w:pos="0"/>
        </w:tabs>
        <w:spacing w:before="480"/>
        <w:ind w:left="1418" w:hanging="567"/>
        <w:jc w:val="both"/>
      </w:pPr>
      <w:bookmarkStart w:id="261" w:name="_Ref349057463"/>
      <w:r w:rsidRPr="00570D7D">
        <w:t>Grant payment schedule</w:t>
      </w:r>
      <w:bookmarkEnd w:id="261"/>
    </w:p>
    <w:p w14:paraId="4C08FFE6" w14:textId="7A4BF926" w:rsidR="00C10ABA" w:rsidRPr="00570D7D" w:rsidRDefault="00C10ABA" w:rsidP="00E230D5">
      <w:pPr>
        <w:pStyle w:val="BodyText"/>
        <w:jc w:val="both"/>
      </w:pPr>
      <w:r w:rsidRPr="00570D7D">
        <w:t xml:space="preserve">(Clause </w:t>
      </w:r>
      <w:r w:rsidR="00A91953" w:rsidRPr="00570D7D">
        <w:fldChar w:fldCharType="begin"/>
      </w:r>
      <w:r w:rsidR="00A91953" w:rsidRPr="00570D7D">
        <w:instrText xml:space="preserve"> REF _Ref347239062 \w \h </w:instrText>
      </w:r>
      <w:r w:rsidR="00570D7D">
        <w:instrText xml:space="preserve"> \* MERGEFORMAT </w:instrText>
      </w:r>
      <w:r w:rsidR="00A91953" w:rsidRPr="00570D7D">
        <w:fldChar w:fldCharType="separate"/>
      </w:r>
      <w:r w:rsidR="0066013D">
        <w:t>6</w:t>
      </w:r>
      <w:r w:rsidR="00A91953" w:rsidRPr="00570D7D">
        <w:fldChar w:fldCharType="end"/>
      </w:r>
      <w:r w:rsidRPr="00570D7D">
        <w:t>)</w:t>
      </w:r>
    </w:p>
    <w:tbl>
      <w:tblPr>
        <w:tblW w:w="8363" w:type="dxa"/>
        <w:tblInd w:w="851" w:type="dxa"/>
        <w:tblBorders>
          <w:bottom w:val="single" w:sz="4" w:space="0" w:color="4D4D4D"/>
          <w:insideH w:val="single" w:sz="4" w:space="0" w:color="4D4D4D"/>
        </w:tblBorders>
        <w:tblCellMar>
          <w:top w:w="227" w:type="dxa"/>
          <w:left w:w="0" w:type="dxa"/>
          <w:bottom w:w="113" w:type="dxa"/>
          <w:right w:w="284" w:type="dxa"/>
        </w:tblCellMar>
        <w:tblLook w:val="01E0" w:firstRow="1" w:lastRow="1" w:firstColumn="1" w:lastColumn="1" w:noHBand="0" w:noVBand="0"/>
      </w:tblPr>
      <w:tblGrid>
        <w:gridCol w:w="1555"/>
        <w:gridCol w:w="3273"/>
        <w:gridCol w:w="3535"/>
      </w:tblGrid>
      <w:tr w:rsidR="00C10ABA" w:rsidRPr="00570D7D" w14:paraId="7A6B8525" w14:textId="77777777" w:rsidTr="000B14A4">
        <w:tc>
          <w:tcPr>
            <w:tcW w:w="1308" w:type="dxa"/>
          </w:tcPr>
          <w:p w14:paraId="104DFE96" w14:textId="77777777" w:rsidR="00C10ABA" w:rsidRPr="00570D7D" w:rsidRDefault="00C10ABA" w:rsidP="00E230D5">
            <w:pPr>
              <w:pStyle w:val="ColumnHeader"/>
              <w:jc w:val="both"/>
            </w:pPr>
            <w:r w:rsidRPr="00570D7D">
              <w:t>Year</w:t>
            </w:r>
          </w:p>
        </w:tc>
        <w:tc>
          <w:tcPr>
            <w:tcW w:w="3511" w:type="dxa"/>
          </w:tcPr>
          <w:p w14:paraId="1B2C86C7" w14:textId="77777777" w:rsidR="00C10ABA" w:rsidRPr="00570D7D" w:rsidRDefault="00C10ABA" w:rsidP="00DA61F1">
            <w:pPr>
              <w:pStyle w:val="ColumnHeader"/>
              <w:ind w:right="141"/>
              <w:jc w:val="both"/>
            </w:pPr>
            <w:r w:rsidRPr="00570D7D">
              <w:t>Timing</w:t>
            </w:r>
          </w:p>
        </w:tc>
        <w:tc>
          <w:tcPr>
            <w:tcW w:w="3544" w:type="dxa"/>
          </w:tcPr>
          <w:p w14:paraId="163B424F" w14:textId="77777777" w:rsidR="00C10ABA" w:rsidRPr="00570D7D" w:rsidRDefault="00C10ABA" w:rsidP="00AF37F0">
            <w:pPr>
              <w:pStyle w:val="ColumnHeader"/>
              <w:ind w:left="284"/>
              <w:jc w:val="both"/>
            </w:pPr>
            <w:r w:rsidRPr="00570D7D">
              <w:t>Amount (GST excl)</w:t>
            </w:r>
          </w:p>
        </w:tc>
      </w:tr>
      <w:tr w:rsidR="00C10ABA" w:rsidRPr="00570D7D" w14:paraId="1C0FD478" w14:textId="77777777" w:rsidTr="000B14A4">
        <w:trPr>
          <w:trHeight w:val="374"/>
        </w:trPr>
        <w:tc>
          <w:tcPr>
            <w:tcW w:w="1308" w:type="dxa"/>
          </w:tcPr>
          <w:p w14:paraId="09DFE258" w14:textId="5717EB68" w:rsidR="00C10ABA" w:rsidRPr="005E7433" w:rsidRDefault="007F1660" w:rsidP="00E230D5">
            <w:pPr>
              <w:pStyle w:val="CellText"/>
              <w:jc w:val="both"/>
              <w:rPr>
                <w:highlight w:val="yellow"/>
              </w:rPr>
            </w:pPr>
            <w:r w:rsidRPr="005E7433">
              <w:rPr>
                <w:noProof/>
                <w:highlight w:val="yellow"/>
              </w:rPr>
              <w:fldChar w:fldCharType="begin"/>
            </w:r>
            <w:r w:rsidRPr="005E7433">
              <w:rPr>
                <w:noProof/>
                <w:highlight w:val="yellow"/>
              </w:rPr>
              <w:instrText xml:space="preserve"> MERGEFIELD M_1st_instal </w:instrText>
            </w:r>
            <w:r w:rsidRPr="005E7433">
              <w:rPr>
                <w:noProof/>
                <w:highlight w:val="yellow"/>
              </w:rPr>
              <w:fldChar w:fldCharType="separate"/>
            </w:r>
            <w:r w:rsidR="0066013D">
              <w:rPr>
                <w:noProof/>
                <w:highlight w:val="yellow"/>
              </w:rPr>
              <w:t>«M_1st_instal»</w:t>
            </w:r>
            <w:r w:rsidRPr="005E7433">
              <w:rPr>
                <w:noProof/>
                <w:highlight w:val="yellow"/>
              </w:rPr>
              <w:fldChar w:fldCharType="end"/>
            </w:r>
          </w:p>
        </w:tc>
        <w:tc>
          <w:tcPr>
            <w:tcW w:w="3511" w:type="dxa"/>
          </w:tcPr>
          <w:p w14:paraId="6CFAEDDB" w14:textId="77777777" w:rsidR="00C10ABA" w:rsidRPr="00570D7D" w:rsidRDefault="00C10ABA" w:rsidP="00DA61F1">
            <w:pPr>
              <w:pStyle w:val="CellText"/>
              <w:ind w:right="141"/>
              <w:jc w:val="both"/>
            </w:pPr>
            <w:r w:rsidRPr="00570D7D">
              <w:rPr>
                <w:b/>
              </w:rPr>
              <w:t xml:space="preserve">Within 30 days of </w:t>
            </w:r>
            <w:r w:rsidR="00F80B37">
              <w:rPr>
                <w:b/>
              </w:rPr>
              <w:t>the Commencement Date</w:t>
            </w:r>
            <w:r w:rsidRPr="00570D7D">
              <w:rPr>
                <w:b/>
              </w:rPr>
              <w:t>.</w:t>
            </w:r>
          </w:p>
        </w:tc>
        <w:tc>
          <w:tcPr>
            <w:tcW w:w="3544" w:type="dxa"/>
          </w:tcPr>
          <w:p w14:paraId="7183EAFC" w14:textId="498D0A26" w:rsidR="00C10ABA" w:rsidRPr="005E7433" w:rsidRDefault="005E7433" w:rsidP="00AF37F0">
            <w:pPr>
              <w:pStyle w:val="CellText"/>
              <w:ind w:left="284"/>
              <w:jc w:val="both"/>
              <w:rPr>
                <w:highlight w:val="yellow"/>
              </w:rPr>
            </w:pPr>
            <w:r w:rsidRPr="005E7433">
              <w:rPr>
                <w:highlight w:val="yellow"/>
              </w:rPr>
              <w:fldChar w:fldCharType="begin"/>
            </w:r>
            <w:r w:rsidRPr="005E7433">
              <w:rPr>
                <w:highlight w:val="yellow"/>
              </w:rPr>
              <w:instrText xml:space="preserve"> MERGEFIELD M_1st__Yr_1_1st_instal </w:instrText>
            </w:r>
            <w:r w:rsidRPr="005E7433">
              <w:rPr>
                <w:highlight w:val="yellow"/>
              </w:rPr>
              <w:fldChar w:fldCharType="separate"/>
            </w:r>
            <w:r w:rsidR="0066013D">
              <w:rPr>
                <w:noProof/>
                <w:highlight w:val="yellow"/>
              </w:rPr>
              <w:t>«M_1st__Yr_1_1st_instal»</w:t>
            </w:r>
            <w:r w:rsidRPr="005E7433">
              <w:rPr>
                <w:noProof/>
                <w:highlight w:val="yellow"/>
              </w:rPr>
              <w:fldChar w:fldCharType="end"/>
            </w:r>
          </w:p>
          <w:p w14:paraId="6CDAAC45" w14:textId="77777777" w:rsidR="006E4288" w:rsidRPr="005E7433" w:rsidRDefault="006E4288" w:rsidP="00AF37F0">
            <w:pPr>
              <w:pStyle w:val="CellText"/>
              <w:ind w:left="284"/>
              <w:jc w:val="both"/>
              <w:rPr>
                <w:highlight w:val="yellow"/>
              </w:rPr>
            </w:pPr>
          </w:p>
        </w:tc>
      </w:tr>
      <w:tr w:rsidR="00970876" w:rsidRPr="00570D7D" w14:paraId="57BA5336" w14:textId="77777777" w:rsidTr="000B14A4">
        <w:tc>
          <w:tcPr>
            <w:tcW w:w="1308" w:type="dxa"/>
          </w:tcPr>
          <w:p w14:paraId="2656CDBF" w14:textId="61D63C90" w:rsidR="00970876" w:rsidRPr="005E7433" w:rsidRDefault="007F1660" w:rsidP="00970876">
            <w:pPr>
              <w:pStyle w:val="CellText"/>
              <w:jc w:val="both"/>
              <w:rPr>
                <w:highlight w:val="yellow"/>
              </w:rPr>
            </w:pPr>
            <w:r w:rsidRPr="005E7433">
              <w:rPr>
                <w:noProof/>
                <w:highlight w:val="yellow"/>
              </w:rPr>
              <w:fldChar w:fldCharType="begin"/>
            </w:r>
            <w:r w:rsidRPr="005E7433">
              <w:rPr>
                <w:noProof/>
                <w:highlight w:val="yellow"/>
              </w:rPr>
              <w:instrText xml:space="preserve"> MERGEFIELD M_2nd_instal </w:instrText>
            </w:r>
            <w:r w:rsidRPr="005E7433">
              <w:rPr>
                <w:noProof/>
                <w:highlight w:val="yellow"/>
              </w:rPr>
              <w:fldChar w:fldCharType="separate"/>
            </w:r>
            <w:r w:rsidR="0066013D">
              <w:rPr>
                <w:noProof/>
                <w:highlight w:val="yellow"/>
              </w:rPr>
              <w:t>«M_2nd_instal»</w:t>
            </w:r>
            <w:r w:rsidRPr="005E7433">
              <w:rPr>
                <w:noProof/>
                <w:highlight w:val="yellow"/>
              </w:rPr>
              <w:fldChar w:fldCharType="end"/>
            </w:r>
          </w:p>
        </w:tc>
        <w:tc>
          <w:tcPr>
            <w:tcW w:w="3511" w:type="dxa"/>
          </w:tcPr>
          <w:p w14:paraId="6B1FDD2B" w14:textId="77777777" w:rsidR="00970876" w:rsidRPr="00707CBE" w:rsidRDefault="006057A4" w:rsidP="00970876">
            <w:pPr>
              <w:pStyle w:val="CellText"/>
              <w:ind w:right="141"/>
              <w:jc w:val="both"/>
            </w:pPr>
            <w:r>
              <w:rPr>
                <w:noProof/>
              </w:rPr>
              <w:t>Within 6 months of the Commencement Date.</w:t>
            </w:r>
          </w:p>
        </w:tc>
        <w:tc>
          <w:tcPr>
            <w:tcW w:w="3544" w:type="dxa"/>
          </w:tcPr>
          <w:p w14:paraId="4074B115" w14:textId="22EAD42C" w:rsidR="006E4288" w:rsidRPr="005E7433" w:rsidRDefault="005E7433" w:rsidP="007F1660">
            <w:pPr>
              <w:pStyle w:val="CellText"/>
              <w:ind w:left="284"/>
              <w:jc w:val="both"/>
              <w:rPr>
                <w:highlight w:val="yellow"/>
              </w:rPr>
            </w:pPr>
            <w:r w:rsidRPr="005E7433">
              <w:rPr>
                <w:highlight w:val="yellow"/>
              </w:rPr>
              <w:fldChar w:fldCharType="begin"/>
            </w:r>
            <w:r w:rsidRPr="005E7433">
              <w:rPr>
                <w:highlight w:val="yellow"/>
              </w:rPr>
              <w:instrText xml:space="preserve"> MERGEFIELD M_2nd__Yr_1_2nd_instal </w:instrText>
            </w:r>
            <w:r w:rsidRPr="005E7433">
              <w:rPr>
                <w:highlight w:val="yellow"/>
              </w:rPr>
              <w:fldChar w:fldCharType="separate"/>
            </w:r>
            <w:r w:rsidR="0066013D">
              <w:rPr>
                <w:noProof/>
                <w:highlight w:val="yellow"/>
              </w:rPr>
              <w:t>«M_2nd__Yr_1_2nd_instal»</w:t>
            </w:r>
            <w:r w:rsidRPr="005E7433">
              <w:rPr>
                <w:noProof/>
                <w:highlight w:val="yellow"/>
              </w:rPr>
              <w:fldChar w:fldCharType="end"/>
            </w:r>
          </w:p>
        </w:tc>
      </w:tr>
      <w:tr w:rsidR="00C10ABA" w:rsidRPr="00570D7D" w14:paraId="13BCBC07" w14:textId="77777777" w:rsidTr="000B14A4">
        <w:tc>
          <w:tcPr>
            <w:tcW w:w="1308" w:type="dxa"/>
          </w:tcPr>
          <w:p w14:paraId="22171DA1" w14:textId="55DDF3C2" w:rsidR="00C10ABA" w:rsidRPr="005E7433" w:rsidRDefault="007F1660" w:rsidP="00E230D5">
            <w:pPr>
              <w:pStyle w:val="CellText"/>
              <w:jc w:val="both"/>
              <w:rPr>
                <w:highlight w:val="yellow"/>
              </w:rPr>
            </w:pPr>
            <w:r w:rsidRPr="005E7433">
              <w:rPr>
                <w:noProof/>
                <w:highlight w:val="yellow"/>
              </w:rPr>
              <w:fldChar w:fldCharType="begin"/>
            </w:r>
            <w:r w:rsidRPr="005E7433">
              <w:rPr>
                <w:noProof/>
                <w:highlight w:val="yellow"/>
              </w:rPr>
              <w:instrText xml:space="preserve"> MERGEFIELD M_3rd_instal </w:instrText>
            </w:r>
            <w:r w:rsidRPr="005E7433">
              <w:rPr>
                <w:noProof/>
                <w:highlight w:val="yellow"/>
              </w:rPr>
              <w:fldChar w:fldCharType="separate"/>
            </w:r>
            <w:r w:rsidR="0066013D">
              <w:rPr>
                <w:noProof/>
                <w:highlight w:val="yellow"/>
              </w:rPr>
              <w:t>«M_3rd_instal»</w:t>
            </w:r>
            <w:r w:rsidRPr="005E7433">
              <w:rPr>
                <w:noProof/>
                <w:highlight w:val="yellow"/>
              </w:rPr>
              <w:fldChar w:fldCharType="end"/>
            </w:r>
          </w:p>
        </w:tc>
        <w:tc>
          <w:tcPr>
            <w:tcW w:w="3511" w:type="dxa"/>
          </w:tcPr>
          <w:p w14:paraId="6BD86940" w14:textId="77777777" w:rsidR="00C10ABA" w:rsidRPr="00E51048" w:rsidRDefault="00C10ABA" w:rsidP="007F1660">
            <w:pPr>
              <w:pStyle w:val="CellText"/>
              <w:spacing w:after="0"/>
              <w:ind w:right="142"/>
              <w:jc w:val="both"/>
              <w:rPr>
                <w:b/>
              </w:rPr>
            </w:pPr>
            <w:r w:rsidRPr="00E51048">
              <w:rPr>
                <w:b/>
              </w:rPr>
              <w:t>Within 30 days of receipt of Year 1 Annual Progress Report and Year</w:t>
            </w:r>
            <w:r w:rsidR="0047267D" w:rsidRPr="00E51048">
              <w:rPr>
                <w:b/>
              </w:rPr>
              <w:t xml:space="preserve"> 1 Annual Financial Report</w:t>
            </w:r>
            <w:r w:rsidRPr="00E51048">
              <w:rPr>
                <w:b/>
              </w:rPr>
              <w:t>.</w:t>
            </w:r>
          </w:p>
        </w:tc>
        <w:tc>
          <w:tcPr>
            <w:tcW w:w="3544" w:type="dxa"/>
          </w:tcPr>
          <w:p w14:paraId="684AAC31" w14:textId="2DD20198" w:rsidR="006E4288" w:rsidRPr="005E7433" w:rsidRDefault="005E7433" w:rsidP="007F1660">
            <w:pPr>
              <w:pStyle w:val="CellText"/>
              <w:ind w:left="284"/>
              <w:jc w:val="both"/>
              <w:rPr>
                <w:highlight w:val="yellow"/>
              </w:rPr>
            </w:pPr>
            <w:r w:rsidRPr="005E7433">
              <w:rPr>
                <w:highlight w:val="yellow"/>
              </w:rPr>
              <w:fldChar w:fldCharType="begin"/>
            </w:r>
            <w:r w:rsidRPr="005E7433">
              <w:rPr>
                <w:highlight w:val="yellow"/>
              </w:rPr>
              <w:instrText xml:space="preserve"> MERGEFIELD M_3rd__Yr_2_1st_instal </w:instrText>
            </w:r>
            <w:r w:rsidRPr="005E7433">
              <w:rPr>
                <w:highlight w:val="yellow"/>
              </w:rPr>
              <w:fldChar w:fldCharType="separate"/>
            </w:r>
            <w:r w:rsidR="0066013D">
              <w:rPr>
                <w:noProof/>
                <w:highlight w:val="yellow"/>
              </w:rPr>
              <w:t>«M_3rd__Yr_2_1st_instal»</w:t>
            </w:r>
            <w:r w:rsidRPr="005E7433">
              <w:rPr>
                <w:noProof/>
                <w:highlight w:val="yellow"/>
              </w:rPr>
              <w:fldChar w:fldCharType="end"/>
            </w:r>
          </w:p>
        </w:tc>
      </w:tr>
      <w:tr w:rsidR="00C10ABA" w:rsidRPr="00570D7D" w14:paraId="065C9471" w14:textId="77777777" w:rsidTr="000B14A4">
        <w:tc>
          <w:tcPr>
            <w:tcW w:w="1308" w:type="dxa"/>
          </w:tcPr>
          <w:p w14:paraId="4A86256B" w14:textId="03F2964D" w:rsidR="00C10ABA" w:rsidRPr="005E7433" w:rsidRDefault="007F1660" w:rsidP="00E230D5">
            <w:pPr>
              <w:pStyle w:val="CellText"/>
              <w:jc w:val="both"/>
              <w:rPr>
                <w:highlight w:val="yellow"/>
              </w:rPr>
            </w:pPr>
            <w:r w:rsidRPr="005E7433">
              <w:rPr>
                <w:noProof/>
                <w:highlight w:val="yellow"/>
              </w:rPr>
              <w:fldChar w:fldCharType="begin"/>
            </w:r>
            <w:r w:rsidRPr="005E7433">
              <w:rPr>
                <w:noProof/>
                <w:highlight w:val="yellow"/>
              </w:rPr>
              <w:instrText xml:space="preserve"> MERGEFIELD M_4th_instal </w:instrText>
            </w:r>
            <w:r w:rsidRPr="005E7433">
              <w:rPr>
                <w:noProof/>
                <w:highlight w:val="yellow"/>
              </w:rPr>
              <w:fldChar w:fldCharType="separate"/>
            </w:r>
            <w:r w:rsidR="0066013D">
              <w:rPr>
                <w:noProof/>
                <w:highlight w:val="yellow"/>
              </w:rPr>
              <w:t>«M_4th_instal»</w:t>
            </w:r>
            <w:r w:rsidRPr="005E7433">
              <w:rPr>
                <w:noProof/>
                <w:highlight w:val="yellow"/>
              </w:rPr>
              <w:fldChar w:fldCharType="end"/>
            </w:r>
          </w:p>
        </w:tc>
        <w:tc>
          <w:tcPr>
            <w:tcW w:w="3511" w:type="dxa"/>
          </w:tcPr>
          <w:p w14:paraId="175661A6" w14:textId="77777777" w:rsidR="00C10ABA" w:rsidRPr="00E51048" w:rsidRDefault="006057A4" w:rsidP="00DA61F1">
            <w:pPr>
              <w:pStyle w:val="CellText"/>
              <w:ind w:right="141"/>
              <w:jc w:val="both"/>
            </w:pPr>
            <w:r>
              <w:rPr>
                <w:noProof/>
              </w:rPr>
              <w:t>Within 18 months of the Commencement Date.</w:t>
            </w:r>
          </w:p>
        </w:tc>
        <w:tc>
          <w:tcPr>
            <w:tcW w:w="3544" w:type="dxa"/>
          </w:tcPr>
          <w:p w14:paraId="67ECE6BB" w14:textId="5BD01724" w:rsidR="006E4288" w:rsidRPr="005E7433" w:rsidRDefault="005E7433" w:rsidP="007F1660">
            <w:pPr>
              <w:pStyle w:val="CellText"/>
              <w:ind w:left="284"/>
              <w:jc w:val="both"/>
              <w:rPr>
                <w:highlight w:val="yellow"/>
              </w:rPr>
            </w:pPr>
            <w:r w:rsidRPr="005E7433">
              <w:rPr>
                <w:highlight w:val="yellow"/>
              </w:rPr>
              <w:fldChar w:fldCharType="begin"/>
            </w:r>
            <w:r w:rsidRPr="005E7433">
              <w:rPr>
                <w:highlight w:val="yellow"/>
              </w:rPr>
              <w:instrText xml:space="preserve"> MERGEFIELD M_4th__Yr_2_2nd_instal </w:instrText>
            </w:r>
            <w:r w:rsidRPr="005E7433">
              <w:rPr>
                <w:highlight w:val="yellow"/>
              </w:rPr>
              <w:fldChar w:fldCharType="separate"/>
            </w:r>
            <w:r w:rsidR="0066013D">
              <w:rPr>
                <w:noProof/>
                <w:highlight w:val="yellow"/>
              </w:rPr>
              <w:t>«M_4th__Yr_2_2nd_instal»</w:t>
            </w:r>
            <w:r w:rsidRPr="005E7433">
              <w:rPr>
                <w:noProof/>
                <w:highlight w:val="yellow"/>
              </w:rPr>
              <w:fldChar w:fldCharType="end"/>
            </w:r>
          </w:p>
        </w:tc>
      </w:tr>
      <w:tr w:rsidR="00C10ABA" w:rsidRPr="00570D7D" w14:paraId="09E6B1C0" w14:textId="77777777" w:rsidTr="000B14A4">
        <w:tc>
          <w:tcPr>
            <w:tcW w:w="1308" w:type="dxa"/>
          </w:tcPr>
          <w:p w14:paraId="28B753DF" w14:textId="346ECBBD" w:rsidR="00C10ABA" w:rsidRPr="005E7433" w:rsidRDefault="007F1660" w:rsidP="00E230D5">
            <w:pPr>
              <w:pStyle w:val="CellText"/>
              <w:jc w:val="both"/>
              <w:rPr>
                <w:highlight w:val="yellow"/>
              </w:rPr>
            </w:pPr>
            <w:r w:rsidRPr="005E7433">
              <w:rPr>
                <w:noProof/>
                <w:highlight w:val="yellow"/>
              </w:rPr>
              <w:fldChar w:fldCharType="begin"/>
            </w:r>
            <w:r w:rsidRPr="005E7433">
              <w:rPr>
                <w:noProof/>
                <w:highlight w:val="yellow"/>
              </w:rPr>
              <w:instrText xml:space="preserve"> MERGEFIELD M_5th_instal </w:instrText>
            </w:r>
            <w:r w:rsidRPr="005E7433">
              <w:rPr>
                <w:noProof/>
                <w:highlight w:val="yellow"/>
              </w:rPr>
              <w:fldChar w:fldCharType="separate"/>
            </w:r>
            <w:r w:rsidR="0066013D">
              <w:rPr>
                <w:noProof/>
                <w:highlight w:val="yellow"/>
              </w:rPr>
              <w:t>«M_5th_instal»</w:t>
            </w:r>
            <w:r w:rsidRPr="005E7433">
              <w:rPr>
                <w:noProof/>
                <w:highlight w:val="yellow"/>
              </w:rPr>
              <w:fldChar w:fldCharType="end"/>
            </w:r>
          </w:p>
        </w:tc>
        <w:tc>
          <w:tcPr>
            <w:tcW w:w="3511" w:type="dxa"/>
          </w:tcPr>
          <w:p w14:paraId="1C195AEB" w14:textId="77777777" w:rsidR="00C10ABA" w:rsidRPr="00E51048" w:rsidRDefault="00C10ABA" w:rsidP="00B16653">
            <w:pPr>
              <w:pStyle w:val="CellText"/>
              <w:spacing w:after="0"/>
              <w:ind w:right="142"/>
              <w:jc w:val="both"/>
            </w:pPr>
            <w:r w:rsidRPr="00E51048">
              <w:rPr>
                <w:b/>
              </w:rPr>
              <w:t>Within 30 days of receipt of Year 2 Annual Progress Report and Year 2 Annual Financial Report.</w:t>
            </w:r>
          </w:p>
        </w:tc>
        <w:tc>
          <w:tcPr>
            <w:tcW w:w="3544" w:type="dxa"/>
          </w:tcPr>
          <w:p w14:paraId="13C1B919" w14:textId="3E48C70A" w:rsidR="006E4288" w:rsidRPr="005E7433" w:rsidRDefault="005E7433" w:rsidP="00AF37F0">
            <w:pPr>
              <w:pStyle w:val="CellText"/>
              <w:ind w:left="284"/>
              <w:jc w:val="both"/>
              <w:rPr>
                <w:highlight w:val="yellow"/>
              </w:rPr>
            </w:pPr>
            <w:r w:rsidRPr="005E7433">
              <w:rPr>
                <w:highlight w:val="yellow"/>
              </w:rPr>
              <w:fldChar w:fldCharType="begin"/>
            </w:r>
            <w:r w:rsidRPr="005E7433">
              <w:rPr>
                <w:highlight w:val="yellow"/>
              </w:rPr>
              <w:instrText xml:space="preserve"> MERGEFIELD M_5th__Yr_3_1st_instal </w:instrText>
            </w:r>
            <w:r w:rsidRPr="005E7433">
              <w:rPr>
                <w:highlight w:val="yellow"/>
              </w:rPr>
              <w:fldChar w:fldCharType="separate"/>
            </w:r>
            <w:r w:rsidR="0066013D">
              <w:rPr>
                <w:noProof/>
                <w:highlight w:val="yellow"/>
              </w:rPr>
              <w:t>«M_5th__Yr_3_1st_instal»</w:t>
            </w:r>
            <w:r w:rsidRPr="005E7433">
              <w:rPr>
                <w:noProof/>
                <w:highlight w:val="yellow"/>
              </w:rPr>
              <w:fldChar w:fldCharType="end"/>
            </w:r>
          </w:p>
        </w:tc>
      </w:tr>
      <w:tr w:rsidR="00C10ABA" w:rsidRPr="00570D7D" w14:paraId="29E2ED80" w14:textId="77777777" w:rsidTr="000B14A4">
        <w:tc>
          <w:tcPr>
            <w:tcW w:w="1308" w:type="dxa"/>
          </w:tcPr>
          <w:p w14:paraId="723DD908" w14:textId="256A9530" w:rsidR="00C10ABA" w:rsidRPr="005E7433" w:rsidRDefault="000B3719" w:rsidP="00E230D5">
            <w:pPr>
              <w:pStyle w:val="CellText"/>
              <w:jc w:val="both"/>
              <w:rPr>
                <w:highlight w:val="yellow"/>
              </w:rPr>
            </w:pPr>
            <w:r w:rsidRPr="005E7433">
              <w:rPr>
                <w:noProof/>
                <w:highlight w:val="yellow"/>
              </w:rPr>
              <w:fldChar w:fldCharType="begin"/>
            </w:r>
            <w:r w:rsidRPr="005E7433">
              <w:rPr>
                <w:noProof/>
                <w:highlight w:val="yellow"/>
              </w:rPr>
              <w:instrText xml:space="preserve"> MERGEFIELD M_6th_instal </w:instrText>
            </w:r>
            <w:r w:rsidRPr="005E7433">
              <w:rPr>
                <w:noProof/>
                <w:highlight w:val="yellow"/>
              </w:rPr>
              <w:fldChar w:fldCharType="separate"/>
            </w:r>
            <w:r w:rsidR="0066013D">
              <w:rPr>
                <w:noProof/>
                <w:highlight w:val="yellow"/>
              </w:rPr>
              <w:t>«M_6th_instal»</w:t>
            </w:r>
            <w:r w:rsidRPr="005E7433">
              <w:rPr>
                <w:noProof/>
                <w:highlight w:val="yellow"/>
              </w:rPr>
              <w:fldChar w:fldCharType="end"/>
            </w:r>
          </w:p>
        </w:tc>
        <w:tc>
          <w:tcPr>
            <w:tcW w:w="3511" w:type="dxa"/>
          </w:tcPr>
          <w:p w14:paraId="49BBF048" w14:textId="77777777" w:rsidR="00C10ABA" w:rsidRPr="00E51048" w:rsidRDefault="006057A4" w:rsidP="00DA61F1">
            <w:pPr>
              <w:pStyle w:val="CellText"/>
              <w:ind w:right="141"/>
              <w:jc w:val="both"/>
            </w:pPr>
            <w:r>
              <w:rPr>
                <w:noProof/>
              </w:rPr>
              <w:t>Within 30 months of the Commencement Date.</w:t>
            </w:r>
          </w:p>
        </w:tc>
        <w:tc>
          <w:tcPr>
            <w:tcW w:w="3544" w:type="dxa"/>
          </w:tcPr>
          <w:p w14:paraId="49FDD50B" w14:textId="18073823" w:rsidR="006E4288" w:rsidRPr="005E7433" w:rsidRDefault="005E7433" w:rsidP="00AF37F0">
            <w:pPr>
              <w:pStyle w:val="CellText"/>
              <w:ind w:left="284"/>
              <w:jc w:val="both"/>
              <w:rPr>
                <w:highlight w:val="yellow"/>
              </w:rPr>
            </w:pPr>
            <w:r w:rsidRPr="005E7433">
              <w:rPr>
                <w:highlight w:val="yellow"/>
              </w:rPr>
              <w:fldChar w:fldCharType="begin"/>
            </w:r>
            <w:r w:rsidRPr="005E7433">
              <w:rPr>
                <w:highlight w:val="yellow"/>
              </w:rPr>
              <w:instrText xml:space="preserve"> MERGEFIELD M_6th__Yr_3_2nd_instal </w:instrText>
            </w:r>
            <w:r w:rsidRPr="005E7433">
              <w:rPr>
                <w:highlight w:val="yellow"/>
              </w:rPr>
              <w:fldChar w:fldCharType="separate"/>
            </w:r>
            <w:r w:rsidR="0066013D">
              <w:rPr>
                <w:noProof/>
                <w:highlight w:val="yellow"/>
              </w:rPr>
              <w:t>«M_6th__Yr_3_2nd_instal»</w:t>
            </w:r>
            <w:r w:rsidRPr="005E7433">
              <w:rPr>
                <w:noProof/>
                <w:highlight w:val="yellow"/>
              </w:rPr>
              <w:fldChar w:fldCharType="end"/>
            </w:r>
          </w:p>
        </w:tc>
      </w:tr>
      <w:tr w:rsidR="00C10ABA" w:rsidRPr="00570D7D" w14:paraId="10F23BC6" w14:textId="77777777" w:rsidTr="000B14A4">
        <w:tc>
          <w:tcPr>
            <w:tcW w:w="1308" w:type="dxa"/>
          </w:tcPr>
          <w:p w14:paraId="01BE0D90" w14:textId="00BD13E4" w:rsidR="00C10ABA" w:rsidRPr="005E7433" w:rsidRDefault="000B3719" w:rsidP="00E230D5">
            <w:pPr>
              <w:pStyle w:val="CellText"/>
              <w:jc w:val="both"/>
              <w:rPr>
                <w:highlight w:val="yellow"/>
              </w:rPr>
            </w:pPr>
            <w:r w:rsidRPr="005E7433">
              <w:rPr>
                <w:noProof/>
                <w:highlight w:val="yellow"/>
              </w:rPr>
              <w:lastRenderedPageBreak/>
              <w:fldChar w:fldCharType="begin"/>
            </w:r>
            <w:r w:rsidRPr="005E7433">
              <w:rPr>
                <w:noProof/>
                <w:highlight w:val="yellow"/>
              </w:rPr>
              <w:instrText xml:space="preserve"> MERGEFIELD M_7th_instal </w:instrText>
            </w:r>
            <w:r w:rsidRPr="005E7433">
              <w:rPr>
                <w:noProof/>
                <w:highlight w:val="yellow"/>
              </w:rPr>
              <w:fldChar w:fldCharType="separate"/>
            </w:r>
            <w:r w:rsidR="0066013D">
              <w:rPr>
                <w:noProof/>
                <w:highlight w:val="yellow"/>
              </w:rPr>
              <w:t>«M_7th_instal»</w:t>
            </w:r>
            <w:r w:rsidRPr="005E7433">
              <w:rPr>
                <w:noProof/>
                <w:highlight w:val="yellow"/>
              </w:rPr>
              <w:fldChar w:fldCharType="end"/>
            </w:r>
          </w:p>
        </w:tc>
        <w:tc>
          <w:tcPr>
            <w:tcW w:w="3511" w:type="dxa"/>
          </w:tcPr>
          <w:p w14:paraId="731AFA6B" w14:textId="77777777" w:rsidR="00C10ABA" w:rsidRPr="00E51048" w:rsidRDefault="00C10ABA" w:rsidP="000B3719">
            <w:pPr>
              <w:pStyle w:val="CellText"/>
              <w:spacing w:after="0"/>
              <w:ind w:right="142"/>
              <w:jc w:val="both"/>
              <w:rPr>
                <w:b/>
              </w:rPr>
            </w:pPr>
            <w:r w:rsidRPr="00E51048">
              <w:rPr>
                <w:b/>
              </w:rPr>
              <w:t>Within 30 days of receipt of Year 3 Annual Progress Report and Year 3</w:t>
            </w:r>
            <w:r w:rsidR="0047267D" w:rsidRPr="00E51048">
              <w:rPr>
                <w:b/>
              </w:rPr>
              <w:t xml:space="preserve"> Annual Financial Report</w:t>
            </w:r>
            <w:r w:rsidRPr="00E51048">
              <w:rPr>
                <w:b/>
              </w:rPr>
              <w:t>.</w:t>
            </w:r>
          </w:p>
        </w:tc>
        <w:tc>
          <w:tcPr>
            <w:tcW w:w="3544" w:type="dxa"/>
          </w:tcPr>
          <w:p w14:paraId="6D05C20C" w14:textId="6802EB57" w:rsidR="006E4288" w:rsidRPr="005E7433" w:rsidRDefault="005E7433" w:rsidP="000B3719">
            <w:pPr>
              <w:pStyle w:val="CellText"/>
              <w:ind w:left="284"/>
              <w:jc w:val="both"/>
              <w:rPr>
                <w:highlight w:val="yellow"/>
              </w:rPr>
            </w:pPr>
            <w:r w:rsidRPr="005E7433">
              <w:rPr>
                <w:highlight w:val="yellow"/>
              </w:rPr>
              <w:fldChar w:fldCharType="begin"/>
            </w:r>
            <w:r w:rsidRPr="005E7433">
              <w:rPr>
                <w:highlight w:val="yellow"/>
              </w:rPr>
              <w:instrText xml:space="preserve"> MERGEFIELD M_7th__Yr_4_1st_instal </w:instrText>
            </w:r>
            <w:r w:rsidRPr="005E7433">
              <w:rPr>
                <w:highlight w:val="yellow"/>
              </w:rPr>
              <w:fldChar w:fldCharType="separate"/>
            </w:r>
            <w:r w:rsidR="0066013D">
              <w:rPr>
                <w:noProof/>
                <w:highlight w:val="yellow"/>
              </w:rPr>
              <w:t>«M_7th__Yr_4_1st_instal»</w:t>
            </w:r>
            <w:r w:rsidRPr="005E7433">
              <w:rPr>
                <w:noProof/>
                <w:highlight w:val="yellow"/>
              </w:rPr>
              <w:fldChar w:fldCharType="end"/>
            </w:r>
          </w:p>
        </w:tc>
      </w:tr>
      <w:tr w:rsidR="00C10ABA" w:rsidRPr="00570D7D" w14:paraId="53570567" w14:textId="77777777" w:rsidTr="000B14A4">
        <w:tc>
          <w:tcPr>
            <w:tcW w:w="1308" w:type="dxa"/>
          </w:tcPr>
          <w:p w14:paraId="37EBE6AF" w14:textId="2E828FBF" w:rsidR="00C10ABA" w:rsidRPr="005E7433" w:rsidRDefault="000B3719" w:rsidP="00E230D5">
            <w:pPr>
              <w:pStyle w:val="CellText"/>
              <w:jc w:val="both"/>
              <w:rPr>
                <w:highlight w:val="yellow"/>
              </w:rPr>
            </w:pPr>
            <w:r w:rsidRPr="005E7433">
              <w:rPr>
                <w:noProof/>
                <w:highlight w:val="yellow"/>
              </w:rPr>
              <w:fldChar w:fldCharType="begin"/>
            </w:r>
            <w:r w:rsidRPr="005E7433">
              <w:rPr>
                <w:noProof/>
                <w:highlight w:val="yellow"/>
              </w:rPr>
              <w:instrText xml:space="preserve"> MERGEFIELD M_8th_instal </w:instrText>
            </w:r>
            <w:r w:rsidRPr="005E7433">
              <w:rPr>
                <w:noProof/>
                <w:highlight w:val="yellow"/>
              </w:rPr>
              <w:fldChar w:fldCharType="separate"/>
            </w:r>
            <w:r w:rsidR="0066013D">
              <w:rPr>
                <w:noProof/>
                <w:highlight w:val="yellow"/>
              </w:rPr>
              <w:t>«M_8th_instal»</w:t>
            </w:r>
            <w:r w:rsidRPr="005E7433">
              <w:rPr>
                <w:noProof/>
                <w:highlight w:val="yellow"/>
              </w:rPr>
              <w:fldChar w:fldCharType="end"/>
            </w:r>
          </w:p>
        </w:tc>
        <w:tc>
          <w:tcPr>
            <w:tcW w:w="3511" w:type="dxa"/>
          </w:tcPr>
          <w:p w14:paraId="6FFD938D" w14:textId="77777777" w:rsidR="00C10ABA" w:rsidRPr="00E51048" w:rsidRDefault="006057A4" w:rsidP="00DA61F1">
            <w:pPr>
              <w:pStyle w:val="CellText"/>
              <w:ind w:right="141"/>
              <w:jc w:val="both"/>
            </w:pPr>
            <w:r>
              <w:rPr>
                <w:noProof/>
              </w:rPr>
              <w:t>Within 42 months of the Commencement Date.</w:t>
            </w:r>
          </w:p>
        </w:tc>
        <w:tc>
          <w:tcPr>
            <w:tcW w:w="3544" w:type="dxa"/>
          </w:tcPr>
          <w:p w14:paraId="6E12691A" w14:textId="769ED626" w:rsidR="006E4288" w:rsidRPr="005E7433" w:rsidRDefault="005E7433" w:rsidP="000B3719">
            <w:pPr>
              <w:pStyle w:val="CellText"/>
              <w:ind w:left="284"/>
              <w:jc w:val="both"/>
              <w:rPr>
                <w:highlight w:val="yellow"/>
              </w:rPr>
            </w:pPr>
            <w:r w:rsidRPr="005E7433">
              <w:rPr>
                <w:highlight w:val="yellow"/>
              </w:rPr>
              <w:fldChar w:fldCharType="begin"/>
            </w:r>
            <w:r w:rsidRPr="005E7433">
              <w:rPr>
                <w:highlight w:val="yellow"/>
              </w:rPr>
              <w:instrText xml:space="preserve"> MERGEFIELD M_8th__Yr_4_2nd_instal__FINAL </w:instrText>
            </w:r>
            <w:r w:rsidRPr="005E7433">
              <w:rPr>
                <w:highlight w:val="yellow"/>
              </w:rPr>
              <w:fldChar w:fldCharType="separate"/>
            </w:r>
            <w:r w:rsidR="0066013D">
              <w:rPr>
                <w:noProof/>
                <w:highlight w:val="yellow"/>
              </w:rPr>
              <w:t>«M_8th__Yr_4_2nd_instal__FINAL»</w:t>
            </w:r>
            <w:r w:rsidRPr="005E7433">
              <w:rPr>
                <w:noProof/>
                <w:highlight w:val="yellow"/>
              </w:rPr>
              <w:fldChar w:fldCharType="end"/>
            </w:r>
          </w:p>
        </w:tc>
      </w:tr>
      <w:tr w:rsidR="00C10ABA" w:rsidRPr="00570D7D" w14:paraId="1ABE3699" w14:textId="77777777" w:rsidTr="000B14A4">
        <w:tc>
          <w:tcPr>
            <w:tcW w:w="1308" w:type="dxa"/>
          </w:tcPr>
          <w:p w14:paraId="4C771D1B" w14:textId="77777777" w:rsidR="00C10ABA" w:rsidRPr="005E7433" w:rsidRDefault="00C10ABA" w:rsidP="00E230D5">
            <w:pPr>
              <w:pStyle w:val="CellText"/>
              <w:jc w:val="both"/>
              <w:rPr>
                <w:b/>
                <w:highlight w:val="yellow"/>
              </w:rPr>
            </w:pPr>
            <w:r w:rsidRPr="005E7433">
              <w:rPr>
                <w:b/>
                <w:highlight w:val="yellow"/>
              </w:rPr>
              <w:t>TOTAL</w:t>
            </w:r>
          </w:p>
        </w:tc>
        <w:tc>
          <w:tcPr>
            <w:tcW w:w="3511" w:type="dxa"/>
          </w:tcPr>
          <w:p w14:paraId="10A462BD" w14:textId="77777777" w:rsidR="00C10ABA" w:rsidRPr="005E7433" w:rsidRDefault="00C10ABA" w:rsidP="00DA61F1">
            <w:pPr>
              <w:pStyle w:val="CellText"/>
              <w:ind w:right="141"/>
              <w:jc w:val="both"/>
              <w:rPr>
                <w:b/>
                <w:highlight w:val="yellow"/>
              </w:rPr>
            </w:pPr>
          </w:p>
        </w:tc>
        <w:tc>
          <w:tcPr>
            <w:tcW w:w="3544" w:type="dxa"/>
          </w:tcPr>
          <w:p w14:paraId="0D6C9C8B" w14:textId="147CA827" w:rsidR="00C10ABA" w:rsidRPr="005E7433" w:rsidRDefault="000B3719" w:rsidP="00AF37F0">
            <w:pPr>
              <w:pStyle w:val="CellText"/>
              <w:ind w:left="284"/>
              <w:jc w:val="both"/>
              <w:rPr>
                <w:b/>
                <w:highlight w:val="yellow"/>
              </w:rPr>
            </w:pPr>
            <w:r w:rsidRPr="005E7433">
              <w:rPr>
                <w:b/>
                <w:highlight w:val="yellow"/>
              </w:rPr>
              <w:fldChar w:fldCharType="begin"/>
            </w:r>
            <w:r w:rsidRPr="005E7433">
              <w:rPr>
                <w:b/>
                <w:highlight w:val="yellow"/>
              </w:rPr>
              <w:instrText xml:space="preserve"> MERGEFIELD Total_Budget </w:instrText>
            </w:r>
            <w:r w:rsidRPr="005E7433">
              <w:rPr>
                <w:b/>
                <w:highlight w:val="yellow"/>
              </w:rPr>
              <w:fldChar w:fldCharType="separate"/>
            </w:r>
            <w:r w:rsidR="0066013D">
              <w:rPr>
                <w:b/>
                <w:noProof/>
                <w:highlight w:val="yellow"/>
              </w:rPr>
              <w:t>«Total_Budget»</w:t>
            </w:r>
            <w:r w:rsidRPr="005E7433">
              <w:rPr>
                <w:b/>
                <w:highlight w:val="yellow"/>
              </w:rPr>
              <w:fldChar w:fldCharType="end"/>
            </w:r>
          </w:p>
        </w:tc>
      </w:tr>
    </w:tbl>
    <w:p w14:paraId="0E41449B" w14:textId="77777777" w:rsidR="00984F1D" w:rsidRPr="00570D7D" w:rsidRDefault="00C10ABA" w:rsidP="00C73834">
      <w:pPr>
        <w:pStyle w:val="NoTOCHdg2"/>
        <w:numPr>
          <w:ilvl w:val="6"/>
          <w:numId w:val="4"/>
        </w:numPr>
        <w:tabs>
          <w:tab w:val="clear" w:pos="0"/>
          <w:tab w:val="left" w:pos="840"/>
        </w:tabs>
        <w:spacing w:before="600"/>
        <w:jc w:val="both"/>
      </w:pPr>
      <w:bookmarkStart w:id="262" w:name="_Ref349057615"/>
      <w:r w:rsidRPr="00570D7D">
        <w:t>Collaborating Institutions</w:t>
      </w:r>
      <w:r w:rsidRPr="00570D7D">
        <w:rPr>
          <w:b w:val="0"/>
        </w:rPr>
        <w:t xml:space="preserve"> </w:t>
      </w:r>
      <w:r w:rsidRPr="00570D7D">
        <w:rPr>
          <w:b w:val="0"/>
          <w:sz w:val="22"/>
          <w:szCs w:val="22"/>
        </w:rPr>
        <w:t>(where applicable)</w:t>
      </w:r>
      <w:r w:rsidRPr="00570D7D">
        <w:t>:</w:t>
      </w:r>
      <w:bookmarkEnd w:id="262"/>
      <w:r w:rsidRPr="00570D7D">
        <w:t xml:space="preserve"> </w:t>
      </w:r>
    </w:p>
    <w:tbl>
      <w:tblPr>
        <w:tblW w:w="8363" w:type="dxa"/>
        <w:tblInd w:w="851" w:type="dxa"/>
        <w:tblBorders>
          <w:bottom w:val="single" w:sz="4" w:space="0" w:color="4D4D4D"/>
          <w:insideH w:val="single" w:sz="4" w:space="0" w:color="4D4D4D"/>
        </w:tblBorders>
        <w:tblCellMar>
          <w:top w:w="227" w:type="dxa"/>
          <w:left w:w="0" w:type="dxa"/>
          <w:bottom w:w="113" w:type="dxa"/>
          <w:right w:w="284" w:type="dxa"/>
        </w:tblCellMar>
        <w:tblLook w:val="01E0" w:firstRow="1" w:lastRow="1" w:firstColumn="1" w:lastColumn="1" w:noHBand="0" w:noVBand="0"/>
      </w:tblPr>
      <w:tblGrid>
        <w:gridCol w:w="4536"/>
        <w:gridCol w:w="3827"/>
      </w:tblGrid>
      <w:tr w:rsidR="00C10ABA" w:rsidRPr="00570D7D" w14:paraId="38235DF9" w14:textId="77777777" w:rsidTr="00944DAE">
        <w:trPr>
          <w:trHeight w:val="519"/>
        </w:trPr>
        <w:tc>
          <w:tcPr>
            <w:tcW w:w="4536" w:type="dxa"/>
          </w:tcPr>
          <w:p w14:paraId="78F1AA8C" w14:textId="77777777" w:rsidR="00C10ABA" w:rsidRPr="00570D7D" w:rsidRDefault="00C10ABA" w:rsidP="00F8173E">
            <w:pPr>
              <w:pStyle w:val="ColumnHeader"/>
              <w:ind w:right="141"/>
            </w:pPr>
            <w:r w:rsidRPr="00570D7D">
              <w:t>Collaborating Institution (full name of legal entity, including suffixes and ABN if applicable)</w:t>
            </w:r>
          </w:p>
        </w:tc>
        <w:tc>
          <w:tcPr>
            <w:tcW w:w="3827" w:type="dxa"/>
            <w:tcBorders>
              <w:top w:val="nil"/>
              <w:bottom w:val="nil"/>
            </w:tcBorders>
          </w:tcPr>
          <w:p w14:paraId="6A28BE8F" w14:textId="77777777" w:rsidR="00C10ABA" w:rsidRPr="00570D7D" w:rsidRDefault="00C10ABA" w:rsidP="00F8173E">
            <w:pPr>
              <w:pStyle w:val="ColumnHeader"/>
              <w:ind w:left="284" w:right="-426"/>
            </w:pPr>
          </w:p>
        </w:tc>
      </w:tr>
      <w:tr w:rsidR="00C10ABA" w:rsidRPr="00570D7D" w14:paraId="02BFD046" w14:textId="77777777" w:rsidTr="00944DAE">
        <w:trPr>
          <w:trHeight w:val="424"/>
        </w:trPr>
        <w:tc>
          <w:tcPr>
            <w:tcW w:w="4536" w:type="dxa"/>
          </w:tcPr>
          <w:p w14:paraId="3FD8F41F" w14:textId="77777777" w:rsidR="00C10ABA" w:rsidRPr="005E7433" w:rsidRDefault="00672451" w:rsidP="002E55F3">
            <w:pPr>
              <w:pStyle w:val="ColumnHeader"/>
              <w:spacing w:after="0"/>
              <w:ind w:right="283"/>
              <w:rPr>
                <w:highlight w:val="yellow"/>
              </w:rPr>
            </w:pPr>
            <w:r w:rsidRPr="005E7433">
              <w:rPr>
                <w:noProof/>
                <w:highlight w:val="yellow"/>
              </w:rPr>
              <w:t>[insert Collaborating Institution]</w:t>
            </w:r>
            <w:r w:rsidR="00C10ABA" w:rsidRPr="005E7433">
              <w:rPr>
                <w:highlight w:val="yellow"/>
              </w:rPr>
              <w:t xml:space="preserve"> </w:t>
            </w:r>
          </w:p>
          <w:p w14:paraId="011A1ADD" w14:textId="77777777" w:rsidR="00C10ABA" w:rsidRPr="005E7433" w:rsidRDefault="00C10ABA" w:rsidP="002E55F3">
            <w:pPr>
              <w:pStyle w:val="ColumnHeader"/>
              <w:ind w:right="283"/>
              <w:rPr>
                <w:highlight w:val="yellow"/>
              </w:rPr>
            </w:pPr>
            <w:r w:rsidRPr="005E7433">
              <w:rPr>
                <w:highlight w:val="yellow"/>
              </w:rPr>
              <w:t xml:space="preserve">ABN </w:t>
            </w:r>
            <w:r w:rsidR="00672451" w:rsidRPr="005E7433">
              <w:rPr>
                <w:highlight w:val="yellow"/>
              </w:rPr>
              <w:t>[insert ABN]</w:t>
            </w:r>
          </w:p>
          <w:p w14:paraId="61853C57" w14:textId="77777777" w:rsidR="00C10ABA" w:rsidRPr="005E7433" w:rsidRDefault="00672451" w:rsidP="00642789">
            <w:pPr>
              <w:pStyle w:val="BodyText"/>
              <w:ind w:left="0" w:right="283"/>
              <w:jc w:val="both"/>
              <w:rPr>
                <w:highlight w:val="yellow"/>
              </w:rPr>
            </w:pPr>
            <w:r w:rsidRPr="005E7433">
              <w:rPr>
                <w:noProof/>
                <w:highlight w:val="yellow"/>
              </w:rPr>
              <w:t>[insert address]</w:t>
            </w:r>
          </w:p>
        </w:tc>
        <w:tc>
          <w:tcPr>
            <w:tcW w:w="3827" w:type="dxa"/>
            <w:tcBorders>
              <w:top w:val="nil"/>
              <w:bottom w:val="nil"/>
            </w:tcBorders>
          </w:tcPr>
          <w:p w14:paraId="4F68CE51" w14:textId="77777777" w:rsidR="00C10ABA" w:rsidRPr="005E7433" w:rsidRDefault="00C10ABA" w:rsidP="00672451">
            <w:pPr>
              <w:pStyle w:val="ColumnHeader"/>
              <w:spacing w:after="0"/>
              <w:ind w:left="284" w:right="-284"/>
              <w:rPr>
                <w:noProof/>
                <w:highlight w:val="yellow"/>
              </w:rPr>
            </w:pPr>
          </w:p>
        </w:tc>
      </w:tr>
    </w:tbl>
    <w:p w14:paraId="13A5AE8D" w14:textId="77777777" w:rsidR="006E4288" w:rsidRPr="00570D7D" w:rsidRDefault="006E4288" w:rsidP="006E4288">
      <w:pPr>
        <w:pStyle w:val="NoTOCHdg2"/>
        <w:numPr>
          <w:ilvl w:val="0"/>
          <w:numId w:val="0"/>
        </w:numPr>
        <w:spacing w:before="600"/>
        <w:jc w:val="both"/>
      </w:pPr>
      <w:bookmarkStart w:id="263" w:name="_Ref349057507"/>
    </w:p>
    <w:p w14:paraId="562615A4" w14:textId="77777777" w:rsidR="00984F1D" w:rsidRPr="00570D7D" w:rsidRDefault="001B0738" w:rsidP="00C73834">
      <w:pPr>
        <w:pStyle w:val="NoTOCHdg2"/>
        <w:numPr>
          <w:ilvl w:val="6"/>
          <w:numId w:val="4"/>
        </w:numPr>
        <w:tabs>
          <w:tab w:val="clear" w:pos="0"/>
          <w:tab w:val="left" w:pos="840"/>
        </w:tabs>
        <w:spacing w:before="600"/>
        <w:jc w:val="both"/>
      </w:pPr>
      <w:r>
        <w:t>-</w:t>
      </w:r>
      <w:r w:rsidR="006E4288" w:rsidRPr="00570D7D">
        <w:br w:type="page"/>
      </w:r>
      <w:r w:rsidR="00C10ABA" w:rsidRPr="00570D7D">
        <w:lastRenderedPageBreak/>
        <w:t>Reporting schedule</w:t>
      </w:r>
      <w:bookmarkEnd w:id="263"/>
    </w:p>
    <w:p w14:paraId="0E190AD3" w14:textId="26DC3915" w:rsidR="00C10ABA" w:rsidRPr="00570D7D" w:rsidRDefault="00C10ABA" w:rsidP="00E230D5">
      <w:pPr>
        <w:pStyle w:val="BodyText"/>
        <w:jc w:val="both"/>
      </w:pPr>
      <w:r w:rsidRPr="00570D7D">
        <w:t xml:space="preserve">(Clause </w:t>
      </w:r>
      <w:r w:rsidR="00A91953" w:rsidRPr="00570D7D">
        <w:fldChar w:fldCharType="begin"/>
      </w:r>
      <w:r w:rsidR="00A91953" w:rsidRPr="00570D7D">
        <w:instrText xml:space="preserve"> REF _Ref347239070 \w \h </w:instrText>
      </w:r>
      <w:r w:rsidR="00570D7D">
        <w:instrText xml:space="preserve"> \* MERGEFORMAT </w:instrText>
      </w:r>
      <w:r w:rsidR="00A91953" w:rsidRPr="00570D7D">
        <w:fldChar w:fldCharType="separate"/>
      </w:r>
      <w:r w:rsidR="0066013D">
        <w:t>11</w:t>
      </w:r>
      <w:r w:rsidR="00A91953" w:rsidRPr="00570D7D">
        <w:fldChar w:fldCharType="end"/>
      </w:r>
      <w:r w:rsidRPr="00570D7D">
        <w:t>)</w:t>
      </w:r>
    </w:p>
    <w:tbl>
      <w:tblPr>
        <w:tblW w:w="8080" w:type="dxa"/>
        <w:tblInd w:w="851" w:type="dxa"/>
        <w:tblBorders>
          <w:bottom w:val="single" w:sz="4" w:space="0" w:color="4D4D4D"/>
          <w:insideH w:val="single" w:sz="4" w:space="0" w:color="4D4D4D"/>
        </w:tblBorders>
        <w:tblCellMar>
          <w:top w:w="227" w:type="dxa"/>
          <w:left w:w="0" w:type="dxa"/>
          <w:bottom w:w="113" w:type="dxa"/>
          <w:right w:w="284" w:type="dxa"/>
        </w:tblCellMar>
        <w:tblLook w:val="01E0" w:firstRow="1" w:lastRow="1" w:firstColumn="1" w:lastColumn="1" w:noHBand="0" w:noVBand="0"/>
      </w:tblPr>
      <w:tblGrid>
        <w:gridCol w:w="1701"/>
        <w:gridCol w:w="2693"/>
        <w:gridCol w:w="3686"/>
      </w:tblGrid>
      <w:tr w:rsidR="00C10ABA" w:rsidRPr="00570D7D" w14:paraId="04509F37" w14:textId="77777777" w:rsidTr="00605572">
        <w:tc>
          <w:tcPr>
            <w:tcW w:w="1701" w:type="dxa"/>
          </w:tcPr>
          <w:p w14:paraId="71C0F6BF" w14:textId="77777777" w:rsidR="00C10ABA" w:rsidRPr="00570D7D" w:rsidRDefault="00C10ABA" w:rsidP="00E708D3">
            <w:pPr>
              <w:pStyle w:val="ColumnHeader"/>
            </w:pPr>
            <w:r w:rsidRPr="00570D7D">
              <w:t>Report</w:t>
            </w:r>
          </w:p>
        </w:tc>
        <w:tc>
          <w:tcPr>
            <w:tcW w:w="2693" w:type="dxa"/>
          </w:tcPr>
          <w:p w14:paraId="12C70323" w14:textId="77777777" w:rsidR="00C10ABA" w:rsidRPr="00570D7D" w:rsidRDefault="00C10ABA" w:rsidP="00E708D3">
            <w:pPr>
              <w:pStyle w:val="ColumnHeader"/>
            </w:pPr>
            <w:r w:rsidRPr="00570D7D">
              <w:t>When required</w:t>
            </w:r>
          </w:p>
        </w:tc>
        <w:tc>
          <w:tcPr>
            <w:tcW w:w="3686" w:type="dxa"/>
          </w:tcPr>
          <w:p w14:paraId="77D01207" w14:textId="77777777" w:rsidR="00C10ABA" w:rsidRPr="00570D7D" w:rsidRDefault="00C10ABA" w:rsidP="00B16653">
            <w:pPr>
              <w:pStyle w:val="ColumnHeader"/>
            </w:pPr>
            <w:r w:rsidRPr="00570D7D">
              <w:t>Due date</w:t>
            </w:r>
          </w:p>
        </w:tc>
      </w:tr>
      <w:tr w:rsidR="00C10ABA" w:rsidRPr="00570D7D" w14:paraId="18FBA97C" w14:textId="77777777" w:rsidTr="0077775D">
        <w:trPr>
          <w:trHeight w:val="213"/>
        </w:trPr>
        <w:tc>
          <w:tcPr>
            <w:tcW w:w="8080" w:type="dxa"/>
            <w:gridSpan w:val="3"/>
          </w:tcPr>
          <w:p w14:paraId="23F8C072" w14:textId="77777777" w:rsidR="00C10ABA" w:rsidRPr="00570D7D" w:rsidRDefault="00C10ABA" w:rsidP="00E708D3">
            <w:pPr>
              <w:pStyle w:val="CellText"/>
              <w:rPr>
                <w:b/>
              </w:rPr>
            </w:pPr>
            <w:r w:rsidRPr="00570D7D">
              <w:rPr>
                <w:b/>
              </w:rPr>
              <w:t>Progress Reports</w:t>
            </w:r>
          </w:p>
        </w:tc>
      </w:tr>
      <w:tr w:rsidR="00C10ABA" w:rsidRPr="00570D7D" w14:paraId="6E58E984" w14:textId="77777777" w:rsidTr="0077775D">
        <w:trPr>
          <w:trHeight w:val="66"/>
        </w:trPr>
        <w:tc>
          <w:tcPr>
            <w:tcW w:w="1701" w:type="dxa"/>
          </w:tcPr>
          <w:p w14:paraId="09A1CC3F" w14:textId="77777777" w:rsidR="00C10ABA" w:rsidRPr="00570D7D" w:rsidRDefault="00C10ABA" w:rsidP="00E708D3">
            <w:pPr>
              <w:pStyle w:val="CellText"/>
              <w:tabs>
                <w:tab w:val="left" w:pos="990"/>
              </w:tabs>
            </w:pPr>
            <w:r w:rsidRPr="00570D7D">
              <w:t>Annual Progress Reports</w:t>
            </w:r>
          </w:p>
        </w:tc>
        <w:tc>
          <w:tcPr>
            <w:tcW w:w="2693" w:type="dxa"/>
          </w:tcPr>
          <w:p w14:paraId="1F254A55" w14:textId="77777777" w:rsidR="00C10ABA" w:rsidRPr="00570D7D" w:rsidRDefault="00C10ABA" w:rsidP="00E708D3">
            <w:pPr>
              <w:pStyle w:val="CellText"/>
            </w:pPr>
            <w:r w:rsidRPr="00570D7D">
              <w:t>Annually</w:t>
            </w:r>
          </w:p>
        </w:tc>
        <w:tc>
          <w:tcPr>
            <w:tcW w:w="3686" w:type="dxa"/>
          </w:tcPr>
          <w:p w14:paraId="74A15041" w14:textId="77777777" w:rsidR="00C10ABA" w:rsidRPr="00EA5098" w:rsidRDefault="00C10ABA" w:rsidP="00B16653">
            <w:pPr>
              <w:pStyle w:val="CellText"/>
            </w:pPr>
            <w:r w:rsidRPr="00EA5098">
              <w:t>First report:</w:t>
            </w:r>
            <w:r w:rsidR="00D8703F" w:rsidRPr="00EA5098">
              <w:t xml:space="preserve"> 12 months after the </w:t>
            </w:r>
            <w:r w:rsidR="00F80B37" w:rsidRPr="00EA5098">
              <w:t>C</w:t>
            </w:r>
            <w:r w:rsidR="00D8703F" w:rsidRPr="00EA5098">
              <w:t xml:space="preserve">ommencement </w:t>
            </w:r>
            <w:r w:rsidR="00F80B37" w:rsidRPr="00EA5098">
              <w:t>D</w:t>
            </w:r>
            <w:r w:rsidR="00D8703F" w:rsidRPr="00EA5098">
              <w:t xml:space="preserve">ate. </w:t>
            </w:r>
            <w:r w:rsidRPr="00EA5098">
              <w:t xml:space="preserve"> </w:t>
            </w:r>
          </w:p>
          <w:p w14:paraId="6B90C259" w14:textId="77777777" w:rsidR="00C10ABA" w:rsidRPr="00EA5098" w:rsidRDefault="00C10ABA" w:rsidP="00B16653">
            <w:pPr>
              <w:pStyle w:val="CellText"/>
            </w:pPr>
            <w:r w:rsidRPr="00EA5098">
              <w:t xml:space="preserve">Second report: </w:t>
            </w:r>
            <w:r w:rsidR="00D8703F" w:rsidRPr="00EA5098">
              <w:t xml:space="preserve">24 months after the </w:t>
            </w:r>
            <w:r w:rsidR="00F80B37" w:rsidRPr="00EA5098">
              <w:t>C</w:t>
            </w:r>
            <w:r w:rsidR="00D8703F" w:rsidRPr="00EA5098">
              <w:t xml:space="preserve">ommencement </w:t>
            </w:r>
            <w:r w:rsidR="00F80B37" w:rsidRPr="00EA5098">
              <w:t>D</w:t>
            </w:r>
            <w:r w:rsidR="00D8703F" w:rsidRPr="00EA5098">
              <w:t xml:space="preserve">ate.  </w:t>
            </w:r>
          </w:p>
          <w:p w14:paraId="2B7CD089" w14:textId="77777777" w:rsidR="00C10ABA" w:rsidRPr="00EA5098" w:rsidRDefault="00CA5534" w:rsidP="00B16653">
            <w:pPr>
              <w:pStyle w:val="CellText"/>
            </w:pPr>
            <w:r w:rsidRPr="00EA5098">
              <w:t xml:space="preserve">Third report: </w:t>
            </w:r>
            <w:r w:rsidR="00D8703F" w:rsidRPr="00EA5098">
              <w:t xml:space="preserve">36 months after the </w:t>
            </w:r>
            <w:r w:rsidR="00F80B37" w:rsidRPr="00EA5098">
              <w:t>C</w:t>
            </w:r>
            <w:r w:rsidR="00D8703F" w:rsidRPr="00EA5098">
              <w:t xml:space="preserve">ommencement </w:t>
            </w:r>
            <w:r w:rsidR="00F80B37" w:rsidRPr="00EA5098">
              <w:t>D</w:t>
            </w:r>
            <w:r w:rsidR="00D8703F" w:rsidRPr="00EA5098">
              <w:t xml:space="preserve">ate.  </w:t>
            </w:r>
          </w:p>
        </w:tc>
      </w:tr>
      <w:tr w:rsidR="00C10ABA" w:rsidRPr="00570D7D" w14:paraId="32594B23" w14:textId="77777777" w:rsidTr="0077775D">
        <w:trPr>
          <w:trHeight w:val="308"/>
        </w:trPr>
        <w:tc>
          <w:tcPr>
            <w:tcW w:w="1701" w:type="dxa"/>
          </w:tcPr>
          <w:p w14:paraId="64034D4F" w14:textId="77777777" w:rsidR="00C10ABA" w:rsidRPr="00570D7D" w:rsidRDefault="00C10ABA" w:rsidP="00E708D3">
            <w:pPr>
              <w:pStyle w:val="CellText"/>
              <w:tabs>
                <w:tab w:val="left" w:pos="990"/>
              </w:tabs>
            </w:pPr>
            <w:r w:rsidRPr="00570D7D">
              <w:t>Final Progress Report</w:t>
            </w:r>
          </w:p>
        </w:tc>
        <w:tc>
          <w:tcPr>
            <w:tcW w:w="2693" w:type="dxa"/>
          </w:tcPr>
          <w:p w14:paraId="6DB9C050" w14:textId="77777777" w:rsidR="00C10ABA" w:rsidRPr="00570D7D" w:rsidRDefault="00C10ABA" w:rsidP="00511343">
            <w:pPr>
              <w:pStyle w:val="CellText"/>
              <w:jc w:val="both"/>
            </w:pPr>
            <w:r w:rsidRPr="00570D7D">
              <w:t>No later than 3 months after the end of the Term or the completion of th</w:t>
            </w:r>
            <w:r w:rsidR="00342297">
              <w:t>e Project, whichever is earlier</w:t>
            </w:r>
          </w:p>
        </w:tc>
        <w:tc>
          <w:tcPr>
            <w:tcW w:w="3686" w:type="dxa"/>
          </w:tcPr>
          <w:p w14:paraId="0A13BD7E" w14:textId="77777777" w:rsidR="00C10ABA" w:rsidRPr="00EA5098" w:rsidRDefault="003B1602" w:rsidP="00B16653">
            <w:pPr>
              <w:pStyle w:val="CellText"/>
            </w:pPr>
            <w:r>
              <w:t>N</w:t>
            </w:r>
            <w:r w:rsidR="00D8703F" w:rsidRPr="00EA5098">
              <w:t xml:space="preserve">o later than 3 months after the end of </w:t>
            </w:r>
            <w:r>
              <w:t xml:space="preserve">the </w:t>
            </w:r>
            <w:r w:rsidR="00D8703F" w:rsidRPr="00EA5098">
              <w:t xml:space="preserve">Term or the completion of the </w:t>
            </w:r>
            <w:r>
              <w:t>P</w:t>
            </w:r>
            <w:r w:rsidR="00D8703F" w:rsidRPr="00EA5098">
              <w:t>roject</w:t>
            </w:r>
            <w:r>
              <w:t>.</w:t>
            </w:r>
          </w:p>
        </w:tc>
      </w:tr>
      <w:tr w:rsidR="00C10ABA" w:rsidRPr="00570D7D" w14:paraId="7F4C9469" w14:textId="77777777" w:rsidTr="0077775D">
        <w:trPr>
          <w:trHeight w:val="23"/>
        </w:trPr>
        <w:tc>
          <w:tcPr>
            <w:tcW w:w="1701" w:type="dxa"/>
          </w:tcPr>
          <w:p w14:paraId="26A458AE" w14:textId="77777777" w:rsidR="00C10ABA" w:rsidRPr="00570D7D" w:rsidRDefault="00AF4FAC" w:rsidP="00E708D3">
            <w:pPr>
              <w:pStyle w:val="CellText"/>
              <w:tabs>
                <w:tab w:val="left" w:pos="990"/>
              </w:tabs>
            </w:pPr>
            <w:r w:rsidRPr="00570D7D">
              <w:t>Follow-</w:t>
            </w:r>
            <w:r w:rsidR="00C10ABA" w:rsidRPr="00570D7D">
              <w:t>up Report</w:t>
            </w:r>
          </w:p>
        </w:tc>
        <w:tc>
          <w:tcPr>
            <w:tcW w:w="2693" w:type="dxa"/>
          </w:tcPr>
          <w:p w14:paraId="09EAD252" w14:textId="77777777" w:rsidR="00C10ABA" w:rsidRPr="00570D7D" w:rsidRDefault="00A93EA2" w:rsidP="00E708D3">
            <w:pPr>
              <w:pStyle w:val="CellText"/>
            </w:pPr>
            <w:r>
              <w:t>24</w:t>
            </w:r>
            <w:r w:rsidR="00C10ABA" w:rsidRPr="00570D7D">
              <w:t xml:space="preserve"> months after the end of the Term or the completion of th</w:t>
            </w:r>
            <w:r w:rsidR="00342297">
              <w:t>e Project, whichever is earlier</w:t>
            </w:r>
          </w:p>
        </w:tc>
        <w:tc>
          <w:tcPr>
            <w:tcW w:w="3686" w:type="dxa"/>
          </w:tcPr>
          <w:p w14:paraId="109355BB" w14:textId="77777777" w:rsidR="00C10ABA" w:rsidRPr="00EA5098" w:rsidRDefault="003B1602" w:rsidP="00B16653">
            <w:pPr>
              <w:pStyle w:val="CellText"/>
            </w:pPr>
            <w:r>
              <w:t>N</w:t>
            </w:r>
            <w:r w:rsidR="00D8703F" w:rsidRPr="00EA5098">
              <w:t xml:space="preserve">o later than 24 months after the end of </w:t>
            </w:r>
            <w:r w:rsidR="00195FCC">
              <w:t xml:space="preserve">the </w:t>
            </w:r>
            <w:r w:rsidR="00D8703F" w:rsidRPr="00EA5098">
              <w:t xml:space="preserve">Term or the completion of the </w:t>
            </w:r>
            <w:r w:rsidR="00195FCC">
              <w:t>P</w:t>
            </w:r>
            <w:r w:rsidR="00D8703F" w:rsidRPr="00EA5098">
              <w:t xml:space="preserve">roject.  </w:t>
            </w:r>
          </w:p>
        </w:tc>
      </w:tr>
      <w:tr w:rsidR="00C10ABA" w:rsidRPr="00570D7D" w14:paraId="224F3737" w14:textId="77777777" w:rsidTr="0077775D">
        <w:trPr>
          <w:trHeight w:val="23"/>
        </w:trPr>
        <w:tc>
          <w:tcPr>
            <w:tcW w:w="8080" w:type="dxa"/>
            <w:gridSpan w:val="3"/>
          </w:tcPr>
          <w:p w14:paraId="37E68A2A" w14:textId="77777777" w:rsidR="00C10ABA" w:rsidRPr="00EA5098" w:rsidRDefault="00C10ABA" w:rsidP="00E708D3">
            <w:pPr>
              <w:pStyle w:val="CellText"/>
              <w:rPr>
                <w:b/>
              </w:rPr>
            </w:pPr>
            <w:r w:rsidRPr="00EA5098">
              <w:rPr>
                <w:b/>
              </w:rPr>
              <w:t>Annual Financial Report</w:t>
            </w:r>
          </w:p>
        </w:tc>
      </w:tr>
      <w:tr w:rsidR="00C10ABA" w:rsidRPr="00570D7D" w14:paraId="5E2608D0" w14:textId="77777777" w:rsidTr="0077775D">
        <w:trPr>
          <w:trHeight w:val="209"/>
        </w:trPr>
        <w:tc>
          <w:tcPr>
            <w:tcW w:w="1701" w:type="dxa"/>
          </w:tcPr>
          <w:p w14:paraId="5405F72C" w14:textId="77777777" w:rsidR="00C10ABA" w:rsidRPr="00570D7D" w:rsidRDefault="00C10ABA" w:rsidP="00E708D3">
            <w:pPr>
              <w:pStyle w:val="CellText"/>
              <w:tabs>
                <w:tab w:val="left" w:pos="990"/>
              </w:tabs>
            </w:pPr>
            <w:r w:rsidRPr="00570D7D">
              <w:t>Annual Financial Report</w:t>
            </w:r>
          </w:p>
        </w:tc>
        <w:tc>
          <w:tcPr>
            <w:tcW w:w="2693" w:type="dxa"/>
          </w:tcPr>
          <w:p w14:paraId="03E823B0" w14:textId="77777777" w:rsidR="00C10ABA" w:rsidRPr="00570D7D" w:rsidRDefault="00C10ABA" w:rsidP="002E55F3">
            <w:pPr>
              <w:pStyle w:val="CellText"/>
            </w:pPr>
            <w:r w:rsidRPr="00570D7D">
              <w:t>Annually (or upon written notice given by NBCF)</w:t>
            </w:r>
          </w:p>
        </w:tc>
        <w:tc>
          <w:tcPr>
            <w:tcW w:w="3686" w:type="dxa"/>
          </w:tcPr>
          <w:p w14:paraId="7BADBC19" w14:textId="77777777" w:rsidR="00CA5534" w:rsidRPr="00B16653" w:rsidRDefault="00CA5534" w:rsidP="00B16653">
            <w:pPr>
              <w:pStyle w:val="CellText"/>
            </w:pPr>
            <w:r w:rsidRPr="00B16653">
              <w:t>First report:</w:t>
            </w:r>
            <w:r w:rsidR="00707CBE">
              <w:t xml:space="preserve"> </w:t>
            </w:r>
            <w:r w:rsidR="00F80B37" w:rsidRPr="00B16653">
              <w:rPr>
                <w:noProof/>
              </w:rPr>
              <w:t>12 months after the Commencement Date.</w:t>
            </w:r>
          </w:p>
          <w:p w14:paraId="53160EE1" w14:textId="77777777" w:rsidR="00CA5534" w:rsidRPr="00B16653" w:rsidRDefault="00CA5534" w:rsidP="00B16653">
            <w:pPr>
              <w:pStyle w:val="CellText"/>
            </w:pPr>
            <w:r w:rsidRPr="00B16653">
              <w:t>Second report:</w:t>
            </w:r>
            <w:r w:rsidR="00707CBE">
              <w:t xml:space="preserve"> </w:t>
            </w:r>
            <w:r w:rsidR="00F80B37" w:rsidRPr="00B16653">
              <w:rPr>
                <w:noProof/>
              </w:rPr>
              <w:t>24 months after the Commencement Date.</w:t>
            </w:r>
          </w:p>
          <w:p w14:paraId="1045BB10" w14:textId="77777777" w:rsidR="00C10ABA" w:rsidRPr="00EA5098" w:rsidRDefault="00CA5534" w:rsidP="00B16653">
            <w:pPr>
              <w:pStyle w:val="CellText"/>
            </w:pPr>
            <w:r w:rsidRPr="00B16653">
              <w:t xml:space="preserve">Third report: </w:t>
            </w:r>
            <w:r w:rsidR="00F80B37" w:rsidRPr="00EA5098">
              <w:t>36 months after the Commencement Date.</w:t>
            </w:r>
          </w:p>
        </w:tc>
      </w:tr>
      <w:tr w:rsidR="00C10ABA" w:rsidRPr="00570D7D" w14:paraId="7AF29635" w14:textId="77777777" w:rsidTr="0077775D">
        <w:trPr>
          <w:trHeight w:val="23"/>
        </w:trPr>
        <w:tc>
          <w:tcPr>
            <w:tcW w:w="8080" w:type="dxa"/>
            <w:gridSpan w:val="3"/>
          </w:tcPr>
          <w:p w14:paraId="742CEFA6" w14:textId="77777777" w:rsidR="00C10ABA" w:rsidRPr="00EA5098" w:rsidRDefault="00C10ABA" w:rsidP="00E708D3">
            <w:pPr>
              <w:pStyle w:val="CellText"/>
              <w:rPr>
                <w:b/>
              </w:rPr>
            </w:pPr>
            <w:r w:rsidRPr="00EA5098">
              <w:rPr>
                <w:b/>
              </w:rPr>
              <w:t>Audited Financial Statement</w:t>
            </w:r>
          </w:p>
        </w:tc>
      </w:tr>
      <w:tr w:rsidR="00C10ABA" w:rsidRPr="00570D7D" w14:paraId="568FA271" w14:textId="77777777" w:rsidTr="0077775D">
        <w:trPr>
          <w:trHeight w:val="441"/>
        </w:trPr>
        <w:tc>
          <w:tcPr>
            <w:tcW w:w="1701" w:type="dxa"/>
          </w:tcPr>
          <w:p w14:paraId="47796677" w14:textId="77777777" w:rsidR="00C10ABA" w:rsidRPr="00570D7D" w:rsidRDefault="00C10ABA" w:rsidP="00E708D3">
            <w:pPr>
              <w:pStyle w:val="CellText"/>
            </w:pPr>
            <w:r w:rsidRPr="00570D7D">
              <w:t>Audited Financial Statement</w:t>
            </w:r>
          </w:p>
        </w:tc>
        <w:tc>
          <w:tcPr>
            <w:tcW w:w="2693" w:type="dxa"/>
          </w:tcPr>
          <w:p w14:paraId="175CBCC6" w14:textId="77777777" w:rsidR="00C10ABA" w:rsidRPr="00570D7D" w:rsidRDefault="00C10ABA" w:rsidP="00511343">
            <w:pPr>
              <w:pStyle w:val="CellText"/>
              <w:jc w:val="both"/>
            </w:pPr>
            <w:r w:rsidRPr="00570D7D">
              <w:t>No later than 3 months after the end of the Term or the completion of th</w:t>
            </w:r>
            <w:r w:rsidR="00342297">
              <w:t>e Project, whichever is earlier</w:t>
            </w:r>
          </w:p>
        </w:tc>
        <w:tc>
          <w:tcPr>
            <w:tcW w:w="3686" w:type="dxa"/>
          </w:tcPr>
          <w:p w14:paraId="5BC2ADBA" w14:textId="77777777" w:rsidR="00C10ABA" w:rsidRPr="00EA5098" w:rsidRDefault="00195FCC" w:rsidP="00B16653">
            <w:pPr>
              <w:pStyle w:val="CellText"/>
            </w:pPr>
            <w:r>
              <w:rPr>
                <w:noProof/>
              </w:rPr>
              <w:t xml:space="preserve">No later than 3 months after the end of the Term or the completion of the Project. </w:t>
            </w:r>
          </w:p>
        </w:tc>
      </w:tr>
    </w:tbl>
    <w:p w14:paraId="5F57BC24" w14:textId="77777777" w:rsidR="00984F1D" w:rsidRPr="00570D7D" w:rsidRDefault="00C10ABA" w:rsidP="00C73834">
      <w:pPr>
        <w:pStyle w:val="NoTOCHdg2"/>
        <w:numPr>
          <w:ilvl w:val="6"/>
          <w:numId w:val="4"/>
        </w:numPr>
        <w:tabs>
          <w:tab w:val="left" w:pos="840"/>
        </w:tabs>
        <w:spacing w:before="480"/>
        <w:jc w:val="both"/>
      </w:pPr>
      <w:bookmarkStart w:id="264" w:name="_Ref349057719"/>
      <w:r w:rsidRPr="00570D7D">
        <w:t>Project components by Institution</w:t>
      </w:r>
      <w:r w:rsidRPr="00570D7D">
        <w:rPr>
          <w:b w:val="0"/>
        </w:rPr>
        <w:t xml:space="preserve"> </w:t>
      </w:r>
      <w:r w:rsidRPr="00570D7D">
        <w:rPr>
          <w:b w:val="0"/>
          <w:sz w:val="22"/>
          <w:szCs w:val="22"/>
        </w:rPr>
        <w:t>(where applicable)</w:t>
      </w:r>
      <w:r w:rsidR="00A91953" w:rsidRPr="00570D7D">
        <w:rPr>
          <w:b w:val="0"/>
          <w:sz w:val="22"/>
          <w:szCs w:val="22"/>
        </w:rPr>
        <w:t>:</w:t>
      </w:r>
      <w:bookmarkEnd w:id="264"/>
    </w:p>
    <w:p w14:paraId="43D98AEB" w14:textId="77777777" w:rsidR="00C10ABA" w:rsidRPr="00570D7D" w:rsidRDefault="00C10ABA" w:rsidP="00E708D3">
      <w:pPr>
        <w:pStyle w:val="BodyText"/>
        <w:jc w:val="both"/>
        <w:rPr>
          <w:b/>
        </w:rPr>
      </w:pPr>
      <w:r w:rsidRPr="00570D7D">
        <w:t xml:space="preserve">As outlined in Attachment 1 Grant Application. </w:t>
      </w:r>
    </w:p>
    <w:p w14:paraId="0BB32B0C" w14:textId="77777777" w:rsidR="00984F1D" w:rsidRPr="00570D7D" w:rsidRDefault="00C10ABA" w:rsidP="00C73834">
      <w:pPr>
        <w:pStyle w:val="NoTOCHdg2"/>
        <w:numPr>
          <w:ilvl w:val="6"/>
          <w:numId w:val="4"/>
        </w:numPr>
        <w:tabs>
          <w:tab w:val="clear" w:pos="0"/>
          <w:tab w:val="left" w:pos="840"/>
        </w:tabs>
        <w:spacing w:before="480"/>
        <w:jc w:val="both"/>
      </w:pPr>
      <w:bookmarkStart w:id="265" w:name="_Ref349057589"/>
      <w:r w:rsidRPr="00570D7D">
        <w:t>Additional Funding Bodies</w:t>
      </w:r>
      <w:r w:rsidR="00A91953" w:rsidRPr="00570D7D">
        <w:rPr>
          <w:b w:val="0"/>
          <w:sz w:val="22"/>
          <w:szCs w:val="22"/>
        </w:rPr>
        <w:t xml:space="preserve"> (where applicable):</w:t>
      </w:r>
      <w:bookmarkEnd w:id="265"/>
    </w:p>
    <w:p w14:paraId="73871E62" w14:textId="57252AF4" w:rsidR="00C10ABA" w:rsidRPr="00570D7D" w:rsidRDefault="000B3719" w:rsidP="00E230D5">
      <w:pPr>
        <w:pStyle w:val="BodyText"/>
        <w:jc w:val="both"/>
      </w:pPr>
      <w:r w:rsidRPr="00342297">
        <w:rPr>
          <w:noProof/>
          <w:highlight w:val="yellow"/>
        </w:rPr>
        <w:fldChar w:fldCharType="begin"/>
      </w:r>
      <w:r w:rsidRPr="00342297">
        <w:rPr>
          <w:noProof/>
          <w:highlight w:val="yellow"/>
        </w:rPr>
        <w:instrText xml:space="preserve"> MERGEFIELD Entity_Type </w:instrText>
      </w:r>
      <w:r w:rsidRPr="00342297">
        <w:rPr>
          <w:noProof/>
          <w:highlight w:val="yellow"/>
        </w:rPr>
        <w:fldChar w:fldCharType="separate"/>
      </w:r>
      <w:r w:rsidR="0066013D">
        <w:rPr>
          <w:noProof/>
          <w:highlight w:val="yellow"/>
        </w:rPr>
        <w:t>«Entity_Type»</w:t>
      </w:r>
      <w:r w:rsidRPr="00342297">
        <w:rPr>
          <w:noProof/>
          <w:highlight w:val="yellow"/>
        </w:rPr>
        <w:fldChar w:fldCharType="end"/>
      </w:r>
      <w:r w:rsidR="00C10ABA" w:rsidRPr="00342297">
        <w:rPr>
          <w:highlight w:val="yellow"/>
        </w:rPr>
        <w:t>.</w:t>
      </w:r>
      <w:r w:rsidR="00C10ABA" w:rsidRPr="00570D7D">
        <w:t xml:space="preserve"> </w:t>
      </w:r>
    </w:p>
    <w:p w14:paraId="21A58A31" w14:textId="15E4A833" w:rsidR="00C10ABA" w:rsidRPr="00570D7D" w:rsidRDefault="00C10ABA" w:rsidP="00E230D5">
      <w:pPr>
        <w:pStyle w:val="Caption"/>
      </w:pPr>
      <w:r w:rsidRPr="00570D7D">
        <w:rPr>
          <w:sz w:val="20"/>
        </w:rPr>
        <w:br w:type="page"/>
      </w:r>
      <w:bookmarkStart w:id="266" w:name="_Toc496776041"/>
      <w:bookmarkStart w:id="267" w:name="_Toc496776089"/>
      <w:bookmarkStart w:id="268" w:name="_Toc499724066"/>
      <w:bookmarkStart w:id="269" w:name="_Ref352676130"/>
      <w:bookmarkStart w:id="270" w:name="_Toc144117545"/>
      <w:bookmarkStart w:id="271" w:name="_Ref144129433"/>
      <w:r w:rsidRPr="00570D7D">
        <w:lastRenderedPageBreak/>
        <w:t xml:space="preserve">Schedule </w:t>
      </w:r>
      <w:r>
        <w:fldChar w:fldCharType="begin"/>
      </w:r>
      <w:r>
        <w:instrText>SEQ Schedule \* ALPHABETIC</w:instrText>
      </w:r>
      <w:r>
        <w:fldChar w:fldCharType="separate"/>
      </w:r>
      <w:r w:rsidR="0066013D">
        <w:rPr>
          <w:noProof/>
        </w:rPr>
        <w:t>D</w:t>
      </w:r>
      <w:bookmarkEnd w:id="266"/>
      <w:bookmarkEnd w:id="267"/>
      <w:bookmarkEnd w:id="268"/>
      <w:r>
        <w:fldChar w:fldCharType="end"/>
      </w:r>
      <w:bookmarkEnd w:id="269"/>
      <w:bookmarkEnd w:id="270"/>
      <w:bookmarkEnd w:id="271"/>
    </w:p>
    <w:p w14:paraId="66B3458D" w14:textId="77777777" w:rsidR="00C10ABA" w:rsidRPr="00570D7D" w:rsidRDefault="00C10ABA" w:rsidP="00E230D5">
      <w:pPr>
        <w:pStyle w:val="BodyText"/>
        <w:jc w:val="both"/>
        <w:rPr>
          <w:vanish/>
        </w:rPr>
      </w:pPr>
      <w:r w:rsidRPr="00570D7D">
        <w:rPr>
          <w:vanish/>
        </w:rPr>
        <w:t>This paragraph provides padding and has been hidden deliberately. Do not delete or unhide this paragraph.</w:t>
      </w:r>
    </w:p>
    <w:p w14:paraId="06802491" w14:textId="77777777" w:rsidR="00C10ABA" w:rsidRPr="00570D7D" w:rsidRDefault="00C10ABA" w:rsidP="00E230D5">
      <w:pPr>
        <w:pStyle w:val="Schedule"/>
        <w:jc w:val="both"/>
      </w:pPr>
      <w:bookmarkStart w:id="272" w:name="_Toc496776042"/>
      <w:bookmarkStart w:id="273" w:name="_Toc496776090"/>
      <w:bookmarkStart w:id="274" w:name="_Toc499724067"/>
      <w:bookmarkStart w:id="275" w:name="_Toc144117546"/>
      <w:r w:rsidRPr="00570D7D">
        <w:t>Institutional approvals</w:t>
      </w:r>
      <w:bookmarkEnd w:id="272"/>
      <w:bookmarkEnd w:id="273"/>
      <w:bookmarkEnd w:id="274"/>
      <w:bookmarkEnd w:id="275"/>
    </w:p>
    <w:p w14:paraId="7D078931" w14:textId="77777777" w:rsidR="00C10ABA" w:rsidRPr="00570D7D" w:rsidRDefault="00C10ABA" w:rsidP="00E230D5">
      <w:pPr>
        <w:pStyle w:val="Level2"/>
        <w:jc w:val="both"/>
      </w:pPr>
      <w:r w:rsidRPr="00570D7D">
        <w:t>Part I – Clearance requirements:</w:t>
      </w:r>
    </w:p>
    <w:p w14:paraId="252717AF" w14:textId="77777777" w:rsidR="00C10ABA" w:rsidRPr="00570D7D" w:rsidRDefault="00C10ABA" w:rsidP="00E230D5">
      <w:pPr>
        <w:pStyle w:val="BodyText"/>
        <w:jc w:val="both"/>
      </w:pPr>
      <w:r w:rsidRPr="00570D7D">
        <w:t>The Administering Institution must meet the following clearance requirements and obtain and maintain as required, the necessary approvals for the duration of the Projects:</w:t>
      </w:r>
    </w:p>
    <w:p w14:paraId="67C46A37" w14:textId="77777777" w:rsidR="00C10ABA" w:rsidRPr="00570D7D" w:rsidRDefault="00C10ABA" w:rsidP="00C73834">
      <w:pPr>
        <w:pStyle w:val="ListNumber"/>
        <w:numPr>
          <w:ilvl w:val="0"/>
          <w:numId w:val="15"/>
        </w:numPr>
        <w:jc w:val="both"/>
        <w:rPr>
          <w:u w:val="single"/>
        </w:rPr>
      </w:pPr>
      <w:r w:rsidRPr="00570D7D">
        <w:rPr>
          <w:u w:val="single"/>
        </w:rPr>
        <w:t>Research involving humans</w:t>
      </w:r>
    </w:p>
    <w:p w14:paraId="752BB16B" w14:textId="77777777" w:rsidR="00C10ABA" w:rsidRPr="00570D7D" w:rsidRDefault="00C10ABA" w:rsidP="00E230D5">
      <w:pPr>
        <w:pStyle w:val="BodyText"/>
        <w:jc w:val="both"/>
      </w:pPr>
      <w:r w:rsidRPr="00570D7D">
        <w:t xml:space="preserve">All research involving humans must be conducted in accordance with the requirements of the </w:t>
      </w:r>
      <w:r w:rsidRPr="00570D7D">
        <w:rPr>
          <w:i/>
        </w:rPr>
        <w:t>National Statement on Ethical Conduct in Human Research (2007)</w:t>
      </w:r>
      <w:r w:rsidRPr="00570D7D">
        <w:rPr>
          <w:rStyle w:val="Strong"/>
          <w:bCs w:val="0"/>
          <w:i/>
          <w:sz w:val="22"/>
          <w:szCs w:val="22"/>
        </w:rPr>
        <w:t xml:space="preserve"> </w:t>
      </w:r>
      <w:r w:rsidRPr="00570D7D">
        <w:t>and associated guidelines, as amended from time to time.</w:t>
      </w:r>
    </w:p>
    <w:p w14:paraId="2842563A" w14:textId="77777777" w:rsidR="00C10ABA" w:rsidRPr="00570D7D" w:rsidRDefault="00C10ABA" w:rsidP="00E230D5">
      <w:pPr>
        <w:pStyle w:val="BodyText"/>
        <w:jc w:val="both"/>
      </w:pPr>
      <w:r w:rsidRPr="00570D7D">
        <w:t>Approval must be obtained from a Human Research Ethics Committee (</w:t>
      </w:r>
      <w:r w:rsidRPr="00570D7D">
        <w:rPr>
          <w:b/>
        </w:rPr>
        <w:t>HREC</w:t>
      </w:r>
      <w:r w:rsidRPr="00570D7D">
        <w:t xml:space="preserve">) that is registered with the NHMRC before commencement of the </w:t>
      </w:r>
      <w:proofErr w:type="gramStart"/>
      <w:r w:rsidRPr="00570D7D">
        <w:t>Project, and</w:t>
      </w:r>
      <w:proofErr w:type="gramEnd"/>
      <w:r w:rsidRPr="00570D7D">
        <w:t xml:space="preserve"> must be maintained for the duration of the Project and reobtained if required for the duration of the Project. The Administering Institution is responsible for ensuring that all project activities have Human Research Ethics Committee approval. Each of the Administering Institution and the HREC are responsible for monitoring the conduct of the Project and ensuring that ethical approval is obtained for amendments to the Project.</w:t>
      </w:r>
    </w:p>
    <w:p w14:paraId="13F2A865" w14:textId="77777777" w:rsidR="00C10ABA" w:rsidRPr="00570D7D" w:rsidRDefault="00C10ABA" w:rsidP="00E230D5">
      <w:pPr>
        <w:pStyle w:val="BodyText"/>
        <w:jc w:val="both"/>
      </w:pPr>
      <w:r w:rsidRPr="00570D7D">
        <w:t>Despite the preceding paragraph, the Administering Institution is not obliged to reobtain or maintain HREC approval if the HREC determines that the human research portion of the Project is complete and that such approvals are no longer required.</w:t>
      </w:r>
    </w:p>
    <w:p w14:paraId="5F32DC71" w14:textId="77777777" w:rsidR="00C10ABA" w:rsidRPr="00570D7D" w:rsidRDefault="00C10ABA" w:rsidP="00C73834">
      <w:pPr>
        <w:pStyle w:val="ListNumber"/>
        <w:numPr>
          <w:ilvl w:val="0"/>
          <w:numId w:val="15"/>
        </w:numPr>
        <w:jc w:val="both"/>
        <w:rPr>
          <w:u w:val="single"/>
        </w:rPr>
      </w:pPr>
      <w:r w:rsidRPr="00570D7D">
        <w:rPr>
          <w:u w:val="single"/>
        </w:rPr>
        <w:t>Animal experimentation</w:t>
      </w:r>
    </w:p>
    <w:p w14:paraId="3D3FCC45" w14:textId="77777777" w:rsidR="00C10ABA" w:rsidRPr="00570D7D" w:rsidRDefault="00C10ABA" w:rsidP="00E230D5">
      <w:pPr>
        <w:pStyle w:val="BodyText"/>
        <w:jc w:val="both"/>
      </w:pPr>
      <w:r w:rsidRPr="00570D7D">
        <w:t xml:space="preserve">Experiments involving the use of animals must be conducted, and experimental animals must be housed, maintained and controlled, in accordance with the current </w:t>
      </w:r>
      <w:r w:rsidRPr="00570D7D">
        <w:rPr>
          <w:i/>
          <w:iCs/>
        </w:rPr>
        <w:t>Australian code of practice for the care and use of animals for scientific purposes,</w:t>
      </w:r>
      <w:r w:rsidRPr="00570D7D">
        <w:t xml:space="preserve"> the </w:t>
      </w:r>
      <w:r w:rsidRPr="00570D7D">
        <w:rPr>
          <w:i/>
        </w:rPr>
        <w:t xml:space="preserve">Guidelines to promote the wellbeing of animals used for scientific purposes, </w:t>
      </w:r>
      <w:r w:rsidRPr="00570D7D">
        <w:t>and any additional policy statements adopted by the NHMRC.</w:t>
      </w:r>
    </w:p>
    <w:p w14:paraId="538C3826" w14:textId="77777777" w:rsidR="00C10ABA" w:rsidRPr="00570D7D" w:rsidRDefault="00C10ABA" w:rsidP="00E230D5">
      <w:pPr>
        <w:pStyle w:val="BodyText"/>
        <w:jc w:val="both"/>
      </w:pPr>
      <w:r w:rsidRPr="00570D7D">
        <w:t>Approval must be obtained from the relevant Animal Ethics Committee (</w:t>
      </w:r>
      <w:r w:rsidRPr="00570D7D">
        <w:rPr>
          <w:b/>
        </w:rPr>
        <w:t>AEC</w:t>
      </w:r>
      <w:r w:rsidRPr="00570D7D">
        <w:t xml:space="preserve">) before commencement of the </w:t>
      </w:r>
      <w:proofErr w:type="gramStart"/>
      <w:r w:rsidRPr="00570D7D">
        <w:t>Project, and</w:t>
      </w:r>
      <w:proofErr w:type="gramEnd"/>
      <w:r w:rsidRPr="00570D7D">
        <w:t xml:space="preserve"> must be maintained for the duration of the Project and reobtained if required for the duration of the Project. Each of the Administering Institution and the AEC are responsible for monitoring the conduct of the Project and ensuring that ethical approval is obtained for amendments to the Project.</w:t>
      </w:r>
    </w:p>
    <w:p w14:paraId="4552F5C7" w14:textId="77777777" w:rsidR="00C10ABA" w:rsidRPr="00570D7D" w:rsidRDefault="00C10ABA" w:rsidP="00E230D5">
      <w:pPr>
        <w:pStyle w:val="BodyText"/>
        <w:jc w:val="both"/>
      </w:pPr>
      <w:r w:rsidRPr="00570D7D">
        <w:t>Despite the preceding paragraph, the Administering Institution is not obliged to reobtain or maintain AEC approval if the AEC determines that the animal research portion of the Project is complete and that such approvals are no longer required.</w:t>
      </w:r>
    </w:p>
    <w:p w14:paraId="1AABA352" w14:textId="77777777" w:rsidR="00C10ABA" w:rsidRPr="00570D7D" w:rsidRDefault="00C10ABA" w:rsidP="00C73834">
      <w:pPr>
        <w:pStyle w:val="ListNumber"/>
        <w:numPr>
          <w:ilvl w:val="0"/>
          <w:numId w:val="15"/>
        </w:numPr>
        <w:jc w:val="both"/>
        <w:rPr>
          <w:u w:val="single"/>
        </w:rPr>
      </w:pPr>
      <w:r w:rsidRPr="00570D7D">
        <w:rPr>
          <w:u w:val="single"/>
        </w:rPr>
        <w:t>Use of radioactive substances, ionising radiation, recombinant DNA, biohazardous material, potent teratogens or carcinogens</w:t>
      </w:r>
    </w:p>
    <w:p w14:paraId="45A533F7" w14:textId="77777777" w:rsidR="00C10ABA" w:rsidRPr="00570D7D" w:rsidRDefault="00C10ABA" w:rsidP="00E230D5">
      <w:pPr>
        <w:pStyle w:val="BodyText"/>
        <w:jc w:val="both"/>
      </w:pPr>
      <w:r w:rsidRPr="00570D7D">
        <w:t>Clearance for Projects which involve any of the above must be obtained from the appropriate Institutional Bio-safety Committee and/or, where relevant, the appropriate Ethics Committee.</w:t>
      </w:r>
    </w:p>
    <w:p w14:paraId="6DC766E4" w14:textId="77777777" w:rsidR="00C10ABA" w:rsidRPr="00570D7D" w:rsidRDefault="00C10ABA" w:rsidP="00E230D5">
      <w:pPr>
        <w:pStyle w:val="BodyText"/>
        <w:jc w:val="both"/>
      </w:pPr>
      <w:r w:rsidRPr="00570D7D">
        <w:t xml:space="preserve">If a Project involves the use of ionising radiation, the Institution must ensure that any personnel performing procedures involving ionising radiation are appropriately trained and hold a relevant current licence from the appropriate State or Territory authority, and that all relevant State or Territory legislation is complied with. The Administering Institution must retain all such licences and must provide them to the Commonwealth if required to do so. </w:t>
      </w:r>
    </w:p>
    <w:p w14:paraId="15C322B4" w14:textId="77777777" w:rsidR="00C10ABA" w:rsidRPr="00570D7D" w:rsidRDefault="00C10ABA" w:rsidP="00E230D5">
      <w:pPr>
        <w:pStyle w:val="BodyText"/>
        <w:jc w:val="both"/>
      </w:pPr>
      <w:r w:rsidRPr="00570D7D">
        <w:t>Despite the preceding paragraph, the Administering Institution is not obliged to reobtain or maintain licenses if the appropriate authority determines that the relevant portion of the Project is complete and that such licenses are no longer required.</w:t>
      </w:r>
    </w:p>
    <w:p w14:paraId="7A172030" w14:textId="77777777" w:rsidR="00C10ABA" w:rsidRPr="00570D7D" w:rsidRDefault="00C10ABA" w:rsidP="00C73834">
      <w:pPr>
        <w:pStyle w:val="ListNumber"/>
        <w:numPr>
          <w:ilvl w:val="0"/>
          <w:numId w:val="15"/>
        </w:numPr>
        <w:jc w:val="both"/>
        <w:rPr>
          <w:u w:val="single"/>
        </w:rPr>
      </w:pPr>
      <w:r w:rsidRPr="00570D7D">
        <w:rPr>
          <w:u w:val="single"/>
        </w:rPr>
        <w:t>Administration to humans of drugs, chemical agents or vaccines</w:t>
      </w:r>
    </w:p>
    <w:p w14:paraId="643AD89B" w14:textId="77777777" w:rsidR="00C10ABA" w:rsidRPr="00570D7D" w:rsidRDefault="00C10ABA" w:rsidP="00E230D5">
      <w:pPr>
        <w:pStyle w:val="BodyText"/>
        <w:jc w:val="both"/>
      </w:pPr>
      <w:r w:rsidRPr="00570D7D">
        <w:t>Any Project involving the above will be subject to prior clearance by the relevant Human Research Ethics Committee.</w:t>
      </w:r>
    </w:p>
    <w:p w14:paraId="4094A639" w14:textId="77777777" w:rsidR="00C10ABA" w:rsidRPr="00570D7D" w:rsidRDefault="00C10ABA" w:rsidP="00C73834">
      <w:pPr>
        <w:pStyle w:val="ListNumber"/>
        <w:numPr>
          <w:ilvl w:val="0"/>
          <w:numId w:val="15"/>
        </w:numPr>
        <w:jc w:val="both"/>
        <w:rPr>
          <w:u w:val="single"/>
        </w:rPr>
      </w:pPr>
      <w:r w:rsidRPr="00570D7D">
        <w:rPr>
          <w:u w:val="single"/>
        </w:rPr>
        <w:t>Import of Experimental Organisms</w:t>
      </w:r>
    </w:p>
    <w:p w14:paraId="21B9B279" w14:textId="77777777" w:rsidR="00C10ABA" w:rsidRPr="00570D7D" w:rsidRDefault="00C10ABA" w:rsidP="00E230D5">
      <w:pPr>
        <w:pStyle w:val="BodyText"/>
        <w:jc w:val="both"/>
      </w:pPr>
      <w:r w:rsidRPr="00570D7D">
        <w:lastRenderedPageBreak/>
        <w:t>The Administering Institution must ensure that, before experimental organisms are imported into Australia for the purposes of a Project, the Administering Institution obtains authorisation for the importation from the appropriate Commonwealth and State authorities.</w:t>
      </w:r>
    </w:p>
    <w:p w14:paraId="6C0096A8" w14:textId="77777777" w:rsidR="00C10ABA" w:rsidRPr="00570D7D" w:rsidRDefault="00C10ABA" w:rsidP="00C73834">
      <w:pPr>
        <w:pStyle w:val="ListNumber"/>
        <w:numPr>
          <w:ilvl w:val="0"/>
          <w:numId w:val="15"/>
        </w:numPr>
        <w:jc w:val="both"/>
        <w:rPr>
          <w:u w:val="single"/>
        </w:rPr>
      </w:pPr>
      <w:r w:rsidRPr="00570D7D">
        <w:rPr>
          <w:u w:val="single"/>
        </w:rPr>
        <w:t>Storage of Biological Materials</w:t>
      </w:r>
    </w:p>
    <w:p w14:paraId="6DA0AEE7" w14:textId="77777777" w:rsidR="00C10ABA" w:rsidRPr="00570D7D" w:rsidRDefault="00C10ABA" w:rsidP="00E230D5">
      <w:pPr>
        <w:pStyle w:val="BodyText"/>
        <w:jc w:val="both"/>
        <w:rPr>
          <w:lang w:val="en-US"/>
        </w:rPr>
      </w:pPr>
      <w:r w:rsidRPr="00570D7D">
        <w:t xml:space="preserve">Any biological material accumulated </w:t>
      </w:r>
      <w:proofErr w:type="gramStart"/>
      <w:r w:rsidRPr="00570D7D">
        <w:t>during the course of</w:t>
      </w:r>
      <w:proofErr w:type="gramEnd"/>
      <w:r w:rsidRPr="00570D7D">
        <w:t xml:space="preserve"> a Project must be transferred to an Australian body with statutory responsibility for control of such material. </w:t>
      </w:r>
      <w:r w:rsidRPr="00570D7D">
        <w:rPr>
          <w:lang w:val="en-US"/>
        </w:rPr>
        <w:t xml:space="preserve">If no such body is available to take control of the biological </w:t>
      </w:r>
      <w:proofErr w:type="gramStart"/>
      <w:r w:rsidRPr="00570D7D">
        <w:rPr>
          <w:lang w:val="en-US"/>
        </w:rPr>
        <w:t>material</w:t>
      </w:r>
      <w:proofErr w:type="gramEnd"/>
      <w:r w:rsidRPr="00570D7D">
        <w:rPr>
          <w:lang w:val="en-US"/>
        </w:rPr>
        <w:t xml:space="preserve"> then the Institution must dispose of the material in accordance with the </w:t>
      </w:r>
      <w:r w:rsidRPr="00570D7D">
        <w:t>Institution’</w:t>
      </w:r>
      <w:r w:rsidRPr="00570D7D">
        <w:rPr>
          <w:lang w:val="en-US"/>
        </w:rPr>
        <w:t>s established safeguards.</w:t>
      </w:r>
    </w:p>
    <w:p w14:paraId="4862C822" w14:textId="77777777" w:rsidR="00C10ABA" w:rsidRPr="00570D7D" w:rsidRDefault="00C10ABA" w:rsidP="00C73834">
      <w:pPr>
        <w:pStyle w:val="ListNumber"/>
        <w:numPr>
          <w:ilvl w:val="0"/>
          <w:numId w:val="15"/>
        </w:numPr>
        <w:jc w:val="both"/>
        <w:rPr>
          <w:u w:val="single"/>
        </w:rPr>
      </w:pPr>
      <w:r w:rsidRPr="00570D7D">
        <w:rPr>
          <w:u w:val="single"/>
        </w:rPr>
        <w:t>Genetic Manipulation</w:t>
      </w:r>
    </w:p>
    <w:p w14:paraId="10A48FB4" w14:textId="77777777" w:rsidR="00C10ABA" w:rsidRPr="00570D7D" w:rsidRDefault="00C10ABA" w:rsidP="00E230D5">
      <w:pPr>
        <w:pStyle w:val="BodyText"/>
        <w:jc w:val="both"/>
      </w:pPr>
      <w:r w:rsidRPr="00570D7D">
        <w:t xml:space="preserve">All work involving recombinant nucleic acids must conform to the requirements set out in the </w:t>
      </w:r>
      <w:r w:rsidRPr="00570D7D">
        <w:rPr>
          <w:i/>
          <w:iCs/>
        </w:rPr>
        <w:t>Gene Technology Act 2000</w:t>
      </w:r>
      <w:r w:rsidRPr="00570D7D">
        <w:t xml:space="preserve"> (</w:t>
      </w:r>
      <w:proofErr w:type="spellStart"/>
      <w:r w:rsidRPr="00570D7D">
        <w:t>Cth</w:t>
      </w:r>
      <w:proofErr w:type="spellEnd"/>
      <w:r w:rsidRPr="00570D7D">
        <w:t>) as amended from time to time.</w:t>
      </w:r>
    </w:p>
    <w:p w14:paraId="1429AD95" w14:textId="77777777" w:rsidR="00C10ABA" w:rsidRPr="00570D7D" w:rsidRDefault="00C10ABA" w:rsidP="00E230D5">
      <w:pPr>
        <w:pStyle w:val="BodyText"/>
        <w:jc w:val="both"/>
      </w:pPr>
      <w:r w:rsidRPr="00570D7D">
        <w:t xml:space="preserve">If a Project involves the preparation and/or use of recombinant nucleic acids constructed </w:t>
      </w:r>
      <w:r w:rsidRPr="00570D7D">
        <w:rPr>
          <w:i/>
          <w:iCs/>
        </w:rPr>
        <w:t>in vitro</w:t>
      </w:r>
      <w:r w:rsidRPr="00570D7D">
        <w:t xml:space="preserve"> from sources that do not ordinarily recombine genetic information, the Administering Institution must obtain approval in writing from the Administering Institution’s Biosafety Committee. If a Project involves or concerns the use of recombinant DNA techniques on animals or humans then, before the proposed research commences, the Administering Institution must ensure that the research has been approved by the relevant Ethics or Biosafety Committee of the Administering Institution. The Administering Institution must retain all certificates of approval relating to the Project and will provide such evidence to the Commonwealth if required to do so.</w:t>
      </w:r>
    </w:p>
    <w:p w14:paraId="1DF4E1A8" w14:textId="77777777" w:rsidR="00C10ABA" w:rsidRPr="00570D7D" w:rsidRDefault="00C10ABA" w:rsidP="00E230D5">
      <w:pPr>
        <w:pStyle w:val="Level2"/>
        <w:jc w:val="both"/>
      </w:pPr>
      <w:r w:rsidRPr="00570D7D">
        <w:t>Part II – Statements of Compliance</w:t>
      </w:r>
    </w:p>
    <w:p w14:paraId="5681AA2B" w14:textId="77777777" w:rsidR="00C10ABA" w:rsidRPr="00570D7D" w:rsidRDefault="00C10ABA" w:rsidP="00E230D5">
      <w:pPr>
        <w:pStyle w:val="BodyText"/>
        <w:jc w:val="both"/>
      </w:pPr>
      <w:r w:rsidRPr="00570D7D">
        <w:t>The Administering Institution must ensure that research under the Project is conducted in accordance with the principles outlined in the following guidelines, codes and statements (and any replacement versions):</w:t>
      </w:r>
    </w:p>
    <w:p w14:paraId="476A200B" w14:textId="77777777" w:rsidR="00984F1D" w:rsidRPr="00570D7D" w:rsidRDefault="00C10ABA" w:rsidP="00C73834">
      <w:pPr>
        <w:pStyle w:val="NoTOCHdg3"/>
        <w:numPr>
          <w:ilvl w:val="7"/>
          <w:numId w:val="6"/>
        </w:numPr>
        <w:tabs>
          <w:tab w:val="clear" w:pos="0"/>
          <w:tab w:val="num" w:pos="1680"/>
        </w:tabs>
        <w:jc w:val="both"/>
      </w:pPr>
      <w:r w:rsidRPr="00570D7D">
        <w:rPr>
          <w:rStyle w:val="Strong"/>
          <w:rFonts w:cs="Arial"/>
          <w:b w:val="0"/>
          <w:bCs w:val="0"/>
          <w:i/>
        </w:rPr>
        <w:t xml:space="preserve">National Statement on Ethical Conduct in Human Research </w:t>
      </w:r>
      <w:r w:rsidRPr="00570D7D">
        <w:t>(NHMRC, 2007)</w:t>
      </w:r>
    </w:p>
    <w:p w14:paraId="4D5C1977" w14:textId="77777777" w:rsidR="00984F1D" w:rsidRPr="00570D7D" w:rsidRDefault="00C10ABA" w:rsidP="00C73834">
      <w:pPr>
        <w:pStyle w:val="NoTOCHdg3"/>
        <w:numPr>
          <w:ilvl w:val="7"/>
          <w:numId w:val="6"/>
        </w:numPr>
        <w:tabs>
          <w:tab w:val="clear" w:pos="0"/>
          <w:tab w:val="num" w:pos="1680"/>
        </w:tabs>
        <w:jc w:val="both"/>
      </w:pPr>
      <w:r w:rsidRPr="00570D7D">
        <w:rPr>
          <w:rStyle w:val="Emphasis"/>
          <w:rFonts w:cs="Arial"/>
        </w:rPr>
        <w:t>Australian Code for the Responsible Conduct of Research (</w:t>
      </w:r>
      <w:r w:rsidR="00A037A6">
        <w:rPr>
          <w:rStyle w:val="Emphasis"/>
          <w:rFonts w:cs="Arial"/>
          <w:i w:val="0"/>
        </w:rPr>
        <w:t>2018</w:t>
      </w:r>
      <w:r w:rsidRPr="00570D7D">
        <w:rPr>
          <w:rStyle w:val="Emphasis"/>
          <w:rFonts w:cs="Arial"/>
          <w:i w:val="0"/>
        </w:rPr>
        <w:t xml:space="preserve">) </w:t>
      </w:r>
    </w:p>
    <w:p w14:paraId="6149D168" w14:textId="77777777" w:rsidR="00984F1D" w:rsidRPr="00570D7D" w:rsidRDefault="00C10ABA" w:rsidP="00C73834">
      <w:pPr>
        <w:pStyle w:val="NoTOCHdg3"/>
        <w:numPr>
          <w:ilvl w:val="7"/>
          <w:numId w:val="6"/>
        </w:numPr>
        <w:tabs>
          <w:tab w:val="clear" w:pos="0"/>
          <w:tab w:val="num" w:pos="1680"/>
        </w:tabs>
        <w:jc w:val="both"/>
      </w:pPr>
      <w:r w:rsidRPr="00570D7D">
        <w:rPr>
          <w:i/>
        </w:rPr>
        <w:t>Australian code of practice for the care and use of animals for scientific purposes</w:t>
      </w:r>
      <w:r w:rsidRPr="00570D7D">
        <w:t xml:space="preserve"> (NHMRC, 2004)</w:t>
      </w:r>
    </w:p>
    <w:p w14:paraId="67F36130" w14:textId="77777777" w:rsidR="00A037A6" w:rsidRPr="00A037A6" w:rsidRDefault="00A037A6" w:rsidP="00C73834">
      <w:pPr>
        <w:pStyle w:val="NoTOCHdg3"/>
        <w:numPr>
          <w:ilvl w:val="7"/>
          <w:numId w:val="6"/>
        </w:numPr>
        <w:tabs>
          <w:tab w:val="clear" w:pos="0"/>
          <w:tab w:val="num" w:pos="1680"/>
        </w:tabs>
        <w:jc w:val="both"/>
        <w:rPr>
          <w:i/>
          <w:iCs/>
        </w:rPr>
      </w:pPr>
      <w:r w:rsidRPr="00A037A6">
        <w:rPr>
          <w:i/>
          <w:iCs/>
        </w:rPr>
        <w:t xml:space="preserve">National Principles of Intellectual Property Management for Publicly Funded </w:t>
      </w:r>
      <w:proofErr w:type="gramStart"/>
      <w:r w:rsidRPr="00A037A6">
        <w:rPr>
          <w:i/>
          <w:iCs/>
        </w:rPr>
        <w:t>Research;</w:t>
      </w:r>
      <w:proofErr w:type="gramEnd"/>
    </w:p>
    <w:p w14:paraId="7EE4698B" w14:textId="77777777" w:rsidR="00A037A6" w:rsidRPr="00A037A6" w:rsidRDefault="00A037A6" w:rsidP="00C73834">
      <w:pPr>
        <w:pStyle w:val="NoTOCHdg3"/>
        <w:numPr>
          <w:ilvl w:val="7"/>
          <w:numId w:val="6"/>
        </w:numPr>
        <w:tabs>
          <w:tab w:val="clear" w:pos="0"/>
          <w:tab w:val="num" w:pos="1680"/>
        </w:tabs>
        <w:jc w:val="both"/>
        <w:rPr>
          <w:i/>
          <w:iCs/>
        </w:rPr>
      </w:pPr>
      <w:r w:rsidRPr="00A037A6">
        <w:rPr>
          <w:i/>
          <w:iCs/>
        </w:rPr>
        <w:t xml:space="preserve">Principles and guidelines for the care and use of non-human primates for scientific </w:t>
      </w:r>
      <w:proofErr w:type="gramStart"/>
      <w:r w:rsidRPr="00A037A6">
        <w:rPr>
          <w:i/>
          <w:iCs/>
        </w:rPr>
        <w:t>purposes;</w:t>
      </w:r>
      <w:proofErr w:type="gramEnd"/>
    </w:p>
    <w:p w14:paraId="1BB1E40C" w14:textId="77777777" w:rsidR="00984F1D" w:rsidRPr="00570D7D" w:rsidRDefault="00C10ABA" w:rsidP="00C73834">
      <w:pPr>
        <w:pStyle w:val="NoTOCHdg3"/>
        <w:numPr>
          <w:ilvl w:val="7"/>
          <w:numId w:val="6"/>
        </w:numPr>
        <w:tabs>
          <w:tab w:val="clear" w:pos="0"/>
          <w:tab w:val="num" w:pos="1680"/>
        </w:tabs>
        <w:jc w:val="both"/>
      </w:pPr>
      <w:r w:rsidRPr="00570D7D">
        <w:rPr>
          <w:i/>
        </w:rPr>
        <w:t>Values and Ethics - Guidelines for Ethical Conduct in Aboriginal and Torres Strait Islander Health Research</w:t>
      </w:r>
      <w:r w:rsidRPr="00570D7D">
        <w:t xml:space="preserve"> (NHMRC, 2003) </w:t>
      </w:r>
    </w:p>
    <w:p w14:paraId="12865F3A" w14:textId="77777777" w:rsidR="00984F1D" w:rsidRPr="00570D7D" w:rsidRDefault="00C10ABA" w:rsidP="00C73834">
      <w:pPr>
        <w:pStyle w:val="NoTOCHdg3"/>
        <w:numPr>
          <w:ilvl w:val="7"/>
          <w:numId w:val="6"/>
        </w:numPr>
        <w:tabs>
          <w:tab w:val="clear" w:pos="0"/>
          <w:tab w:val="num" w:pos="1680"/>
        </w:tabs>
        <w:jc w:val="both"/>
      </w:pPr>
      <w:r w:rsidRPr="00570D7D">
        <w:rPr>
          <w:i/>
        </w:rPr>
        <w:t>Ethical guidelines on the use of assisted reproductive technology in clinical practice and research</w:t>
      </w:r>
      <w:r w:rsidRPr="00570D7D">
        <w:t xml:space="preserve"> (NHMRC, 2007) </w:t>
      </w:r>
    </w:p>
    <w:p w14:paraId="47FFF6C2" w14:textId="77777777" w:rsidR="00984F1D" w:rsidRPr="00570D7D" w:rsidRDefault="00C10ABA" w:rsidP="00C73834">
      <w:pPr>
        <w:pStyle w:val="NoTOCHdg3"/>
        <w:numPr>
          <w:ilvl w:val="7"/>
          <w:numId w:val="6"/>
        </w:numPr>
        <w:tabs>
          <w:tab w:val="clear" w:pos="0"/>
          <w:tab w:val="num" w:pos="1680"/>
        </w:tabs>
        <w:jc w:val="both"/>
      </w:pPr>
      <w:r w:rsidRPr="00570D7D">
        <w:rPr>
          <w:i/>
        </w:rPr>
        <w:t>Guidelines for Genetic Registers and Associated Genetic Material</w:t>
      </w:r>
      <w:r w:rsidRPr="00570D7D">
        <w:t xml:space="preserve"> (NHMRC, 1999)</w:t>
      </w:r>
    </w:p>
    <w:p w14:paraId="41AA3D47" w14:textId="77777777" w:rsidR="00984F1D" w:rsidRPr="00570D7D" w:rsidRDefault="00C10ABA" w:rsidP="00C73834">
      <w:pPr>
        <w:pStyle w:val="NoTOCHdg3"/>
        <w:numPr>
          <w:ilvl w:val="7"/>
          <w:numId w:val="6"/>
        </w:numPr>
        <w:tabs>
          <w:tab w:val="clear" w:pos="0"/>
          <w:tab w:val="num" w:pos="1680"/>
        </w:tabs>
        <w:jc w:val="both"/>
      </w:pPr>
      <w:r w:rsidRPr="00570D7D">
        <w:t xml:space="preserve">Guidelines issued under section 95 of the </w:t>
      </w:r>
      <w:r w:rsidRPr="00570D7D">
        <w:rPr>
          <w:i/>
          <w:iCs/>
        </w:rPr>
        <w:t>Privacy Act 1988</w:t>
      </w:r>
      <w:r w:rsidRPr="00570D7D">
        <w:t xml:space="preserve"> (</w:t>
      </w:r>
      <w:proofErr w:type="spellStart"/>
      <w:r w:rsidRPr="00570D7D">
        <w:t>Cth</w:t>
      </w:r>
      <w:proofErr w:type="spellEnd"/>
      <w:r w:rsidRPr="00570D7D">
        <w:t>)</w:t>
      </w:r>
    </w:p>
    <w:p w14:paraId="3AFDAD9A" w14:textId="77777777" w:rsidR="00984F1D" w:rsidRPr="00570D7D" w:rsidRDefault="00C10ABA" w:rsidP="00C73834">
      <w:pPr>
        <w:pStyle w:val="NoTOCHdg3"/>
        <w:numPr>
          <w:ilvl w:val="7"/>
          <w:numId w:val="6"/>
        </w:numPr>
        <w:tabs>
          <w:tab w:val="clear" w:pos="0"/>
          <w:tab w:val="num" w:pos="1680"/>
        </w:tabs>
        <w:jc w:val="both"/>
      </w:pPr>
      <w:r w:rsidRPr="00570D7D">
        <w:t xml:space="preserve">Guidelines approved under section 95A of the </w:t>
      </w:r>
      <w:r w:rsidRPr="00570D7D">
        <w:rPr>
          <w:i/>
          <w:iCs/>
        </w:rPr>
        <w:t>Privacy Act 1988</w:t>
      </w:r>
      <w:r w:rsidRPr="00570D7D">
        <w:t xml:space="preserve"> (</w:t>
      </w:r>
      <w:proofErr w:type="spellStart"/>
      <w:r w:rsidRPr="00570D7D">
        <w:t>Cth</w:t>
      </w:r>
      <w:proofErr w:type="spellEnd"/>
      <w:r w:rsidRPr="00570D7D">
        <w:t>)</w:t>
      </w:r>
    </w:p>
    <w:p w14:paraId="30F9BA7F" w14:textId="77777777" w:rsidR="00C10ABA" w:rsidRPr="00570D7D" w:rsidRDefault="00C10ABA" w:rsidP="00E230D5">
      <w:pPr>
        <w:pStyle w:val="BodyTextIndent"/>
        <w:jc w:val="both"/>
        <w:sectPr w:rsidR="00C10ABA" w:rsidRPr="00570D7D" w:rsidSect="003270C0">
          <w:pgSz w:w="11906" w:h="16838" w:code="9"/>
          <w:pgMar w:top="1139" w:right="1558" w:bottom="814" w:left="1560" w:header="703" w:footer="227" w:gutter="0"/>
          <w:paperSrc w:first="7" w:other="7"/>
          <w:cols w:space="720"/>
          <w:docGrid w:linePitch="326"/>
        </w:sectPr>
      </w:pPr>
    </w:p>
    <w:p w14:paraId="777473E6" w14:textId="77777777" w:rsidR="00C10ABA" w:rsidRPr="00570D7D" w:rsidRDefault="00C10ABA" w:rsidP="00190E1F">
      <w:pPr>
        <w:autoSpaceDE w:val="0"/>
        <w:autoSpaceDN w:val="0"/>
        <w:adjustRightInd w:val="0"/>
        <w:jc w:val="right"/>
      </w:pPr>
    </w:p>
    <w:p w14:paraId="498F2F9F" w14:textId="77777777" w:rsidR="00C10ABA" w:rsidRPr="00570D7D" w:rsidRDefault="00C10ABA" w:rsidP="00082C72">
      <w:pPr>
        <w:pStyle w:val="Caption"/>
      </w:pPr>
      <w:bookmarkStart w:id="276" w:name="_Toc496776047"/>
      <w:bookmarkStart w:id="277" w:name="_Toc496776096"/>
      <w:bookmarkStart w:id="278" w:name="_Toc499724072"/>
      <w:bookmarkStart w:id="279" w:name="_Toc144117547"/>
      <w:r w:rsidRPr="00570D7D">
        <w:t>Attachment 1</w:t>
      </w:r>
      <w:bookmarkEnd w:id="276"/>
      <w:bookmarkEnd w:id="277"/>
      <w:bookmarkEnd w:id="278"/>
      <w:bookmarkEnd w:id="279"/>
    </w:p>
    <w:p w14:paraId="1522C45A" w14:textId="77777777" w:rsidR="00C10ABA" w:rsidRPr="00570D7D" w:rsidRDefault="00C10ABA" w:rsidP="00E230D5">
      <w:pPr>
        <w:pStyle w:val="Schedule"/>
        <w:jc w:val="both"/>
      </w:pPr>
      <w:bookmarkStart w:id="280" w:name="_Toc496776048"/>
      <w:bookmarkStart w:id="281" w:name="_Toc496776097"/>
      <w:bookmarkStart w:id="282" w:name="_Toc499724073"/>
      <w:bookmarkStart w:id="283" w:name="_Toc144117548"/>
      <w:r w:rsidRPr="00570D7D">
        <w:t>Grant Application</w:t>
      </w:r>
      <w:bookmarkEnd w:id="280"/>
      <w:bookmarkEnd w:id="281"/>
      <w:bookmarkEnd w:id="282"/>
      <w:bookmarkEnd w:id="283"/>
    </w:p>
    <w:p w14:paraId="71D35F26" w14:textId="77777777" w:rsidR="00C10ABA" w:rsidRPr="00570D7D" w:rsidRDefault="00C10ABA" w:rsidP="00E230D5">
      <w:pPr>
        <w:ind w:left="851"/>
        <w:jc w:val="both"/>
      </w:pPr>
    </w:p>
    <w:p w14:paraId="54F62652" w14:textId="77777777" w:rsidR="00C10ABA" w:rsidRPr="00570D7D" w:rsidRDefault="00C10ABA" w:rsidP="00BE10C7">
      <w:pPr>
        <w:pStyle w:val="Caption"/>
        <w:spacing w:after="120"/>
      </w:pPr>
      <w:r w:rsidRPr="00570D7D">
        <w:br w:type="page"/>
      </w:r>
      <w:bookmarkStart w:id="284" w:name="_Toc496776049"/>
      <w:bookmarkStart w:id="285" w:name="_Toc496776098"/>
      <w:bookmarkStart w:id="286" w:name="_Toc499724074"/>
      <w:bookmarkStart w:id="287" w:name="_Toc144117549"/>
      <w:r w:rsidRPr="00570D7D">
        <w:lastRenderedPageBreak/>
        <w:t>Signing page</w:t>
      </w:r>
      <w:bookmarkEnd w:id="284"/>
      <w:bookmarkEnd w:id="285"/>
      <w:bookmarkEnd w:id="286"/>
      <w:bookmarkEnd w:id="287"/>
    </w:p>
    <w:p w14:paraId="0228F8D3" w14:textId="77777777" w:rsidR="00C10ABA" w:rsidRPr="00570D7D" w:rsidRDefault="00C10ABA" w:rsidP="00616DC4">
      <w:pPr>
        <w:pStyle w:val="Level1"/>
        <w:spacing w:before="240" w:after="0"/>
        <w:jc w:val="both"/>
      </w:pPr>
      <w:r w:rsidRPr="00570D7D">
        <w:t>Executed as an agreement</w:t>
      </w:r>
    </w:p>
    <w:tbl>
      <w:tblPr>
        <w:tblW w:w="7680" w:type="dxa"/>
        <w:tblInd w:w="840" w:type="dxa"/>
        <w:tblCellMar>
          <w:left w:w="0" w:type="dxa"/>
          <w:right w:w="0" w:type="dxa"/>
        </w:tblCellMar>
        <w:tblLook w:val="01E0" w:firstRow="1" w:lastRow="1" w:firstColumn="1" w:lastColumn="1" w:noHBand="0" w:noVBand="0"/>
      </w:tblPr>
      <w:tblGrid>
        <w:gridCol w:w="960"/>
        <w:gridCol w:w="43"/>
        <w:gridCol w:w="6677"/>
      </w:tblGrid>
      <w:tr w:rsidR="00C10ABA" w:rsidRPr="00570D7D" w14:paraId="6FEDF681" w14:textId="77777777" w:rsidTr="00A10ED9">
        <w:trPr>
          <w:cantSplit/>
        </w:trPr>
        <w:tc>
          <w:tcPr>
            <w:tcW w:w="1003" w:type="dxa"/>
            <w:gridSpan w:val="2"/>
          </w:tcPr>
          <w:p w14:paraId="78DE72BE" w14:textId="77777777" w:rsidR="00C10ABA" w:rsidRPr="00570D7D" w:rsidRDefault="00C10ABA" w:rsidP="00D10AC5">
            <w:pPr>
              <w:pStyle w:val="ExecText"/>
              <w:jc w:val="both"/>
              <w:rPr>
                <w:sz w:val="20"/>
              </w:rPr>
            </w:pPr>
            <w:r w:rsidRPr="00570D7D">
              <w:tab/>
            </w:r>
          </w:p>
        </w:tc>
        <w:tc>
          <w:tcPr>
            <w:tcW w:w="6677" w:type="dxa"/>
          </w:tcPr>
          <w:p w14:paraId="08E4D6CB" w14:textId="77777777" w:rsidR="00C10ABA" w:rsidRPr="00570D7D" w:rsidRDefault="00C10ABA" w:rsidP="00D10AC5">
            <w:pPr>
              <w:pStyle w:val="ExecLeadIn"/>
              <w:jc w:val="both"/>
              <w:rPr>
                <w:sz w:val="20"/>
              </w:rPr>
            </w:pPr>
            <w:r w:rsidRPr="00570D7D">
              <w:rPr>
                <w:sz w:val="20"/>
              </w:rPr>
              <w:t>Signed for</w:t>
            </w:r>
          </w:p>
          <w:p w14:paraId="4E10E636" w14:textId="77777777" w:rsidR="00C10ABA" w:rsidRPr="00570D7D" w:rsidRDefault="00C10ABA" w:rsidP="00D10AC5">
            <w:pPr>
              <w:pStyle w:val="Party3"/>
              <w:jc w:val="both"/>
              <w:rPr>
                <w:sz w:val="20"/>
              </w:rPr>
            </w:pPr>
            <w:r w:rsidRPr="00570D7D">
              <w:rPr>
                <w:sz w:val="20"/>
              </w:rPr>
              <w:t xml:space="preserve">National Breast Cancer Foundation </w:t>
            </w:r>
          </w:p>
          <w:p w14:paraId="795C95DB" w14:textId="77777777" w:rsidR="00C10ABA" w:rsidRPr="00570D7D" w:rsidRDefault="00C10ABA" w:rsidP="00D10AC5">
            <w:pPr>
              <w:pStyle w:val="ExecText"/>
              <w:jc w:val="both"/>
              <w:rPr>
                <w:sz w:val="20"/>
              </w:rPr>
            </w:pPr>
            <w:r w:rsidRPr="00570D7D">
              <w:rPr>
                <w:sz w:val="20"/>
              </w:rPr>
              <w:t>by its authorised representatives</w:t>
            </w:r>
          </w:p>
        </w:tc>
      </w:tr>
      <w:tr w:rsidR="00C10ABA" w:rsidRPr="00570D7D" w14:paraId="3965454F" w14:textId="77777777" w:rsidTr="00486A31">
        <w:trPr>
          <w:cantSplit/>
          <w:trHeight w:val="512"/>
        </w:trPr>
        <w:tc>
          <w:tcPr>
            <w:tcW w:w="1003" w:type="dxa"/>
            <w:gridSpan w:val="2"/>
            <w:vAlign w:val="bottom"/>
          </w:tcPr>
          <w:p w14:paraId="1716AE20" w14:textId="77777777" w:rsidR="00C10ABA" w:rsidRPr="00570D7D" w:rsidRDefault="00C10ABA" w:rsidP="00616DC4">
            <w:pPr>
              <w:pStyle w:val="ExecSignature"/>
              <w:spacing w:before="360"/>
              <w:jc w:val="both"/>
              <w:rPr>
                <w:i/>
                <w:sz w:val="14"/>
              </w:rPr>
            </w:pPr>
            <w:r w:rsidRPr="00570D7D">
              <w:rPr>
                <w:rStyle w:val="ExecInstruction"/>
              </w:rPr>
              <w:t>sign here</w:t>
            </w:r>
            <w:r w:rsidRPr="00570D7D">
              <w:rPr>
                <w:rStyle w:val="ExecArrow"/>
              </w:rPr>
              <w:t xml:space="preserve"> ►</w:t>
            </w:r>
          </w:p>
        </w:tc>
        <w:tc>
          <w:tcPr>
            <w:tcW w:w="6677" w:type="dxa"/>
            <w:tcBorders>
              <w:bottom w:val="single" w:sz="2" w:space="0" w:color="auto"/>
            </w:tcBorders>
            <w:vAlign w:val="bottom"/>
          </w:tcPr>
          <w:p w14:paraId="5C22AD75" w14:textId="77777777" w:rsidR="00C10ABA" w:rsidRPr="00570D7D" w:rsidRDefault="00C10ABA" w:rsidP="00616DC4">
            <w:pPr>
              <w:pStyle w:val="ExecSignature"/>
              <w:spacing w:before="360"/>
              <w:jc w:val="both"/>
            </w:pPr>
          </w:p>
        </w:tc>
      </w:tr>
      <w:tr w:rsidR="00C10ABA" w:rsidRPr="00570D7D" w14:paraId="4BB1CF70" w14:textId="77777777" w:rsidTr="00A10ED9">
        <w:trPr>
          <w:cantSplit/>
        </w:trPr>
        <w:tc>
          <w:tcPr>
            <w:tcW w:w="1003" w:type="dxa"/>
            <w:gridSpan w:val="2"/>
            <w:vAlign w:val="bottom"/>
          </w:tcPr>
          <w:p w14:paraId="7D20BF70" w14:textId="77777777" w:rsidR="00C10ABA" w:rsidRPr="00570D7D" w:rsidRDefault="00C10ABA" w:rsidP="001F6DF9">
            <w:pPr>
              <w:pStyle w:val="ExecText"/>
              <w:spacing w:before="60" w:after="60"/>
              <w:jc w:val="both"/>
            </w:pPr>
          </w:p>
        </w:tc>
        <w:tc>
          <w:tcPr>
            <w:tcW w:w="6677" w:type="dxa"/>
            <w:vAlign w:val="bottom"/>
          </w:tcPr>
          <w:p w14:paraId="6C5D206C" w14:textId="77777777" w:rsidR="00C10ABA" w:rsidRPr="00570D7D" w:rsidRDefault="00C10ABA" w:rsidP="00694E35">
            <w:pPr>
              <w:pStyle w:val="ExecText"/>
              <w:spacing w:before="60" w:after="60"/>
              <w:jc w:val="both"/>
            </w:pPr>
            <w:r w:rsidRPr="00570D7D">
              <w:t>Authorised representative 1</w:t>
            </w:r>
          </w:p>
        </w:tc>
      </w:tr>
      <w:tr w:rsidR="00C10ABA" w:rsidRPr="00570D7D" w14:paraId="624C32D4" w14:textId="77777777" w:rsidTr="00A10ED9">
        <w:trPr>
          <w:cantSplit/>
        </w:trPr>
        <w:tc>
          <w:tcPr>
            <w:tcW w:w="1003" w:type="dxa"/>
            <w:gridSpan w:val="2"/>
            <w:vAlign w:val="bottom"/>
          </w:tcPr>
          <w:p w14:paraId="7F6FCD6E" w14:textId="77777777" w:rsidR="00C10ABA" w:rsidRPr="00570D7D" w:rsidRDefault="00C10ABA" w:rsidP="0002173E">
            <w:pPr>
              <w:pStyle w:val="ExecName"/>
              <w:jc w:val="both"/>
              <w:rPr>
                <w:rStyle w:val="ExecInstruction"/>
              </w:rPr>
            </w:pPr>
            <w:r w:rsidRPr="00570D7D">
              <w:rPr>
                <w:rStyle w:val="ExecInstruction"/>
              </w:rPr>
              <w:t>print name</w:t>
            </w:r>
          </w:p>
        </w:tc>
        <w:tc>
          <w:tcPr>
            <w:tcW w:w="6677" w:type="dxa"/>
            <w:tcBorders>
              <w:bottom w:val="single" w:sz="4" w:space="0" w:color="auto"/>
            </w:tcBorders>
            <w:vAlign w:val="bottom"/>
          </w:tcPr>
          <w:p w14:paraId="7F28FBAE" w14:textId="77777777" w:rsidR="00C10ABA" w:rsidRPr="00570D7D" w:rsidRDefault="00C10ABA" w:rsidP="0002173E">
            <w:pPr>
              <w:pStyle w:val="ExecName"/>
              <w:jc w:val="both"/>
            </w:pPr>
          </w:p>
        </w:tc>
      </w:tr>
      <w:tr w:rsidR="00C10ABA" w:rsidRPr="00570D7D" w14:paraId="4B309763" w14:textId="77777777" w:rsidTr="00A10ED9">
        <w:trPr>
          <w:cantSplit/>
          <w:trHeight w:val="345"/>
        </w:trPr>
        <w:tc>
          <w:tcPr>
            <w:tcW w:w="1003" w:type="dxa"/>
            <w:gridSpan w:val="2"/>
            <w:vAlign w:val="bottom"/>
          </w:tcPr>
          <w:p w14:paraId="2046C928" w14:textId="77777777" w:rsidR="00C10ABA" w:rsidRPr="00570D7D" w:rsidRDefault="00C10ABA" w:rsidP="00BE10C7">
            <w:pPr>
              <w:pStyle w:val="ExecSignature"/>
              <w:spacing w:before="240"/>
              <w:jc w:val="both"/>
              <w:rPr>
                <w:rStyle w:val="ExecInstruction"/>
              </w:rPr>
            </w:pPr>
            <w:r w:rsidRPr="00570D7D">
              <w:rPr>
                <w:rStyle w:val="ExecInstruction"/>
              </w:rPr>
              <w:t>print title</w:t>
            </w:r>
          </w:p>
        </w:tc>
        <w:tc>
          <w:tcPr>
            <w:tcW w:w="6677" w:type="dxa"/>
            <w:tcBorders>
              <w:top w:val="single" w:sz="4" w:space="0" w:color="auto"/>
              <w:bottom w:val="single" w:sz="4" w:space="0" w:color="auto"/>
            </w:tcBorders>
            <w:vAlign w:val="bottom"/>
          </w:tcPr>
          <w:p w14:paraId="569FCAB6" w14:textId="77777777" w:rsidR="00C10ABA" w:rsidRPr="00570D7D" w:rsidRDefault="00C10ABA" w:rsidP="00BE10C7">
            <w:pPr>
              <w:pStyle w:val="ExecSignature"/>
              <w:spacing w:before="240"/>
              <w:jc w:val="both"/>
            </w:pPr>
          </w:p>
        </w:tc>
      </w:tr>
      <w:tr w:rsidR="00C10ABA" w:rsidRPr="00570D7D" w14:paraId="7BD7C760" w14:textId="77777777" w:rsidTr="00A10ED9">
        <w:trPr>
          <w:cantSplit/>
          <w:trHeight w:val="328"/>
        </w:trPr>
        <w:tc>
          <w:tcPr>
            <w:tcW w:w="1003" w:type="dxa"/>
            <w:gridSpan w:val="2"/>
            <w:vAlign w:val="bottom"/>
          </w:tcPr>
          <w:p w14:paraId="222C80B1" w14:textId="77777777" w:rsidR="00C10ABA" w:rsidRPr="00570D7D" w:rsidRDefault="00C10ABA" w:rsidP="001F6DF9">
            <w:pPr>
              <w:pStyle w:val="ExecSignature"/>
              <w:spacing w:before="120" w:after="60"/>
              <w:jc w:val="both"/>
              <w:rPr>
                <w:rStyle w:val="ExecInstruction"/>
              </w:rPr>
            </w:pPr>
          </w:p>
        </w:tc>
        <w:tc>
          <w:tcPr>
            <w:tcW w:w="6677" w:type="dxa"/>
            <w:tcBorders>
              <w:top w:val="single" w:sz="4" w:space="0" w:color="auto"/>
            </w:tcBorders>
            <w:vAlign w:val="bottom"/>
          </w:tcPr>
          <w:p w14:paraId="2051C3F8" w14:textId="77777777" w:rsidR="00C10ABA" w:rsidRPr="00570D7D" w:rsidRDefault="00C10ABA" w:rsidP="003C76B8">
            <w:pPr>
              <w:pStyle w:val="ExecSignature"/>
              <w:spacing w:before="60" w:after="60"/>
              <w:jc w:val="both"/>
            </w:pPr>
            <w:r w:rsidRPr="00570D7D">
              <w:t>In the presence of</w:t>
            </w:r>
          </w:p>
        </w:tc>
      </w:tr>
      <w:tr w:rsidR="00C10ABA" w:rsidRPr="00570D7D" w14:paraId="2EA15538" w14:textId="77777777" w:rsidTr="00A10ED9">
        <w:trPr>
          <w:cantSplit/>
        </w:trPr>
        <w:tc>
          <w:tcPr>
            <w:tcW w:w="1003" w:type="dxa"/>
            <w:gridSpan w:val="2"/>
            <w:vAlign w:val="bottom"/>
          </w:tcPr>
          <w:p w14:paraId="20089641" w14:textId="77777777" w:rsidR="00C10ABA" w:rsidRPr="00570D7D" w:rsidRDefault="00C10ABA" w:rsidP="00616DC4">
            <w:pPr>
              <w:pStyle w:val="ExecSignature"/>
              <w:spacing w:before="360"/>
              <w:jc w:val="both"/>
              <w:rPr>
                <w:i/>
                <w:sz w:val="14"/>
              </w:rPr>
            </w:pPr>
            <w:r w:rsidRPr="00570D7D">
              <w:rPr>
                <w:rStyle w:val="ExecInstruction"/>
              </w:rPr>
              <w:t>sign here</w:t>
            </w:r>
            <w:r w:rsidRPr="00570D7D">
              <w:rPr>
                <w:rStyle w:val="ExecArrow"/>
              </w:rPr>
              <w:t xml:space="preserve"> ►</w:t>
            </w:r>
          </w:p>
        </w:tc>
        <w:tc>
          <w:tcPr>
            <w:tcW w:w="6677" w:type="dxa"/>
            <w:tcBorders>
              <w:bottom w:val="single" w:sz="2" w:space="0" w:color="auto"/>
            </w:tcBorders>
            <w:vAlign w:val="bottom"/>
          </w:tcPr>
          <w:p w14:paraId="0478F024" w14:textId="77777777" w:rsidR="00C10ABA" w:rsidRPr="00570D7D" w:rsidRDefault="00C10ABA" w:rsidP="00616DC4">
            <w:pPr>
              <w:pStyle w:val="ExecSignature"/>
              <w:spacing w:before="360"/>
              <w:jc w:val="both"/>
            </w:pPr>
          </w:p>
        </w:tc>
      </w:tr>
      <w:tr w:rsidR="00C10ABA" w:rsidRPr="00570D7D" w14:paraId="626D88CA" w14:textId="77777777" w:rsidTr="00A10ED9">
        <w:trPr>
          <w:cantSplit/>
        </w:trPr>
        <w:tc>
          <w:tcPr>
            <w:tcW w:w="1003" w:type="dxa"/>
            <w:gridSpan w:val="2"/>
            <w:vAlign w:val="bottom"/>
          </w:tcPr>
          <w:p w14:paraId="7E4F0B66" w14:textId="77777777" w:rsidR="00C10ABA" w:rsidRPr="00570D7D" w:rsidRDefault="00C10ABA" w:rsidP="001F6DF9">
            <w:pPr>
              <w:pStyle w:val="ExecText"/>
              <w:spacing w:before="60" w:after="60"/>
              <w:jc w:val="both"/>
            </w:pPr>
          </w:p>
        </w:tc>
        <w:tc>
          <w:tcPr>
            <w:tcW w:w="6677" w:type="dxa"/>
            <w:vAlign w:val="bottom"/>
          </w:tcPr>
          <w:p w14:paraId="397541E4" w14:textId="77777777" w:rsidR="00C10ABA" w:rsidRPr="00570D7D" w:rsidRDefault="00C10ABA" w:rsidP="00694E35">
            <w:pPr>
              <w:pStyle w:val="ExecText"/>
              <w:spacing w:before="60" w:after="60"/>
              <w:jc w:val="both"/>
            </w:pPr>
            <w:r w:rsidRPr="00570D7D">
              <w:t>Witness</w:t>
            </w:r>
          </w:p>
        </w:tc>
      </w:tr>
      <w:tr w:rsidR="00C10ABA" w:rsidRPr="00570D7D" w14:paraId="6597F89F" w14:textId="77777777" w:rsidTr="00A10ED9">
        <w:trPr>
          <w:cantSplit/>
        </w:trPr>
        <w:tc>
          <w:tcPr>
            <w:tcW w:w="1003" w:type="dxa"/>
            <w:gridSpan w:val="2"/>
            <w:vAlign w:val="bottom"/>
          </w:tcPr>
          <w:p w14:paraId="1F2599BB" w14:textId="77777777" w:rsidR="00C10ABA" w:rsidRPr="00570D7D" w:rsidRDefault="00C10ABA" w:rsidP="0002173E">
            <w:pPr>
              <w:pStyle w:val="ExecName"/>
              <w:jc w:val="both"/>
              <w:rPr>
                <w:rStyle w:val="ExecInstruction"/>
              </w:rPr>
            </w:pPr>
            <w:r w:rsidRPr="00570D7D">
              <w:rPr>
                <w:rStyle w:val="ExecInstruction"/>
              </w:rPr>
              <w:t>print name</w:t>
            </w:r>
          </w:p>
        </w:tc>
        <w:tc>
          <w:tcPr>
            <w:tcW w:w="6677" w:type="dxa"/>
            <w:tcBorders>
              <w:bottom w:val="single" w:sz="2" w:space="0" w:color="auto"/>
            </w:tcBorders>
            <w:vAlign w:val="bottom"/>
          </w:tcPr>
          <w:p w14:paraId="00876771" w14:textId="77777777" w:rsidR="00C10ABA" w:rsidRPr="00570D7D" w:rsidRDefault="00C10ABA" w:rsidP="0002173E">
            <w:pPr>
              <w:pStyle w:val="ExecName"/>
              <w:jc w:val="both"/>
            </w:pPr>
          </w:p>
        </w:tc>
      </w:tr>
      <w:tr w:rsidR="00C10ABA" w:rsidRPr="00570D7D" w14:paraId="00885AE2" w14:textId="77777777" w:rsidTr="00A10ED9">
        <w:trPr>
          <w:cantSplit/>
        </w:trPr>
        <w:tc>
          <w:tcPr>
            <w:tcW w:w="1003" w:type="dxa"/>
            <w:gridSpan w:val="2"/>
            <w:vAlign w:val="bottom"/>
          </w:tcPr>
          <w:p w14:paraId="1229C9CD" w14:textId="77777777" w:rsidR="00C10ABA" w:rsidRPr="00570D7D" w:rsidRDefault="00C10ABA" w:rsidP="00616DC4">
            <w:pPr>
              <w:pStyle w:val="ExecSignature"/>
              <w:spacing w:before="360"/>
              <w:jc w:val="both"/>
              <w:rPr>
                <w:i/>
                <w:sz w:val="14"/>
              </w:rPr>
            </w:pPr>
            <w:r w:rsidRPr="00570D7D">
              <w:rPr>
                <w:rStyle w:val="ExecInstruction"/>
              </w:rPr>
              <w:t>sign here</w:t>
            </w:r>
            <w:r w:rsidRPr="00570D7D">
              <w:rPr>
                <w:rStyle w:val="ExecArrow"/>
              </w:rPr>
              <w:t xml:space="preserve"> ►</w:t>
            </w:r>
          </w:p>
        </w:tc>
        <w:tc>
          <w:tcPr>
            <w:tcW w:w="6677" w:type="dxa"/>
            <w:tcBorders>
              <w:bottom w:val="single" w:sz="2" w:space="0" w:color="auto"/>
            </w:tcBorders>
            <w:vAlign w:val="bottom"/>
          </w:tcPr>
          <w:p w14:paraId="682F7AD6" w14:textId="77777777" w:rsidR="00C10ABA" w:rsidRPr="00570D7D" w:rsidRDefault="00C10ABA" w:rsidP="00616DC4">
            <w:pPr>
              <w:pStyle w:val="ExecSignature"/>
              <w:spacing w:before="360"/>
              <w:jc w:val="both"/>
            </w:pPr>
          </w:p>
        </w:tc>
      </w:tr>
      <w:tr w:rsidR="00C10ABA" w:rsidRPr="00570D7D" w14:paraId="1050624C" w14:textId="77777777" w:rsidTr="00A10ED9">
        <w:trPr>
          <w:cantSplit/>
        </w:trPr>
        <w:tc>
          <w:tcPr>
            <w:tcW w:w="1003" w:type="dxa"/>
            <w:gridSpan w:val="2"/>
            <w:vAlign w:val="bottom"/>
          </w:tcPr>
          <w:p w14:paraId="0A133C3D" w14:textId="77777777" w:rsidR="00C10ABA" w:rsidRPr="00570D7D" w:rsidRDefault="00C10ABA" w:rsidP="001F6DF9">
            <w:pPr>
              <w:pStyle w:val="ExecText"/>
              <w:spacing w:before="60" w:after="60"/>
              <w:jc w:val="both"/>
            </w:pPr>
          </w:p>
        </w:tc>
        <w:tc>
          <w:tcPr>
            <w:tcW w:w="6677" w:type="dxa"/>
            <w:vAlign w:val="bottom"/>
          </w:tcPr>
          <w:p w14:paraId="1EFAA31D" w14:textId="77777777" w:rsidR="00C10ABA" w:rsidRPr="00570D7D" w:rsidRDefault="00C10ABA" w:rsidP="003C76B8">
            <w:pPr>
              <w:pStyle w:val="ExecText"/>
              <w:spacing w:before="60" w:after="60"/>
              <w:jc w:val="both"/>
            </w:pPr>
            <w:r w:rsidRPr="00570D7D">
              <w:t>Authorised representative 2</w:t>
            </w:r>
          </w:p>
        </w:tc>
      </w:tr>
      <w:tr w:rsidR="00C10ABA" w:rsidRPr="00570D7D" w14:paraId="5C86AF6D" w14:textId="77777777" w:rsidTr="00A10ED9">
        <w:trPr>
          <w:cantSplit/>
        </w:trPr>
        <w:tc>
          <w:tcPr>
            <w:tcW w:w="1003" w:type="dxa"/>
            <w:gridSpan w:val="2"/>
            <w:vAlign w:val="bottom"/>
          </w:tcPr>
          <w:p w14:paraId="76D7B5C4" w14:textId="77777777" w:rsidR="00C10ABA" w:rsidRPr="00570D7D" w:rsidRDefault="00C10ABA" w:rsidP="0002173E">
            <w:pPr>
              <w:pStyle w:val="ExecName"/>
              <w:jc w:val="both"/>
              <w:rPr>
                <w:rStyle w:val="ExecInstruction"/>
              </w:rPr>
            </w:pPr>
            <w:r w:rsidRPr="00570D7D">
              <w:rPr>
                <w:rStyle w:val="ExecInstruction"/>
              </w:rPr>
              <w:t>print name</w:t>
            </w:r>
          </w:p>
        </w:tc>
        <w:tc>
          <w:tcPr>
            <w:tcW w:w="6677" w:type="dxa"/>
            <w:tcBorders>
              <w:bottom w:val="single" w:sz="4" w:space="0" w:color="auto"/>
            </w:tcBorders>
            <w:vAlign w:val="bottom"/>
          </w:tcPr>
          <w:p w14:paraId="4C651295" w14:textId="77777777" w:rsidR="00C10ABA" w:rsidRPr="00570D7D" w:rsidRDefault="00C10ABA" w:rsidP="0002173E">
            <w:pPr>
              <w:pStyle w:val="ExecName"/>
              <w:jc w:val="both"/>
            </w:pPr>
          </w:p>
        </w:tc>
      </w:tr>
      <w:tr w:rsidR="00C10ABA" w:rsidRPr="00570D7D" w14:paraId="2DF4DC54" w14:textId="77777777" w:rsidTr="00A10ED9">
        <w:trPr>
          <w:cantSplit/>
          <w:trHeight w:val="345"/>
        </w:trPr>
        <w:tc>
          <w:tcPr>
            <w:tcW w:w="1003" w:type="dxa"/>
            <w:gridSpan w:val="2"/>
            <w:vAlign w:val="bottom"/>
          </w:tcPr>
          <w:p w14:paraId="3604C582" w14:textId="77777777" w:rsidR="00C10ABA" w:rsidRPr="00570D7D" w:rsidRDefault="00C10ABA" w:rsidP="0002173E">
            <w:pPr>
              <w:pStyle w:val="ExecSignature"/>
              <w:spacing w:before="240"/>
              <w:jc w:val="both"/>
              <w:rPr>
                <w:rStyle w:val="ExecInstruction"/>
              </w:rPr>
            </w:pPr>
            <w:r w:rsidRPr="00570D7D">
              <w:rPr>
                <w:rStyle w:val="ExecInstruction"/>
              </w:rPr>
              <w:t>print title</w:t>
            </w:r>
          </w:p>
        </w:tc>
        <w:tc>
          <w:tcPr>
            <w:tcW w:w="6677" w:type="dxa"/>
            <w:tcBorders>
              <w:top w:val="single" w:sz="4" w:space="0" w:color="auto"/>
              <w:bottom w:val="single" w:sz="4" w:space="0" w:color="auto"/>
            </w:tcBorders>
            <w:vAlign w:val="bottom"/>
          </w:tcPr>
          <w:p w14:paraId="7019EF0E" w14:textId="77777777" w:rsidR="00C10ABA" w:rsidRPr="00570D7D" w:rsidRDefault="00C10ABA" w:rsidP="0002173E">
            <w:pPr>
              <w:pStyle w:val="ExecSignature"/>
              <w:spacing w:before="240"/>
              <w:jc w:val="both"/>
            </w:pPr>
          </w:p>
        </w:tc>
      </w:tr>
      <w:tr w:rsidR="00C10ABA" w:rsidRPr="00570D7D" w14:paraId="6B9BC1A3" w14:textId="77777777" w:rsidTr="00A10ED9">
        <w:trPr>
          <w:cantSplit/>
          <w:trHeight w:val="345"/>
        </w:trPr>
        <w:tc>
          <w:tcPr>
            <w:tcW w:w="1003" w:type="dxa"/>
            <w:gridSpan w:val="2"/>
            <w:vAlign w:val="bottom"/>
          </w:tcPr>
          <w:p w14:paraId="25B56041" w14:textId="77777777" w:rsidR="00C10ABA" w:rsidRPr="00570D7D" w:rsidRDefault="00C10ABA" w:rsidP="001F6DF9">
            <w:pPr>
              <w:pStyle w:val="ExecSignature"/>
              <w:spacing w:before="120" w:after="60"/>
              <w:jc w:val="both"/>
              <w:rPr>
                <w:rStyle w:val="ExecInstruction"/>
              </w:rPr>
            </w:pPr>
          </w:p>
        </w:tc>
        <w:tc>
          <w:tcPr>
            <w:tcW w:w="6677" w:type="dxa"/>
            <w:vAlign w:val="bottom"/>
          </w:tcPr>
          <w:p w14:paraId="3A3A5A02" w14:textId="77777777" w:rsidR="00C10ABA" w:rsidRPr="00570D7D" w:rsidRDefault="00C10ABA" w:rsidP="003C76B8">
            <w:pPr>
              <w:pStyle w:val="ExecSignature"/>
              <w:spacing w:before="60" w:after="60"/>
              <w:jc w:val="both"/>
            </w:pPr>
            <w:r w:rsidRPr="00570D7D">
              <w:t>In the presence of</w:t>
            </w:r>
          </w:p>
        </w:tc>
      </w:tr>
      <w:tr w:rsidR="00C10ABA" w:rsidRPr="00570D7D" w14:paraId="0BB4E064" w14:textId="77777777" w:rsidTr="00A10ED9">
        <w:trPr>
          <w:cantSplit/>
        </w:trPr>
        <w:tc>
          <w:tcPr>
            <w:tcW w:w="1003" w:type="dxa"/>
            <w:gridSpan w:val="2"/>
            <w:vAlign w:val="bottom"/>
          </w:tcPr>
          <w:p w14:paraId="51606BEC" w14:textId="77777777" w:rsidR="00C10ABA" w:rsidRPr="00570D7D" w:rsidRDefault="00C10ABA" w:rsidP="00616DC4">
            <w:pPr>
              <w:pStyle w:val="ExecSignature"/>
              <w:spacing w:before="360"/>
              <w:jc w:val="both"/>
              <w:rPr>
                <w:i/>
                <w:sz w:val="14"/>
              </w:rPr>
            </w:pPr>
            <w:r w:rsidRPr="00570D7D">
              <w:rPr>
                <w:rStyle w:val="ExecInstruction"/>
              </w:rPr>
              <w:t>sign here</w:t>
            </w:r>
            <w:r w:rsidRPr="00570D7D">
              <w:rPr>
                <w:rStyle w:val="ExecArrow"/>
              </w:rPr>
              <w:t xml:space="preserve"> ►</w:t>
            </w:r>
          </w:p>
        </w:tc>
        <w:tc>
          <w:tcPr>
            <w:tcW w:w="6677" w:type="dxa"/>
            <w:tcBorders>
              <w:bottom w:val="single" w:sz="2" w:space="0" w:color="auto"/>
            </w:tcBorders>
            <w:vAlign w:val="bottom"/>
          </w:tcPr>
          <w:p w14:paraId="7B19112D" w14:textId="77777777" w:rsidR="00C10ABA" w:rsidRPr="00570D7D" w:rsidRDefault="00C10ABA" w:rsidP="00616DC4">
            <w:pPr>
              <w:pStyle w:val="ExecSignature"/>
              <w:spacing w:before="360"/>
              <w:jc w:val="both"/>
            </w:pPr>
          </w:p>
        </w:tc>
      </w:tr>
      <w:tr w:rsidR="00C10ABA" w:rsidRPr="00570D7D" w14:paraId="1B1522ED" w14:textId="77777777" w:rsidTr="00A10ED9">
        <w:trPr>
          <w:cantSplit/>
        </w:trPr>
        <w:tc>
          <w:tcPr>
            <w:tcW w:w="1003" w:type="dxa"/>
            <w:gridSpan w:val="2"/>
            <w:vAlign w:val="bottom"/>
          </w:tcPr>
          <w:p w14:paraId="35110551" w14:textId="77777777" w:rsidR="00C10ABA" w:rsidRPr="00570D7D" w:rsidRDefault="00C10ABA" w:rsidP="001F6DF9">
            <w:pPr>
              <w:pStyle w:val="ExecText"/>
              <w:spacing w:before="60" w:after="60"/>
              <w:jc w:val="both"/>
            </w:pPr>
          </w:p>
        </w:tc>
        <w:tc>
          <w:tcPr>
            <w:tcW w:w="6677" w:type="dxa"/>
            <w:vAlign w:val="bottom"/>
          </w:tcPr>
          <w:p w14:paraId="6905B59C" w14:textId="77777777" w:rsidR="00C10ABA" w:rsidRPr="00570D7D" w:rsidRDefault="00C10ABA" w:rsidP="00694E35">
            <w:pPr>
              <w:pStyle w:val="ExecText"/>
              <w:spacing w:before="60" w:after="60"/>
              <w:jc w:val="both"/>
            </w:pPr>
            <w:r w:rsidRPr="00570D7D">
              <w:t>Witness</w:t>
            </w:r>
          </w:p>
        </w:tc>
      </w:tr>
      <w:tr w:rsidR="00C10ABA" w:rsidRPr="00570D7D" w14:paraId="79DA47D0" w14:textId="77777777" w:rsidTr="00A10ED9">
        <w:trPr>
          <w:cantSplit/>
        </w:trPr>
        <w:tc>
          <w:tcPr>
            <w:tcW w:w="1003" w:type="dxa"/>
            <w:gridSpan w:val="2"/>
            <w:vAlign w:val="bottom"/>
          </w:tcPr>
          <w:p w14:paraId="14E99E3D" w14:textId="77777777" w:rsidR="00C10ABA" w:rsidRPr="00570D7D" w:rsidRDefault="00C10ABA" w:rsidP="0002173E">
            <w:pPr>
              <w:pStyle w:val="ExecName"/>
              <w:jc w:val="both"/>
              <w:rPr>
                <w:rStyle w:val="ExecInstruction"/>
              </w:rPr>
            </w:pPr>
            <w:r w:rsidRPr="00570D7D">
              <w:rPr>
                <w:rStyle w:val="ExecInstruction"/>
              </w:rPr>
              <w:t>print name</w:t>
            </w:r>
          </w:p>
        </w:tc>
        <w:tc>
          <w:tcPr>
            <w:tcW w:w="6677" w:type="dxa"/>
            <w:tcBorders>
              <w:bottom w:val="single" w:sz="2" w:space="0" w:color="auto"/>
            </w:tcBorders>
            <w:vAlign w:val="bottom"/>
          </w:tcPr>
          <w:p w14:paraId="61685037" w14:textId="77777777" w:rsidR="00C10ABA" w:rsidRPr="00570D7D" w:rsidRDefault="00C10ABA" w:rsidP="0002173E">
            <w:pPr>
              <w:pStyle w:val="ExecName"/>
              <w:jc w:val="both"/>
            </w:pPr>
          </w:p>
        </w:tc>
      </w:tr>
      <w:tr w:rsidR="00002D22" w:rsidRPr="00570D7D" w14:paraId="50A47A25" w14:textId="77777777" w:rsidTr="00195DCD">
        <w:trPr>
          <w:cantSplit/>
        </w:trPr>
        <w:tc>
          <w:tcPr>
            <w:tcW w:w="7680" w:type="dxa"/>
            <w:gridSpan w:val="3"/>
          </w:tcPr>
          <w:p w14:paraId="4601DDBD" w14:textId="77777777" w:rsidR="00002D22" w:rsidRPr="00570D7D" w:rsidRDefault="00002D22" w:rsidP="00E230D5">
            <w:pPr>
              <w:pStyle w:val="ExecLeadIn"/>
              <w:spacing w:before="0"/>
              <w:jc w:val="both"/>
              <w:rPr>
                <w:sz w:val="20"/>
              </w:rPr>
            </w:pPr>
          </w:p>
        </w:tc>
      </w:tr>
      <w:tr w:rsidR="00C10ABA" w:rsidRPr="00570D7D" w14:paraId="31B0B072" w14:textId="77777777" w:rsidTr="000E629A">
        <w:trPr>
          <w:cantSplit/>
        </w:trPr>
        <w:tc>
          <w:tcPr>
            <w:tcW w:w="960" w:type="dxa"/>
          </w:tcPr>
          <w:p w14:paraId="50EEB927" w14:textId="77777777" w:rsidR="00C10ABA" w:rsidRPr="00570D7D" w:rsidRDefault="00C10ABA" w:rsidP="00E230D5">
            <w:pPr>
              <w:pStyle w:val="ExecText"/>
              <w:jc w:val="both"/>
              <w:rPr>
                <w:sz w:val="20"/>
              </w:rPr>
            </w:pPr>
          </w:p>
        </w:tc>
        <w:tc>
          <w:tcPr>
            <w:tcW w:w="6720" w:type="dxa"/>
            <w:gridSpan w:val="2"/>
          </w:tcPr>
          <w:p w14:paraId="7141F398" w14:textId="77777777" w:rsidR="00C10ABA" w:rsidRPr="005E7433" w:rsidRDefault="00C10ABA" w:rsidP="00E230D5">
            <w:pPr>
              <w:pStyle w:val="ExecLeadIn"/>
              <w:spacing w:before="0"/>
              <w:jc w:val="both"/>
              <w:rPr>
                <w:sz w:val="20"/>
                <w:highlight w:val="yellow"/>
              </w:rPr>
            </w:pPr>
            <w:r w:rsidRPr="003D0A81">
              <w:rPr>
                <w:sz w:val="20"/>
              </w:rPr>
              <w:t>Signed for</w:t>
            </w:r>
          </w:p>
          <w:p w14:paraId="0A2AF3AD" w14:textId="02B6DAF8" w:rsidR="00C10ABA" w:rsidRPr="005E7433" w:rsidRDefault="00114C2E" w:rsidP="00E230D5">
            <w:pPr>
              <w:pStyle w:val="ExecText"/>
              <w:jc w:val="both"/>
              <w:rPr>
                <w:b/>
                <w:sz w:val="22"/>
                <w:szCs w:val="22"/>
                <w:highlight w:val="yellow"/>
              </w:rPr>
            </w:pPr>
            <w:r w:rsidRPr="005E7433">
              <w:rPr>
                <w:b/>
                <w:noProof/>
                <w:sz w:val="22"/>
                <w:szCs w:val="22"/>
                <w:highlight w:val="yellow"/>
              </w:rPr>
              <w:fldChar w:fldCharType="begin"/>
            </w:r>
            <w:r w:rsidRPr="005E7433">
              <w:rPr>
                <w:b/>
                <w:noProof/>
                <w:sz w:val="22"/>
                <w:szCs w:val="22"/>
                <w:highlight w:val="yellow"/>
              </w:rPr>
              <w:instrText xml:space="preserve"> MERGEFIELD Administering_Institution </w:instrText>
            </w:r>
            <w:r w:rsidRPr="005E7433">
              <w:rPr>
                <w:b/>
                <w:noProof/>
                <w:sz w:val="22"/>
                <w:szCs w:val="22"/>
                <w:highlight w:val="yellow"/>
              </w:rPr>
              <w:fldChar w:fldCharType="separate"/>
            </w:r>
            <w:r w:rsidR="0066013D">
              <w:rPr>
                <w:b/>
                <w:noProof/>
                <w:sz w:val="22"/>
                <w:szCs w:val="22"/>
                <w:highlight w:val="yellow"/>
              </w:rPr>
              <w:t>«Administering_Institution»</w:t>
            </w:r>
            <w:r w:rsidRPr="005E7433">
              <w:rPr>
                <w:b/>
                <w:noProof/>
                <w:sz w:val="22"/>
                <w:szCs w:val="22"/>
                <w:highlight w:val="yellow"/>
              </w:rPr>
              <w:fldChar w:fldCharType="end"/>
            </w:r>
          </w:p>
          <w:p w14:paraId="2CD2E53A" w14:textId="77777777" w:rsidR="00C10ABA" w:rsidRPr="00570D7D" w:rsidRDefault="00C10ABA" w:rsidP="00E230D5">
            <w:pPr>
              <w:pStyle w:val="ExecText"/>
              <w:jc w:val="both"/>
              <w:rPr>
                <w:sz w:val="20"/>
              </w:rPr>
            </w:pPr>
            <w:r w:rsidRPr="003D0A81">
              <w:rPr>
                <w:sz w:val="20"/>
              </w:rPr>
              <w:t>by its authorised representative</w:t>
            </w:r>
          </w:p>
        </w:tc>
      </w:tr>
      <w:tr w:rsidR="00C10ABA" w:rsidRPr="00570D7D" w14:paraId="35DE0021" w14:textId="77777777" w:rsidTr="00F43283">
        <w:trPr>
          <w:cantSplit/>
        </w:trPr>
        <w:tc>
          <w:tcPr>
            <w:tcW w:w="1003" w:type="dxa"/>
            <w:gridSpan w:val="2"/>
            <w:vAlign w:val="bottom"/>
          </w:tcPr>
          <w:p w14:paraId="626DDF1A" w14:textId="77777777" w:rsidR="00C10ABA" w:rsidRPr="00570D7D" w:rsidRDefault="00C10ABA" w:rsidP="00616DC4">
            <w:pPr>
              <w:pStyle w:val="ExecSignature"/>
              <w:spacing w:before="360"/>
              <w:jc w:val="both"/>
              <w:rPr>
                <w:i/>
                <w:sz w:val="14"/>
              </w:rPr>
            </w:pPr>
            <w:r w:rsidRPr="00570D7D">
              <w:rPr>
                <w:rStyle w:val="ExecInstruction"/>
              </w:rPr>
              <w:t>sign here</w:t>
            </w:r>
            <w:r w:rsidRPr="00570D7D">
              <w:rPr>
                <w:rStyle w:val="ExecArrow"/>
              </w:rPr>
              <w:t xml:space="preserve"> ►</w:t>
            </w:r>
          </w:p>
        </w:tc>
        <w:tc>
          <w:tcPr>
            <w:tcW w:w="6677" w:type="dxa"/>
            <w:tcBorders>
              <w:bottom w:val="single" w:sz="2" w:space="0" w:color="auto"/>
            </w:tcBorders>
            <w:vAlign w:val="bottom"/>
          </w:tcPr>
          <w:p w14:paraId="2C14D28C" w14:textId="77777777" w:rsidR="00C10ABA" w:rsidRPr="00570D7D" w:rsidRDefault="00C10ABA" w:rsidP="00616DC4">
            <w:pPr>
              <w:pStyle w:val="ExecSignature"/>
              <w:spacing w:before="360"/>
              <w:jc w:val="both"/>
            </w:pPr>
          </w:p>
        </w:tc>
      </w:tr>
      <w:tr w:rsidR="00C10ABA" w:rsidRPr="00570D7D" w14:paraId="5B68DA5E" w14:textId="77777777" w:rsidTr="00F43283">
        <w:trPr>
          <w:cantSplit/>
        </w:trPr>
        <w:tc>
          <w:tcPr>
            <w:tcW w:w="1003" w:type="dxa"/>
            <w:gridSpan w:val="2"/>
            <w:vAlign w:val="bottom"/>
          </w:tcPr>
          <w:p w14:paraId="20B7BF77" w14:textId="77777777" w:rsidR="00C10ABA" w:rsidRPr="00570D7D" w:rsidRDefault="00C10ABA" w:rsidP="001F6DF9">
            <w:pPr>
              <w:pStyle w:val="ExecText"/>
              <w:spacing w:before="60" w:after="60"/>
              <w:jc w:val="both"/>
            </w:pPr>
          </w:p>
        </w:tc>
        <w:tc>
          <w:tcPr>
            <w:tcW w:w="6677" w:type="dxa"/>
            <w:vAlign w:val="bottom"/>
          </w:tcPr>
          <w:p w14:paraId="44390B07" w14:textId="77777777" w:rsidR="00C10ABA" w:rsidRPr="00570D7D" w:rsidRDefault="00C10ABA" w:rsidP="003C76B8">
            <w:pPr>
              <w:pStyle w:val="ExecText"/>
              <w:spacing w:before="60" w:after="60"/>
              <w:jc w:val="both"/>
            </w:pPr>
            <w:r w:rsidRPr="00570D7D">
              <w:t>Authorised representative</w:t>
            </w:r>
          </w:p>
        </w:tc>
      </w:tr>
      <w:tr w:rsidR="00C10ABA" w:rsidRPr="00570D7D" w14:paraId="556238B5" w14:textId="77777777" w:rsidTr="00F43283">
        <w:trPr>
          <w:cantSplit/>
        </w:trPr>
        <w:tc>
          <w:tcPr>
            <w:tcW w:w="1003" w:type="dxa"/>
            <w:gridSpan w:val="2"/>
            <w:vAlign w:val="bottom"/>
          </w:tcPr>
          <w:p w14:paraId="608E2548" w14:textId="77777777" w:rsidR="00C10ABA" w:rsidRPr="00570D7D" w:rsidRDefault="00C10ABA" w:rsidP="0002173E">
            <w:pPr>
              <w:pStyle w:val="ExecName"/>
              <w:jc w:val="both"/>
              <w:rPr>
                <w:rStyle w:val="ExecInstruction"/>
              </w:rPr>
            </w:pPr>
            <w:r w:rsidRPr="00570D7D">
              <w:rPr>
                <w:rStyle w:val="ExecInstruction"/>
              </w:rPr>
              <w:t>print name</w:t>
            </w:r>
          </w:p>
        </w:tc>
        <w:tc>
          <w:tcPr>
            <w:tcW w:w="6677" w:type="dxa"/>
            <w:tcBorders>
              <w:bottom w:val="single" w:sz="4" w:space="0" w:color="auto"/>
            </w:tcBorders>
            <w:vAlign w:val="bottom"/>
          </w:tcPr>
          <w:p w14:paraId="483932E4" w14:textId="77777777" w:rsidR="00C10ABA" w:rsidRPr="00570D7D" w:rsidRDefault="00C10ABA" w:rsidP="0002173E">
            <w:pPr>
              <w:pStyle w:val="ExecName"/>
              <w:jc w:val="both"/>
            </w:pPr>
          </w:p>
        </w:tc>
      </w:tr>
      <w:tr w:rsidR="00C10ABA" w:rsidRPr="00570D7D" w14:paraId="6A70B81C" w14:textId="77777777" w:rsidTr="00F43283">
        <w:trPr>
          <w:cantSplit/>
          <w:trHeight w:val="345"/>
        </w:trPr>
        <w:tc>
          <w:tcPr>
            <w:tcW w:w="1003" w:type="dxa"/>
            <w:gridSpan w:val="2"/>
            <w:vAlign w:val="bottom"/>
          </w:tcPr>
          <w:p w14:paraId="34265677" w14:textId="77777777" w:rsidR="00C10ABA" w:rsidRPr="00570D7D" w:rsidRDefault="00C10ABA" w:rsidP="0002173E">
            <w:pPr>
              <w:pStyle w:val="ExecSignature"/>
              <w:spacing w:before="240"/>
              <w:jc w:val="both"/>
              <w:rPr>
                <w:rStyle w:val="ExecInstruction"/>
              </w:rPr>
            </w:pPr>
            <w:r w:rsidRPr="00570D7D">
              <w:rPr>
                <w:rStyle w:val="ExecInstruction"/>
              </w:rPr>
              <w:t>print title</w:t>
            </w:r>
          </w:p>
        </w:tc>
        <w:tc>
          <w:tcPr>
            <w:tcW w:w="6677" w:type="dxa"/>
            <w:tcBorders>
              <w:top w:val="single" w:sz="4" w:space="0" w:color="auto"/>
              <w:bottom w:val="single" w:sz="4" w:space="0" w:color="auto"/>
            </w:tcBorders>
            <w:vAlign w:val="bottom"/>
          </w:tcPr>
          <w:p w14:paraId="3DCFDD7C" w14:textId="77777777" w:rsidR="00C10ABA" w:rsidRPr="00570D7D" w:rsidRDefault="00C10ABA" w:rsidP="0002173E">
            <w:pPr>
              <w:pStyle w:val="ExecSignature"/>
              <w:spacing w:before="240"/>
              <w:jc w:val="both"/>
            </w:pPr>
          </w:p>
        </w:tc>
      </w:tr>
      <w:tr w:rsidR="00C10ABA" w:rsidRPr="00570D7D" w14:paraId="38081BA5" w14:textId="77777777" w:rsidTr="00F43283">
        <w:trPr>
          <w:cantSplit/>
          <w:trHeight w:val="345"/>
        </w:trPr>
        <w:tc>
          <w:tcPr>
            <w:tcW w:w="1003" w:type="dxa"/>
            <w:gridSpan w:val="2"/>
            <w:vAlign w:val="bottom"/>
          </w:tcPr>
          <w:p w14:paraId="0153F0C1" w14:textId="77777777" w:rsidR="00C10ABA" w:rsidRPr="00570D7D" w:rsidRDefault="00C10ABA" w:rsidP="0002173E">
            <w:pPr>
              <w:pStyle w:val="ExecSignature"/>
              <w:spacing w:before="240"/>
              <w:jc w:val="both"/>
              <w:rPr>
                <w:rStyle w:val="ExecInstruction"/>
              </w:rPr>
            </w:pPr>
            <w:r w:rsidRPr="00570D7D">
              <w:rPr>
                <w:rStyle w:val="ExecInstruction"/>
              </w:rPr>
              <w:t>Date</w:t>
            </w:r>
          </w:p>
        </w:tc>
        <w:tc>
          <w:tcPr>
            <w:tcW w:w="6677" w:type="dxa"/>
            <w:tcBorders>
              <w:top w:val="single" w:sz="4" w:space="0" w:color="auto"/>
              <w:bottom w:val="single" w:sz="4" w:space="0" w:color="auto"/>
            </w:tcBorders>
            <w:vAlign w:val="bottom"/>
          </w:tcPr>
          <w:p w14:paraId="0C47C2C8" w14:textId="77777777" w:rsidR="00C10ABA" w:rsidRPr="00570D7D" w:rsidRDefault="00C10ABA" w:rsidP="0002173E">
            <w:pPr>
              <w:pStyle w:val="ExecSignature"/>
              <w:spacing w:before="240"/>
              <w:jc w:val="both"/>
            </w:pPr>
          </w:p>
        </w:tc>
      </w:tr>
      <w:tr w:rsidR="00C10ABA" w:rsidRPr="00570D7D" w14:paraId="23A1BC29" w14:textId="77777777" w:rsidTr="00F43283">
        <w:trPr>
          <w:cantSplit/>
          <w:trHeight w:val="328"/>
        </w:trPr>
        <w:tc>
          <w:tcPr>
            <w:tcW w:w="1003" w:type="dxa"/>
            <w:gridSpan w:val="2"/>
            <w:vAlign w:val="bottom"/>
          </w:tcPr>
          <w:p w14:paraId="2A1955A2" w14:textId="77777777" w:rsidR="00C10ABA" w:rsidRPr="00570D7D" w:rsidRDefault="00C10ABA" w:rsidP="001F6DF9">
            <w:pPr>
              <w:pStyle w:val="ExecSignature"/>
              <w:spacing w:before="120" w:after="60"/>
              <w:jc w:val="both"/>
              <w:rPr>
                <w:rStyle w:val="ExecInstruction"/>
              </w:rPr>
            </w:pPr>
          </w:p>
        </w:tc>
        <w:tc>
          <w:tcPr>
            <w:tcW w:w="6677" w:type="dxa"/>
            <w:tcBorders>
              <w:top w:val="single" w:sz="4" w:space="0" w:color="auto"/>
            </w:tcBorders>
            <w:vAlign w:val="bottom"/>
          </w:tcPr>
          <w:p w14:paraId="28F6EAFD" w14:textId="77777777" w:rsidR="00C10ABA" w:rsidRPr="00570D7D" w:rsidRDefault="00C10ABA" w:rsidP="003C76B8">
            <w:pPr>
              <w:pStyle w:val="ExecSignature"/>
              <w:spacing w:before="60" w:after="60"/>
              <w:jc w:val="both"/>
            </w:pPr>
            <w:r w:rsidRPr="00570D7D">
              <w:t>In the presence of</w:t>
            </w:r>
          </w:p>
        </w:tc>
      </w:tr>
      <w:tr w:rsidR="00C10ABA" w:rsidRPr="00570D7D" w14:paraId="41EBFE65" w14:textId="77777777" w:rsidTr="00F43283">
        <w:trPr>
          <w:cantSplit/>
        </w:trPr>
        <w:tc>
          <w:tcPr>
            <w:tcW w:w="1003" w:type="dxa"/>
            <w:gridSpan w:val="2"/>
            <w:vAlign w:val="bottom"/>
          </w:tcPr>
          <w:p w14:paraId="0EBC38FB" w14:textId="77777777" w:rsidR="00C10ABA" w:rsidRPr="00570D7D" w:rsidRDefault="00C10ABA" w:rsidP="00616DC4">
            <w:pPr>
              <w:pStyle w:val="ExecSignature"/>
              <w:spacing w:before="360"/>
              <w:jc w:val="both"/>
              <w:rPr>
                <w:i/>
                <w:sz w:val="14"/>
              </w:rPr>
            </w:pPr>
            <w:r w:rsidRPr="00570D7D">
              <w:rPr>
                <w:rStyle w:val="ExecInstruction"/>
              </w:rPr>
              <w:t>sign here</w:t>
            </w:r>
            <w:r w:rsidRPr="00570D7D">
              <w:rPr>
                <w:rStyle w:val="ExecArrow"/>
              </w:rPr>
              <w:t xml:space="preserve"> ►</w:t>
            </w:r>
          </w:p>
        </w:tc>
        <w:tc>
          <w:tcPr>
            <w:tcW w:w="6677" w:type="dxa"/>
            <w:tcBorders>
              <w:bottom w:val="single" w:sz="2" w:space="0" w:color="auto"/>
            </w:tcBorders>
            <w:vAlign w:val="bottom"/>
          </w:tcPr>
          <w:p w14:paraId="65E29E9E" w14:textId="77777777" w:rsidR="00C10ABA" w:rsidRPr="00570D7D" w:rsidRDefault="00C10ABA" w:rsidP="00616DC4">
            <w:pPr>
              <w:pStyle w:val="ExecSignature"/>
              <w:spacing w:before="360"/>
              <w:jc w:val="both"/>
            </w:pPr>
          </w:p>
        </w:tc>
      </w:tr>
      <w:tr w:rsidR="00C10ABA" w:rsidRPr="00570D7D" w14:paraId="49AB443A" w14:textId="77777777" w:rsidTr="00F43283">
        <w:trPr>
          <w:cantSplit/>
        </w:trPr>
        <w:tc>
          <w:tcPr>
            <w:tcW w:w="1003" w:type="dxa"/>
            <w:gridSpan w:val="2"/>
            <w:vAlign w:val="bottom"/>
          </w:tcPr>
          <w:p w14:paraId="158B5138" w14:textId="77777777" w:rsidR="00C10ABA" w:rsidRPr="00570D7D" w:rsidRDefault="00C10ABA" w:rsidP="001F6DF9">
            <w:pPr>
              <w:pStyle w:val="ExecText"/>
              <w:spacing w:before="60" w:after="60"/>
              <w:jc w:val="both"/>
            </w:pPr>
          </w:p>
        </w:tc>
        <w:tc>
          <w:tcPr>
            <w:tcW w:w="6677" w:type="dxa"/>
            <w:vAlign w:val="bottom"/>
          </w:tcPr>
          <w:p w14:paraId="1CB793BC" w14:textId="77777777" w:rsidR="00C10ABA" w:rsidRPr="00570D7D" w:rsidRDefault="00C10ABA" w:rsidP="003C76B8">
            <w:pPr>
              <w:pStyle w:val="ExecText"/>
              <w:spacing w:before="60" w:after="60"/>
              <w:jc w:val="both"/>
            </w:pPr>
            <w:r w:rsidRPr="00570D7D">
              <w:t>Witness</w:t>
            </w:r>
          </w:p>
        </w:tc>
      </w:tr>
      <w:tr w:rsidR="00C10ABA" w:rsidRPr="00570D7D" w14:paraId="42DFA693" w14:textId="77777777" w:rsidTr="00F43283">
        <w:trPr>
          <w:cantSplit/>
        </w:trPr>
        <w:tc>
          <w:tcPr>
            <w:tcW w:w="1003" w:type="dxa"/>
            <w:gridSpan w:val="2"/>
            <w:vAlign w:val="bottom"/>
          </w:tcPr>
          <w:p w14:paraId="4A653000" w14:textId="77777777" w:rsidR="00C10ABA" w:rsidRPr="00570D7D" w:rsidRDefault="00C10ABA" w:rsidP="0002173E">
            <w:pPr>
              <w:pStyle w:val="ExecName"/>
              <w:jc w:val="both"/>
              <w:rPr>
                <w:rStyle w:val="ExecInstruction"/>
              </w:rPr>
            </w:pPr>
            <w:r w:rsidRPr="00570D7D">
              <w:rPr>
                <w:rStyle w:val="ExecInstruction"/>
              </w:rPr>
              <w:t>print name</w:t>
            </w:r>
          </w:p>
        </w:tc>
        <w:tc>
          <w:tcPr>
            <w:tcW w:w="6677" w:type="dxa"/>
            <w:tcBorders>
              <w:bottom w:val="single" w:sz="2" w:space="0" w:color="auto"/>
            </w:tcBorders>
            <w:vAlign w:val="bottom"/>
          </w:tcPr>
          <w:p w14:paraId="26EF3C0E" w14:textId="77777777" w:rsidR="00C10ABA" w:rsidRPr="00570D7D" w:rsidRDefault="00C10ABA" w:rsidP="0002173E">
            <w:pPr>
              <w:pStyle w:val="ExecName"/>
              <w:jc w:val="both"/>
            </w:pPr>
          </w:p>
        </w:tc>
      </w:tr>
      <w:tr w:rsidR="00C10ABA" w:rsidRPr="00570D7D" w14:paraId="3B2A4C55" w14:textId="77777777" w:rsidTr="00F43283">
        <w:trPr>
          <w:cantSplit/>
          <w:trHeight w:val="345"/>
        </w:trPr>
        <w:tc>
          <w:tcPr>
            <w:tcW w:w="1003" w:type="dxa"/>
            <w:gridSpan w:val="2"/>
            <w:vAlign w:val="bottom"/>
          </w:tcPr>
          <w:p w14:paraId="190625CE" w14:textId="77777777" w:rsidR="00C10ABA" w:rsidRPr="00570D7D" w:rsidRDefault="00C10ABA" w:rsidP="0002173E">
            <w:pPr>
              <w:pStyle w:val="ExecSignature"/>
              <w:spacing w:before="240"/>
              <w:jc w:val="both"/>
              <w:rPr>
                <w:rStyle w:val="ExecInstruction"/>
              </w:rPr>
            </w:pPr>
            <w:r w:rsidRPr="00570D7D">
              <w:rPr>
                <w:rStyle w:val="ExecInstruction"/>
              </w:rPr>
              <w:t>Date</w:t>
            </w:r>
          </w:p>
        </w:tc>
        <w:tc>
          <w:tcPr>
            <w:tcW w:w="6677" w:type="dxa"/>
            <w:tcBorders>
              <w:top w:val="single" w:sz="4" w:space="0" w:color="auto"/>
              <w:bottom w:val="single" w:sz="4" w:space="0" w:color="auto"/>
            </w:tcBorders>
            <w:vAlign w:val="bottom"/>
          </w:tcPr>
          <w:p w14:paraId="1BE4FF7E" w14:textId="77777777" w:rsidR="00C10ABA" w:rsidRPr="00570D7D" w:rsidRDefault="00C10ABA" w:rsidP="0002173E">
            <w:pPr>
              <w:pStyle w:val="ExecSignature"/>
              <w:spacing w:before="240"/>
              <w:jc w:val="both"/>
            </w:pPr>
          </w:p>
        </w:tc>
      </w:tr>
    </w:tbl>
    <w:p w14:paraId="60BF1E43" w14:textId="77777777" w:rsidR="00C10ABA" w:rsidRPr="00570D7D" w:rsidRDefault="00C10ABA" w:rsidP="00E230D5">
      <w:pPr>
        <w:ind w:left="851"/>
        <w:jc w:val="both"/>
      </w:pPr>
    </w:p>
    <w:p w14:paraId="1EF8D1D3" w14:textId="77777777" w:rsidR="00202CE5" w:rsidRPr="00570D7D" w:rsidRDefault="00202CE5" w:rsidP="00202CE5">
      <w:pPr>
        <w:ind w:left="851"/>
        <w:jc w:val="both"/>
      </w:pPr>
      <w:r w:rsidRPr="00570D7D">
        <w:lastRenderedPageBreak/>
        <w:t>OR</w:t>
      </w:r>
    </w:p>
    <w:p w14:paraId="4A964B31" w14:textId="77777777" w:rsidR="00202CE5" w:rsidRPr="005E7433" w:rsidRDefault="00202CE5" w:rsidP="00202CE5">
      <w:pPr>
        <w:ind w:left="851"/>
        <w:jc w:val="both"/>
        <w:rPr>
          <w:b/>
          <w:highlight w:val="yellow"/>
        </w:rPr>
      </w:pPr>
      <w:r w:rsidRPr="00570D7D">
        <w:rPr>
          <w:b/>
        </w:rPr>
        <w:t>O</w:t>
      </w:r>
      <w:r w:rsidRPr="005E7433">
        <w:rPr>
          <w:b/>
          <w:highlight w:val="yellow"/>
        </w:rPr>
        <w:t>PTION 2 (to be used where the Administering Institution is an Australian Corporations Act corporation)</w:t>
      </w:r>
    </w:p>
    <w:tbl>
      <w:tblPr>
        <w:tblW w:w="7680" w:type="dxa"/>
        <w:tblInd w:w="840" w:type="dxa"/>
        <w:tblCellMar>
          <w:left w:w="0" w:type="dxa"/>
          <w:right w:w="0" w:type="dxa"/>
        </w:tblCellMar>
        <w:tblLook w:val="01E0" w:firstRow="1" w:lastRow="1" w:firstColumn="1" w:lastColumn="1" w:noHBand="0" w:noVBand="0"/>
      </w:tblPr>
      <w:tblGrid>
        <w:gridCol w:w="960"/>
        <w:gridCol w:w="6720"/>
      </w:tblGrid>
      <w:tr w:rsidR="00202CE5" w:rsidRPr="00570D7D" w14:paraId="16012ECB" w14:textId="77777777" w:rsidTr="00202CE5">
        <w:trPr>
          <w:cantSplit/>
        </w:trPr>
        <w:tc>
          <w:tcPr>
            <w:tcW w:w="960" w:type="dxa"/>
          </w:tcPr>
          <w:p w14:paraId="02CF71D8" w14:textId="77777777" w:rsidR="00202CE5" w:rsidRPr="005E7433" w:rsidRDefault="00202CE5" w:rsidP="00202CE5">
            <w:pPr>
              <w:keepNext/>
              <w:spacing w:after="0"/>
              <w:jc w:val="both"/>
              <w:rPr>
                <w:highlight w:val="yellow"/>
              </w:rPr>
            </w:pPr>
          </w:p>
        </w:tc>
        <w:tc>
          <w:tcPr>
            <w:tcW w:w="6720" w:type="dxa"/>
          </w:tcPr>
          <w:p w14:paraId="6B4F132E" w14:textId="77777777" w:rsidR="00202CE5" w:rsidRPr="003D0A81" w:rsidRDefault="00202CE5" w:rsidP="00202CE5">
            <w:pPr>
              <w:keepNext/>
              <w:spacing w:after="0"/>
              <w:jc w:val="both"/>
            </w:pPr>
            <w:r w:rsidRPr="003D0A81">
              <w:t>Signed by</w:t>
            </w:r>
          </w:p>
          <w:p w14:paraId="539FAFE4" w14:textId="32D230DA" w:rsidR="00202CE5" w:rsidRPr="005E7433" w:rsidRDefault="00114C2E" w:rsidP="00202CE5">
            <w:pPr>
              <w:keepNext/>
              <w:spacing w:after="0"/>
              <w:jc w:val="both"/>
              <w:rPr>
                <w:b/>
                <w:sz w:val="22"/>
                <w:szCs w:val="22"/>
                <w:highlight w:val="yellow"/>
              </w:rPr>
            </w:pPr>
            <w:r w:rsidRPr="005E7433">
              <w:rPr>
                <w:b/>
                <w:sz w:val="22"/>
                <w:szCs w:val="22"/>
                <w:highlight w:val="yellow"/>
              </w:rPr>
              <w:fldChar w:fldCharType="begin"/>
            </w:r>
            <w:r w:rsidRPr="005E7433">
              <w:rPr>
                <w:b/>
                <w:sz w:val="22"/>
                <w:szCs w:val="22"/>
                <w:highlight w:val="yellow"/>
              </w:rPr>
              <w:instrText xml:space="preserve"> MERGEFIELD Administering_Institution </w:instrText>
            </w:r>
            <w:r w:rsidRPr="005E7433">
              <w:rPr>
                <w:b/>
                <w:sz w:val="22"/>
                <w:szCs w:val="22"/>
                <w:highlight w:val="yellow"/>
              </w:rPr>
              <w:fldChar w:fldCharType="separate"/>
            </w:r>
            <w:r w:rsidR="0066013D">
              <w:rPr>
                <w:b/>
                <w:noProof/>
                <w:sz w:val="22"/>
                <w:szCs w:val="22"/>
                <w:highlight w:val="yellow"/>
              </w:rPr>
              <w:t>«Administering_Institution»</w:t>
            </w:r>
            <w:r w:rsidRPr="005E7433">
              <w:rPr>
                <w:b/>
                <w:sz w:val="22"/>
                <w:szCs w:val="22"/>
                <w:highlight w:val="yellow"/>
              </w:rPr>
              <w:fldChar w:fldCharType="end"/>
            </w:r>
          </w:p>
          <w:p w14:paraId="302BA90D" w14:textId="77777777" w:rsidR="00202CE5" w:rsidRPr="00570D7D" w:rsidRDefault="00202CE5" w:rsidP="00202CE5">
            <w:pPr>
              <w:keepNext/>
              <w:spacing w:after="0"/>
              <w:jc w:val="both"/>
            </w:pPr>
            <w:r w:rsidRPr="003D0A81">
              <w:t>by</w:t>
            </w:r>
            <w:r w:rsidRPr="00570D7D">
              <w:t xml:space="preserve"> </w:t>
            </w:r>
          </w:p>
        </w:tc>
      </w:tr>
      <w:tr w:rsidR="00202CE5" w:rsidRPr="00570D7D" w14:paraId="52941BE9" w14:textId="77777777" w:rsidTr="00202CE5">
        <w:trPr>
          <w:cantSplit/>
        </w:trPr>
        <w:tc>
          <w:tcPr>
            <w:tcW w:w="960" w:type="dxa"/>
            <w:vAlign w:val="bottom"/>
          </w:tcPr>
          <w:p w14:paraId="466CD7C5" w14:textId="77777777" w:rsidR="00202CE5" w:rsidRPr="00570D7D" w:rsidRDefault="00202CE5" w:rsidP="002F006F">
            <w:pPr>
              <w:keepNext/>
              <w:spacing w:before="480" w:after="0"/>
              <w:jc w:val="both"/>
              <w:rPr>
                <w:i/>
                <w:sz w:val="14"/>
              </w:rPr>
            </w:pPr>
            <w:r w:rsidRPr="00570D7D">
              <w:rPr>
                <w:i/>
                <w:sz w:val="16"/>
              </w:rPr>
              <w:t>sign here</w:t>
            </w:r>
            <w:r w:rsidRPr="00570D7D">
              <w:rPr>
                <w:rFonts w:cs="Arial"/>
                <w:sz w:val="14"/>
              </w:rPr>
              <w:t xml:space="preserve"> ►</w:t>
            </w:r>
          </w:p>
        </w:tc>
        <w:tc>
          <w:tcPr>
            <w:tcW w:w="6720" w:type="dxa"/>
            <w:tcBorders>
              <w:bottom w:val="single" w:sz="2" w:space="0" w:color="auto"/>
            </w:tcBorders>
            <w:vAlign w:val="bottom"/>
          </w:tcPr>
          <w:p w14:paraId="589E78FB" w14:textId="77777777" w:rsidR="00202CE5" w:rsidRPr="00570D7D" w:rsidRDefault="00202CE5" w:rsidP="002F006F">
            <w:pPr>
              <w:keepNext/>
              <w:spacing w:before="480" w:after="0"/>
              <w:jc w:val="both"/>
              <w:rPr>
                <w:sz w:val="18"/>
              </w:rPr>
            </w:pPr>
          </w:p>
        </w:tc>
      </w:tr>
      <w:tr w:rsidR="00202CE5" w:rsidRPr="00570D7D" w14:paraId="00061999" w14:textId="77777777" w:rsidTr="00202CE5">
        <w:trPr>
          <w:cantSplit/>
        </w:trPr>
        <w:tc>
          <w:tcPr>
            <w:tcW w:w="960" w:type="dxa"/>
            <w:vAlign w:val="bottom"/>
          </w:tcPr>
          <w:p w14:paraId="16FF949C" w14:textId="77777777" w:rsidR="00202CE5" w:rsidRPr="00570D7D" w:rsidRDefault="00202CE5" w:rsidP="00202CE5">
            <w:pPr>
              <w:keepNext/>
              <w:spacing w:after="0"/>
              <w:jc w:val="both"/>
              <w:rPr>
                <w:sz w:val="18"/>
              </w:rPr>
            </w:pPr>
          </w:p>
        </w:tc>
        <w:tc>
          <w:tcPr>
            <w:tcW w:w="6720" w:type="dxa"/>
            <w:vAlign w:val="bottom"/>
          </w:tcPr>
          <w:p w14:paraId="65F4EBC7" w14:textId="77777777" w:rsidR="00202CE5" w:rsidRPr="00570D7D" w:rsidRDefault="00202CE5" w:rsidP="003C76B8">
            <w:pPr>
              <w:keepNext/>
              <w:spacing w:before="60" w:after="60"/>
              <w:jc w:val="both"/>
              <w:rPr>
                <w:sz w:val="18"/>
              </w:rPr>
            </w:pPr>
            <w:r w:rsidRPr="00570D7D">
              <w:rPr>
                <w:sz w:val="18"/>
              </w:rPr>
              <w:t>Company Secretary / Director</w:t>
            </w:r>
          </w:p>
        </w:tc>
      </w:tr>
      <w:tr w:rsidR="00202CE5" w:rsidRPr="00570D7D" w14:paraId="508C880E" w14:textId="77777777" w:rsidTr="00202CE5">
        <w:trPr>
          <w:cantSplit/>
        </w:trPr>
        <w:tc>
          <w:tcPr>
            <w:tcW w:w="960" w:type="dxa"/>
            <w:vAlign w:val="bottom"/>
          </w:tcPr>
          <w:p w14:paraId="0510B011" w14:textId="77777777" w:rsidR="00202CE5" w:rsidRPr="00570D7D" w:rsidRDefault="00202CE5" w:rsidP="002F006F">
            <w:pPr>
              <w:keepNext/>
              <w:spacing w:before="360" w:after="0"/>
              <w:jc w:val="both"/>
              <w:rPr>
                <w:i/>
                <w:sz w:val="16"/>
              </w:rPr>
            </w:pPr>
            <w:r w:rsidRPr="00570D7D">
              <w:rPr>
                <w:i/>
                <w:sz w:val="16"/>
              </w:rPr>
              <w:t>print name</w:t>
            </w:r>
          </w:p>
        </w:tc>
        <w:tc>
          <w:tcPr>
            <w:tcW w:w="6720" w:type="dxa"/>
            <w:tcBorders>
              <w:bottom w:val="single" w:sz="4" w:space="0" w:color="auto"/>
            </w:tcBorders>
            <w:vAlign w:val="bottom"/>
          </w:tcPr>
          <w:p w14:paraId="6C3F3977" w14:textId="77777777" w:rsidR="00202CE5" w:rsidRPr="00570D7D" w:rsidRDefault="00202CE5" w:rsidP="002F006F">
            <w:pPr>
              <w:spacing w:before="360" w:after="0"/>
              <w:jc w:val="both"/>
            </w:pPr>
          </w:p>
        </w:tc>
      </w:tr>
      <w:tr w:rsidR="00202CE5" w:rsidRPr="00570D7D" w14:paraId="7AD3EEA3" w14:textId="77777777" w:rsidTr="00202CE5">
        <w:trPr>
          <w:cantSplit/>
          <w:trHeight w:val="345"/>
        </w:trPr>
        <w:tc>
          <w:tcPr>
            <w:tcW w:w="960" w:type="dxa"/>
            <w:vAlign w:val="bottom"/>
          </w:tcPr>
          <w:p w14:paraId="3A4C523C" w14:textId="77777777" w:rsidR="00202CE5" w:rsidRPr="00570D7D" w:rsidRDefault="00202CE5" w:rsidP="002F006F">
            <w:pPr>
              <w:keepNext/>
              <w:spacing w:before="240" w:after="0"/>
              <w:jc w:val="both"/>
              <w:rPr>
                <w:i/>
                <w:sz w:val="16"/>
              </w:rPr>
            </w:pPr>
            <w:r w:rsidRPr="00570D7D">
              <w:rPr>
                <w:i/>
                <w:sz w:val="16"/>
              </w:rPr>
              <w:t>Date</w:t>
            </w:r>
          </w:p>
        </w:tc>
        <w:tc>
          <w:tcPr>
            <w:tcW w:w="6720" w:type="dxa"/>
            <w:tcBorders>
              <w:top w:val="single" w:sz="4" w:space="0" w:color="auto"/>
              <w:bottom w:val="single" w:sz="4" w:space="0" w:color="auto"/>
            </w:tcBorders>
            <w:vAlign w:val="bottom"/>
          </w:tcPr>
          <w:p w14:paraId="1CFB96C6" w14:textId="77777777" w:rsidR="00202CE5" w:rsidRPr="00570D7D" w:rsidRDefault="00202CE5" w:rsidP="002F006F">
            <w:pPr>
              <w:keepNext/>
              <w:spacing w:before="240" w:after="0"/>
              <w:jc w:val="both"/>
              <w:rPr>
                <w:sz w:val="18"/>
              </w:rPr>
            </w:pPr>
          </w:p>
        </w:tc>
      </w:tr>
      <w:tr w:rsidR="00202CE5" w:rsidRPr="00570D7D" w14:paraId="1491DD45" w14:textId="77777777" w:rsidTr="00202CE5">
        <w:trPr>
          <w:cantSplit/>
        </w:trPr>
        <w:tc>
          <w:tcPr>
            <w:tcW w:w="960" w:type="dxa"/>
            <w:vAlign w:val="bottom"/>
          </w:tcPr>
          <w:p w14:paraId="2F76D2B6" w14:textId="77777777" w:rsidR="00202CE5" w:rsidRPr="00570D7D" w:rsidRDefault="00202CE5" w:rsidP="002F006F">
            <w:pPr>
              <w:keepNext/>
              <w:spacing w:before="480" w:after="0"/>
              <w:jc w:val="both"/>
              <w:rPr>
                <w:i/>
                <w:sz w:val="14"/>
              </w:rPr>
            </w:pPr>
            <w:r w:rsidRPr="00570D7D">
              <w:rPr>
                <w:i/>
                <w:sz w:val="16"/>
              </w:rPr>
              <w:t>sign here</w:t>
            </w:r>
            <w:r w:rsidRPr="00570D7D">
              <w:rPr>
                <w:rFonts w:cs="Arial"/>
                <w:sz w:val="14"/>
              </w:rPr>
              <w:t xml:space="preserve"> ►</w:t>
            </w:r>
          </w:p>
        </w:tc>
        <w:tc>
          <w:tcPr>
            <w:tcW w:w="6720" w:type="dxa"/>
            <w:tcBorders>
              <w:bottom w:val="single" w:sz="2" w:space="0" w:color="auto"/>
            </w:tcBorders>
            <w:vAlign w:val="bottom"/>
          </w:tcPr>
          <w:p w14:paraId="7C7E4E61" w14:textId="77777777" w:rsidR="00202CE5" w:rsidRPr="00570D7D" w:rsidRDefault="00202CE5" w:rsidP="002F006F">
            <w:pPr>
              <w:keepNext/>
              <w:spacing w:before="480" w:after="0"/>
              <w:jc w:val="both"/>
              <w:rPr>
                <w:sz w:val="18"/>
              </w:rPr>
            </w:pPr>
          </w:p>
        </w:tc>
      </w:tr>
      <w:tr w:rsidR="00202CE5" w:rsidRPr="00570D7D" w14:paraId="26A19EB6" w14:textId="77777777" w:rsidTr="00202CE5">
        <w:trPr>
          <w:cantSplit/>
        </w:trPr>
        <w:tc>
          <w:tcPr>
            <w:tcW w:w="960" w:type="dxa"/>
            <w:vAlign w:val="bottom"/>
          </w:tcPr>
          <w:p w14:paraId="3AE267A0" w14:textId="77777777" w:rsidR="00202CE5" w:rsidRPr="00570D7D" w:rsidRDefault="00202CE5" w:rsidP="00202CE5">
            <w:pPr>
              <w:keepNext/>
              <w:spacing w:after="0"/>
              <w:jc w:val="both"/>
              <w:rPr>
                <w:sz w:val="18"/>
              </w:rPr>
            </w:pPr>
          </w:p>
        </w:tc>
        <w:tc>
          <w:tcPr>
            <w:tcW w:w="6720" w:type="dxa"/>
            <w:vAlign w:val="bottom"/>
          </w:tcPr>
          <w:p w14:paraId="1AAE2A83" w14:textId="77777777" w:rsidR="00202CE5" w:rsidRPr="00570D7D" w:rsidRDefault="00202CE5" w:rsidP="003C76B8">
            <w:pPr>
              <w:keepNext/>
              <w:spacing w:before="60" w:after="60"/>
              <w:jc w:val="both"/>
              <w:rPr>
                <w:sz w:val="18"/>
              </w:rPr>
            </w:pPr>
            <w:r w:rsidRPr="00570D7D">
              <w:rPr>
                <w:sz w:val="18"/>
              </w:rPr>
              <w:t>Director</w:t>
            </w:r>
          </w:p>
        </w:tc>
      </w:tr>
      <w:tr w:rsidR="00202CE5" w:rsidRPr="00570D7D" w14:paraId="74C56B9D" w14:textId="77777777" w:rsidTr="00202CE5">
        <w:trPr>
          <w:cantSplit/>
        </w:trPr>
        <w:tc>
          <w:tcPr>
            <w:tcW w:w="960" w:type="dxa"/>
            <w:vAlign w:val="bottom"/>
          </w:tcPr>
          <w:p w14:paraId="21526BA9" w14:textId="77777777" w:rsidR="00202CE5" w:rsidRPr="00570D7D" w:rsidRDefault="00202CE5" w:rsidP="002F006F">
            <w:pPr>
              <w:keepNext/>
              <w:spacing w:before="240" w:after="0"/>
              <w:jc w:val="both"/>
              <w:rPr>
                <w:i/>
                <w:sz w:val="16"/>
              </w:rPr>
            </w:pPr>
            <w:r w:rsidRPr="00570D7D">
              <w:rPr>
                <w:i/>
                <w:sz w:val="16"/>
              </w:rPr>
              <w:t>print name</w:t>
            </w:r>
          </w:p>
        </w:tc>
        <w:tc>
          <w:tcPr>
            <w:tcW w:w="6720" w:type="dxa"/>
            <w:tcBorders>
              <w:bottom w:val="single" w:sz="2" w:space="0" w:color="auto"/>
            </w:tcBorders>
            <w:vAlign w:val="bottom"/>
          </w:tcPr>
          <w:p w14:paraId="71F8E711" w14:textId="77777777" w:rsidR="00202CE5" w:rsidRPr="00570D7D" w:rsidRDefault="00202CE5" w:rsidP="002F006F">
            <w:pPr>
              <w:spacing w:before="360" w:after="0"/>
              <w:jc w:val="both"/>
            </w:pPr>
          </w:p>
        </w:tc>
      </w:tr>
      <w:tr w:rsidR="00202CE5" w:rsidRPr="00202CE5" w14:paraId="2B01DC50" w14:textId="77777777" w:rsidTr="00202CE5">
        <w:trPr>
          <w:cantSplit/>
          <w:trHeight w:val="393"/>
        </w:trPr>
        <w:tc>
          <w:tcPr>
            <w:tcW w:w="960" w:type="dxa"/>
            <w:vAlign w:val="bottom"/>
          </w:tcPr>
          <w:p w14:paraId="54BE4A5D" w14:textId="77777777" w:rsidR="00202CE5" w:rsidRPr="00202CE5" w:rsidRDefault="00202CE5" w:rsidP="002F006F">
            <w:pPr>
              <w:keepNext/>
              <w:spacing w:before="240" w:after="0"/>
              <w:jc w:val="both"/>
              <w:rPr>
                <w:i/>
                <w:sz w:val="16"/>
              </w:rPr>
            </w:pPr>
            <w:r w:rsidRPr="00570D7D">
              <w:rPr>
                <w:i/>
                <w:sz w:val="16"/>
              </w:rPr>
              <w:t>Date</w:t>
            </w:r>
          </w:p>
        </w:tc>
        <w:tc>
          <w:tcPr>
            <w:tcW w:w="6720" w:type="dxa"/>
            <w:tcBorders>
              <w:bottom w:val="single" w:sz="2" w:space="0" w:color="auto"/>
            </w:tcBorders>
            <w:vAlign w:val="bottom"/>
          </w:tcPr>
          <w:p w14:paraId="2337B405" w14:textId="77777777" w:rsidR="00202CE5" w:rsidRPr="00202CE5" w:rsidRDefault="00202CE5" w:rsidP="002F006F">
            <w:pPr>
              <w:spacing w:before="240" w:after="0"/>
              <w:jc w:val="both"/>
            </w:pPr>
          </w:p>
        </w:tc>
      </w:tr>
    </w:tbl>
    <w:p w14:paraId="016DC142" w14:textId="77777777" w:rsidR="00202CE5" w:rsidRDefault="00202CE5" w:rsidP="00E230D5">
      <w:pPr>
        <w:ind w:left="851"/>
        <w:jc w:val="both"/>
      </w:pPr>
    </w:p>
    <w:sectPr w:rsidR="00202CE5" w:rsidSect="00F64207">
      <w:pgSz w:w="11906" w:h="16838" w:code="9"/>
      <w:pgMar w:top="993" w:right="1826" w:bottom="814" w:left="1560" w:header="703" w:footer="22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1E21C" w14:textId="77777777" w:rsidR="006166FC" w:rsidRDefault="006166FC">
      <w:r>
        <w:separator/>
      </w:r>
    </w:p>
  </w:endnote>
  <w:endnote w:type="continuationSeparator" w:id="0">
    <w:p w14:paraId="5AD3A1F8" w14:textId="77777777" w:rsidR="006166FC" w:rsidRDefault="0061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986164"/>
      <w:docPartObj>
        <w:docPartGallery w:val="Page Numbers (Bottom of Page)"/>
        <w:docPartUnique/>
      </w:docPartObj>
    </w:sdtPr>
    <w:sdtEndPr>
      <w:rPr>
        <w:noProof/>
      </w:rPr>
    </w:sdtEndPr>
    <w:sdtContent>
      <w:p w14:paraId="5B606B9E" w14:textId="4C59886B" w:rsidR="00886844" w:rsidRDefault="00886844" w:rsidP="00886844">
        <w:pPr>
          <w:pStyle w:val="Footer"/>
          <w:ind w:left="7200" w:firstLine="720"/>
          <w:jc w:val="center"/>
        </w:pPr>
        <w:r>
          <w:fldChar w:fldCharType="begin"/>
        </w:r>
        <w:r>
          <w:instrText xml:space="preserve"> PAGE   \* MERGEFORMAT </w:instrText>
        </w:r>
        <w:r>
          <w:fldChar w:fldCharType="separate"/>
        </w:r>
        <w:r>
          <w:rPr>
            <w:noProof/>
          </w:rPr>
          <w:t>2</w:t>
        </w:r>
        <w:r>
          <w:rPr>
            <w:noProof/>
          </w:rPr>
          <w:fldChar w:fldCharType="end"/>
        </w:r>
      </w:p>
    </w:sdtContent>
  </w:sdt>
  <w:p w14:paraId="410049B7" w14:textId="1EA3E945" w:rsidR="005B643C" w:rsidRDefault="005B6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0425" w14:textId="77777777" w:rsidR="005B643C" w:rsidRDefault="005B643C">
    <w:pPr>
      <w:pStyle w:val="Footer"/>
      <w:jc w:val="center"/>
    </w:pPr>
    <w:r>
      <w:rPr>
        <w:rStyle w:val="PageNumber"/>
      </w:rPr>
      <w:fldChar w:fldCharType="begin"/>
    </w:r>
    <w:r>
      <w:rPr>
        <w:rStyle w:val="PageNumber"/>
      </w:rPr>
      <w:instrText xml:space="preserve"> PAGE </w:instrText>
    </w:r>
    <w:r>
      <w:rPr>
        <w:rStyle w:val="PageNumber"/>
      </w:rPr>
      <w:fldChar w:fldCharType="separate"/>
    </w:r>
    <w:r w:rsidR="009A6E97">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FB7A" w14:textId="77777777" w:rsidR="005B643C" w:rsidRDefault="005B643C" w:rsidP="006E4288">
    <w:pPr>
      <w:pStyle w:val="Footer"/>
      <w:ind w:right="-1119"/>
      <w:jc w:val="right"/>
    </w:pPr>
    <w:r>
      <w:fldChar w:fldCharType="begin"/>
    </w:r>
    <w:r>
      <w:instrText xml:space="preserve"> PAGE   \* MERGEFORMAT </w:instrText>
    </w:r>
    <w:r>
      <w:fldChar w:fldCharType="separate"/>
    </w:r>
    <w:r w:rsidR="009A6E97">
      <w:rPr>
        <w:noProof/>
      </w:rPr>
      <w:t>54</w:t>
    </w:r>
    <w:r>
      <w:rPr>
        <w:noProof/>
      </w:rPr>
      <w:fldChar w:fldCharType="end"/>
    </w:r>
  </w:p>
  <w:p w14:paraId="6B784D43" w14:textId="77777777" w:rsidR="005B643C" w:rsidRPr="00970876" w:rsidRDefault="005B643C" w:rsidP="00970876">
    <w:pPr>
      <w:pStyle w:val="Foote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304D" w14:textId="77777777" w:rsidR="005B643C" w:rsidRDefault="005B643C">
    <w:pPr>
      <w:pStyle w:val="Footer"/>
      <w:jc w:val="center"/>
    </w:pPr>
    <w:r>
      <w:rPr>
        <w:rStyle w:val="PageNumber"/>
      </w:rPr>
      <w:fldChar w:fldCharType="begin"/>
    </w:r>
    <w:r>
      <w:rPr>
        <w:rStyle w:val="PageNumber"/>
      </w:rPr>
      <w:instrText xml:space="preserve"> PAGE </w:instrText>
    </w:r>
    <w:r>
      <w:rPr>
        <w:rStyle w:val="PageNumber"/>
      </w:rPr>
      <w:fldChar w:fldCharType="separate"/>
    </w:r>
    <w:r w:rsidR="009A6E97">
      <w:rPr>
        <w:rStyle w:val="PageNumber"/>
        <w:noProof/>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87C35" w14:textId="77777777" w:rsidR="006166FC" w:rsidRDefault="006166FC">
      <w:r>
        <w:separator/>
      </w:r>
    </w:p>
  </w:footnote>
  <w:footnote w:type="continuationSeparator" w:id="0">
    <w:p w14:paraId="4350A373" w14:textId="77777777" w:rsidR="006166FC" w:rsidRDefault="00616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54544" w14:textId="77777777" w:rsidR="005B643C" w:rsidRPr="0088228C" w:rsidRDefault="005B643C" w:rsidP="00BE0CF8">
    <w:pPr>
      <w:pStyle w:val="Header"/>
      <w:ind w:left="142"/>
      <w:jc w:val="center"/>
      <w:rPr>
        <w:rFonts w:cs="Arial"/>
        <w:b/>
        <w:color w:val="C0C0C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7718" w14:textId="77777777" w:rsidR="005B643C" w:rsidRDefault="005B6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295C" w14:textId="77777777" w:rsidR="005B643C" w:rsidRPr="0088228C" w:rsidRDefault="005B643C" w:rsidP="00BE0CF8">
    <w:pPr>
      <w:pStyle w:val="Header"/>
      <w:ind w:left="142"/>
      <w:jc w:val="center"/>
      <w:rPr>
        <w:rFonts w:cs="Arial"/>
        <w:b/>
        <w:color w:val="C0C0C0"/>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08E6" w14:textId="77777777" w:rsidR="005B643C" w:rsidRDefault="005B6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FAACE16"/>
    <w:lvl w:ilvl="0">
      <w:start w:val="1"/>
      <w:numFmt w:val="bullet"/>
      <w:pStyle w:val="ListNumberTable"/>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156A1FC"/>
    <w:lvl w:ilvl="0">
      <w:start w:val="1"/>
      <w:numFmt w:val="bullet"/>
      <w:pStyle w:val="ListNumber"/>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6CE9A36"/>
    <w:lvl w:ilvl="0">
      <w:start w:val="1"/>
      <w:numFmt w:val="bullet"/>
      <w:pStyle w:val="NoTOCHdg4"/>
      <w:lvlText w:val=""/>
      <w:lvlJc w:val="left"/>
      <w:pPr>
        <w:tabs>
          <w:tab w:val="num" w:pos="360"/>
        </w:tabs>
        <w:ind w:left="360" w:hanging="360"/>
      </w:pPr>
      <w:rPr>
        <w:rFonts w:ascii="Symbol" w:hAnsi="Symbol" w:hint="default"/>
      </w:rPr>
    </w:lvl>
  </w:abstractNum>
  <w:abstractNum w:abstractNumId="3" w15:restartNumberingAfterBreak="0">
    <w:nsid w:val="02AC3009"/>
    <w:multiLevelType w:val="singleLevel"/>
    <w:tmpl w:val="EEACE46A"/>
    <w:lvl w:ilvl="0">
      <w:start w:val="1"/>
      <w:numFmt w:val="bullet"/>
      <w:pStyle w:val="ListBullet3"/>
      <w:lvlText w:val=""/>
      <w:lvlJc w:val="left"/>
      <w:pPr>
        <w:tabs>
          <w:tab w:val="num" w:pos="3404"/>
        </w:tabs>
        <w:ind w:left="3404" w:hanging="851"/>
      </w:pPr>
      <w:rPr>
        <w:rFonts w:ascii="Symbol" w:hAnsi="Symbol" w:hint="default"/>
        <w:b w:val="0"/>
        <w:i w:val="0"/>
        <w:sz w:val="16"/>
      </w:rPr>
    </w:lvl>
  </w:abstractNum>
  <w:abstractNum w:abstractNumId="4" w15:restartNumberingAfterBreak="0">
    <w:nsid w:val="0D617C78"/>
    <w:multiLevelType w:val="multilevel"/>
    <w:tmpl w:val="D632EAB6"/>
    <w:lvl w:ilvl="0">
      <w:start w:val="1"/>
      <w:numFmt w:val="decimal"/>
      <w:lvlText w:val="%1"/>
      <w:lvlJc w:val="left"/>
      <w:pPr>
        <w:tabs>
          <w:tab w:val="num" w:pos="851"/>
        </w:tabs>
        <w:ind w:left="851" w:hanging="851"/>
      </w:pPr>
      <w:rPr>
        <w:rFonts w:ascii="Arial" w:hAnsi="Arial" w:cs="Times New Roman" w:hint="default"/>
        <w:b w:val="0"/>
        <w:i w:val="0"/>
        <w:sz w:val="28"/>
      </w:rPr>
    </w:lvl>
    <w:lvl w:ilvl="1">
      <w:start w:val="1"/>
      <w:numFmt w:val="decimal"/>
      <w:lvlText w:val="%1.%2"/>
      <w:lvlJc w:val="left"/>
      <w:pPr>
        <w:tabs>
          <w:tab w:val="num" w:pos="851"/>
        </w:tabs>
        <w:ind w:left="851" w:hanging="851"/>
      </w:pPr>
      <w:rPr>
        <w:rFonts w:ascii="Arial" w:hAnsi="Arial" w:cs="Times New Roman" w:hint="default"/>
        <w:b/>
        <w:sz w:val="24"/>
      </w:rPr>
    </w:lvl>
    <w:lvl w:ilvl="2">
      <w:start w:val="1"/>
      <w:numFmt w:val="lowerLetter"/>
      <w:lvlText w:val="(%3)"/>
      <w:lvlJc w:val="left"/>
      <w:pPr>
        <w:tabs>
          <w:tab w:val="num" w:pos="1701"/>
        </w:tabs>
        <w:ind w:left="1701" w:hanging="851"/>
      </w:pPr>
      <w:rPr>
        <w:rFonts w:ascii="Arial" w:hAnsi="Arial" w:cs="Times New Roman" w:hint="default"/>
        <w:b w:val="0"/>
        <w:sz w:val="20"/>
      </w:rPr>
    </w:lvl>
    <w:lvl w:ilvl="3">
      <w:start w:val="1"/>
      <w:numFmt w:val="decimal"/>
      <w:lvlText w:val="(%4)"/>
      <w:lvlJc w:val="left"/>
      <w:pPr>
        <w:tabs>
          <w:tab w:val="num" w:pos="255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5" w15:restartNumberingAfterBreak="0">
    <w:nsid w:val="17956135"/>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6" w15:restartNumberingAfterBreak="0">
    <w:nsid w:val="18703D6D"/>
    <w:multiLevelType w:val="multilevel"/>
    <w:tmpl w:val="CAAA5426"/>
    <w:lvl w:ilvl="0">
      <w:start w:val="1"/>
      <w:numFmt w:val="decimal"/>
      <w:lvlText w:val="%1"/>
      <w:lvlJc w:val="left"/>
      <w:pPr>
        <w:tabs>
          <w:tab w:val="num" w:pos="851"/>
        </w:tabs>
        <w:ind w:left="851" w:hanging="851"/>
      </w:pPr>
      <w:rPr>
        <w:rFonts w:ascii="Arial" w:hAnsi="Arial" w:cs="Times New Roman" w:hint="default"/>
        <w:b w:val="0"/>
        <w:i w:val="0"/>
        <w:sz w:val="28"/>
      </w:rPr>
    </w:lvl>
    <w:lvl w:ilvl="1">
      <w:start w:val="1"/>
      <w:numFmt w:val="decimal"/>
      <w:lvlText w:val="%1.%2"/>
      <w:lvlJc w:val="left"/>
      <w:pPr>
        <w:tabs>
          <w:tab w:val="num" w:pos="851"/>
        </w:tabs>
        <w:ind w:left="851" w:hanging="851"/>
      </w:pPr>
      <w:rPr>
        <w:rFonts w:ascii="Arial" w:hAnsi="Arial" w:cs="Times New Roman" w:hint="default"/>
        <w:b/>
        <w:sz w:val="24"/>
      </w:rPr>
    </w:lvl>
    <w:lvl w:ilvl="2">
      <w:start w:val="1"/>
      <w:numFmt w:val="lowerLetter"/>
      <w:lvlText w:val="(%3)"/>
      <w:lvlJc w:val="left"/>
      <w:pPr>
        <w:tabs>
          <w:tab w:val="num" w:pos="1701"/>
        </w:tabs>
        <w:ind w:left="1701" w:hanging="851"/>
      </w:pPr>
      <w:rPr>
        <w:rFonts w:ascii="Arial" w:hAnsi="Arial" w:cs="Times New Roman" w:hint="default"/>
        <w:b w:val="0"/>
        <w:sz w:val="20"/>
      </w:rPr>
    </w:lvl>
    <w:lvl w:ilvl="3">
      <w:start w:val="1"/>
      <w:numFmt w:val="decimal"/>
      <w:lvlText w:val="(%4)"/>
      <w:lvlJc w:val="left"/>
      <w:pPr>
        <w:tabs>
          <w:tab w:val="num" w:pos="2552"/>
        </w:tabs>
        <w:ind w:left="2553" w:hanging="851"/>
      </w:pPr>
      <w:rPr>
        <w:rFonts w:ascii="Arial" w:hAnsi="Arial" w:cs="Times New Roman" w:hint="default"/>
        <w:b w:val="0"/>
      </w:rPr>
    </w:lvl>
    <w:lvl w:ilvl="4">
      <w:start w:val="1"/>
      <w:numFmt w:val="decimal"/>
      <w:lvlText w:val="(%5)."/>
      <w:lvlJc w:val="left"/>
      <w:pPr>
        <w:tabs>
          <w:tab w:val="num" w:pos="2553"/>
        </w:tabs>
        <w:ind w:left="2553" w:hanging="851"/>
      </w:pPr>
      <w:rPr>
        <w:rFonts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7" w15:restartNumberingAfterBreak="0">
    <w:nsid w:val="1A6F538E"/>
    <w:multiLevelType w:val="multilevel"/>
    <w:tmpl w:val="2B606374"/>
    <w:lvl w:ilvl="0">
      <w:start w:val="29"/>
      <w:numFmt w:val="decimal"/>
      <w:lvlText w:val="%1"/>
      <w:lvlJc w:val="left"/>
      <w:pPr>
        <w:tabs>
          <w:tab w:val="num" w:pos="851"/>
        </w:tabs>
        <w:ind w:left="851" w:hanging="851"/>
      </w:pPr>
      <w:rPr>
        <w:rFonts w:ascii="Arial" w:hAnsi="Arial" w:cs="Times New Roman" w:hint="default"/>
        <w:b w:val="0"/>
        <w:i w:val="0"/>
        <w:sz w:val="28"/>
      </w:rPr>
    </w:lvl>
    <w:lvl w:ilvl="1">
      <w:start w:val="1"/>
      <w:numFmt w:val="decimal"/>
      <w:lvlText w:val="%1.%2"/>
      <w:lvlJc w:val="left"/>
      <w:pPr>
        <w:tabs>
          <w:tab w:val="num" w:pos="851"/>
        </w:tabs>
        <w:ind w:left="851" w:hanging="851"/>
      </w:pPr>
      <w:rPr>
        <w:rFonts w:ascii="Arial" w:hAnsi="Arial" w:cs="Times New Roman" w:hint="default"/>
        <w:b/>
        <w:sz w:val="24"/>
      </w:rPr>
    </w:lvl>
    <w:lvl w:ilvl="2">
      <w:start w:val="4"/>
      <w:numFmt w:val="lowerLetter"/>
      <w:lvlText w:val="(%3)"/>
      <w:lvlJc w:val="left"/>
      <w:pPr>
        <w:tabs>
          <w:tab w:val="num" w:pos="1701"/>
        </w:tabs>
        <w:ind w:left="1701" w:hanging="851"/>
      </w:pPr>
      <w:rPr>
        <w:rFonts w:ascii="Arial" w:hAnsi="Arial" w:cs="Times New Roman" w:hint="default"/>
        <w:b w:val="0"/>
        <w:sz w:val="20"/>
      </w:rPr>
    </w:lvl>
    <w:lvl w:ilvl="3">
      <w:start w:val="13"/>
      <w:numFmt w:val="decimal"/>
      <w:lvlText w:val="(%4)"/>
      <w:lvlJc w:val="left"/>
      <w:pPr>
        <w:tabs>
          <w:tab w:val="num" w:pos="2552"/>
        </w:tabs>
        <w:ind w:left="2553" w:hanging="851"/>
      </w:pPr>
      <w:rPr>
        <w:rFonts w:ascii="Arial" w:hAnsi="Arial" w:cs="Times New Roman" w:hint="default"/>
        <w:b w:val="0"/>
      </w:rPr>
    </w:lvl>
    <w:lvl w:ilvl="4">
      <w:start w:val="3"/>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3"/>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8" w15:restartNumberingAfterBreak="0">
    <w:nsid w:val="1E351FB4"/>
    <w:multiLevelType w:val="multilevel"/>
    <w:tmpl w:val="D632EAB6"/>
    <w:lvl w:ilvl="0">
      <w:start w:val="1"/>
      <w:numFmt w:val="decimal"/>
      <w:lvlText w:val="%1"/>
      <w:lvlJc w:val="left"/>
      <w:pPr>
        <w:tabs>
          <w:tab w:val="num" w:pos="851"/>
        </w:tabs>
        <w:ind w:left="851" w:hanging="851"/>
      </w:pPr>
      <w:rPr>
        <w:rFonts w:ascii="Arial" w:hAnsi="Arial" w:cs="Times New Roman" w:hint="default"/>
        <w:b w:val="0"/>
        <w:i w:val="0"/>
        <w:sz w:val="28"/>
      </w:rPr>
    </w:lvl>
    <w:lvl w:ilvl="1">
      <w:start w:val="1"/>
      <w:numFmt w:val="decimal"/>
      <w:lvlText w:val="%1.%2"/>
      <w:lvlJc w:val="left"/>
      <w:pPr>
        <w:tabs>
          <w:tab w:val="num" w:pos="851"/>
        </w:tabs>
        <w:ind w:left="851" w:hanging="851"/>
      </w:pPr>
      <w:rPr>
        <w:rFonts w:ascii="Arial" w:hAnsi="Arial" w:cs="Times New Roman" w:hint="default"/>
        <w:b/>
        <w:sz w:val="24"/>
      </w:rPr>
    </w:lvl>
    <w:lvl w:ilvl="2">
      <w:start w:val="1"/>
      <w:numFmt w:val="lowerLetter"/>
      <w:lvlText w:val="(%3)"/>
      <w:lvlJc w:val="left"/>
      <w:pPr>
        <w:tabs>
          <w:tab w:val="num" w:pos="1701"/>
        </w:tabs>
        <w:ind w:left="1701" w:hanging="851"/>
      </w:pPr>
      <w:rPr>
        <w:rFonts w:ascii="Arial" w:hAnsi="Arial" w:cs="Times New Roman" w:hint="default"/>
        <w:b w:val="0"/>
        <w:sz w:val="20"/>
      </w:rPr>
    </w:lvl>
    <w:lvl w:ilvl="3">
      <w:start w:val="1"/>
      <w:numFmt w:val="decimal"/>
      <w:lvlText w:val="(%4)"/>
      <w:lvlJc w:val="left"/>
      <w:pPr>
        <w:tabs>
          <w:tab w:val="num" w:pos="255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9" w15:restartNumberingAfterBreak="0">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rPr>
    </w:lvl>
  </w:abstractNum>
  <w:abstractNum w:abstractNumId="10" w15:restartNumberingAfterBreak="0">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cs="Times New Roman" w:hint="default"/>
        <w:b w:val="0"/>
        <w:i w:val="0"/>
        <w:sz w:val="20"/>
      </w:rPr>
    </w:lvl>
  </w:abstractNum>
  <w:abstractNum w:abstractNumId="11" w15:restartNumberingAfterBreak="0">
    <w:nsid w:val="28213D96"/>
    <w:multiLevelType w:val="multilevel"/>
    <w:tmpl w:val="D632EAB6"/>
    <w:lvl w:ilvl="0">
      <w:start w:val="1"/>
      <w:numFmt w:val="decimal"/>
      <w:lvlText w:val="%1"/>
      <w:lvlJc w:val="left"/>
      <w:pPr>
        <w:tabs>
          <w:tab w:val="num" w:pos="851"/>
        </w:tabs>
        <w:ind w:left="851" w:hanging="851"/>
      </w:pPr>
      <w:rPr>
        <w:rFonts w:ascii="Arial" w:hAnsi="Arial" w:cs="Times New Roman" w:hint="default"/>
        <w:b w:val="0"/>
        <w:i w:val="0"/>
        <w:sz w:val="28"/>
      </w:rPr>
    </w:lvl>
    <w:lvl w:ilvl="1">
      <w:start w:val="1"/>
      <w:numFmt w:val="decimal"/>
      <w:lvlText w:val="%1.%2"/>
      <w:lvlJc w:val="left"/>
      <w:pPr>
        <w:tabs>
          <w:tab w:val="num" w:pos="851"/>
        </w:tabs>
        <w:ind w:left="851" w:hanging="851"/>
      </w:pPr>
      <w:rPr>
        <w:rFonts w:ascii="Arial" w:hAnsi="Arial" w:cs="Times New Roman" w:hint="default"/>
        <w:b/>
        <w:sz w:val="24"/>
      </w:rPr>
    </w:lvl>
    <w:lvl w:ilvl="2">
      <w:start w:val="1"/>
      <w:numFmt w:val="lowerLetter"/>
      <w:lvlText w:val="(%3)"/>
      <w:lvlJc w:val="left"/>
      <w:pPr>
        <w:tabs>
          <w:tab w:val="num" w:pos="1701"/>
        </w:tabs>
        <w:ind w:left="1701" w:hanging="851"/>
      </w:pPr>
      <w:rPr>
        <w:rFonts w:ascii="Arial" w:hAnsi="Arial" w:cs="Times New Roman" w:hint="default"/>
        <w:b w:val="0"/>
        <w:sz w:val="20"/>
      </w:rPr>
    </w:lvl>
    <w:lvl w:ilvl="3">
      <w:start w:val="1"/>
      <w:numFmt w:val="decimal"/>
      <w:lvlText w:val="(%4)"/>
      <w:lvlJc w:val="left"/>
      <w:pPr>
        <w:tabs>
          <w:tab w:val="num" w:pos="255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2" w15:restartNumberingAfterBreak="0">
    <w:nsid w:val="29305812"/>
    <w:multiLevelType w:val="multilevel"/>
    <w:tmpl w:val="6E66B00E"/>
    <w:lvl w:ilvl="0">
      <w:start w:val="29"/>
      <w:numFmt w:val="decimal"/>
      <w:lvlText w:val="%1"/>
      <w:lvlJc w:val="left"/>
      <w:pPr>
        <w:tabs>
          <w:tab w:val="num" w:pos="851"/>
        </w:tabs>
        <w:ind w:left="851" w:hanging="851"/>
      </w:pPr>
      <w:rPr>
        <w:rFonts w:ascii="Arial" w:hAnsi="Arial" w:cs="Times New Roman" w:hint="default"/>
        <w:b w:val="0"/>
        <w:i w:val="0"/>
        <w:sz w:val="28"/>
      </w:rPr>
    </w:lvl>
    <w:lvl w:ilvl="1">
      <w:start w:val="1"/>
      <w:numFmt w:val="decimal"/>
      <w:lvlText w:val="%1.%2"/>
      <w:lvlJc w:val="left"/>
      <w:pPr>
        <w:tabs>
          <w:tab w:val="num" w:pos="851"/>
        </w:tabs>
        <w:ind w:left="851" w:hanging="851"/>
      </w:pPr>
      <w:rPr>
        <w:rFonts w:ascii="Arial" w:hAnsi="Arial" w:cs="Times New Roman" w:hint="default"/>
        <w:b/>
        <w:sz w:val="24"/>
      </w:rPr>
    </w:lvl>
    <w:lvl w:ilvl="2">
      <w:start w:val="4"/>
      <w:numFmt w:val="lowerLetter"/>
      <w:lvlText w:val="(%3)"/>
      <w:lvlJc w:val="left"/>
      <w:pPr>
        <w:tabs>
          <w:tab w:val="num" w:pos="1701"/>
        </w:tabs>
        <w:ind w:left="1701" w:hanging="851"/>
      </w:pPr>
      <w:rPr>
        <w:rFonts w:ascii="Arial" w:hAnsi="Arial" w:cs="Times New Roman" w:hint="default"/>
        <w:b w:val="0"/>
        <w:sz w:val="20"/>
      </w:rPr>
    </w:lvl>
    <w:lvl w:ilvl="3">
      <w:start w:val="13"/>
      <w:numFmt w:val="decimal"/>
      <w:lvlText w:val="(%4)"/>
      <w:lvlJc w:val="left"/>
      <w:pPr>
        <w:tabs>
          <w:tab w:val="num" w:pos="2552"/>
        </w:tabs>
        <w:ind w:left="2553" w:hanging="851"/>
      </w:pPr>
      <w:rPr>
        <w:rFonts w:ascii="Arial" w:hAnsi="Arial" w:cs="Times New Roman" w:hint="default"/>
        <w:b w:val="0"/>
      </w:rPr>
    </w:lvl>
    <w:lvl w:ilvl="4">
      <w:start w:val="3"/>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6"/>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3" w15:restartNumberingAfterBreak="0">
    <w:nsid w:val="29E43B84"/>
    <w:multiLevelType w:val="multilevel"/>
    <w:tmpl w:val="D7F45B7C"/>
    <w:lvl w:ilvl="0">
      <w:start w:val="1"/>
      <w:numFmt w:val="decimal"/>
      <w:lvlText w:val="%1."/>
      <w:lvlJc w:val="left"/>
      <w:pPr>
        <w:tabs>
          <w:tab w:val="num" w:pos="851"/>
        </w:tabs>
        <w:ind w:left="851" w:hanging="851"/>
      </w:pPr>
      <w:rPr>
        <w:rFonts w:hint="default"/>
        <w:b w:val="0"/>
        <w:i w:val="0"/>
        <w:sz w:val="18"/>
        <w:szCs w:val="12"/>
      </w:rPr>
    </w:lvl>
    <w:lvl w:ilvl="1">
      <w:start w:val="1"/>
      <w:numFmt w:val="decimal"/>
      <w:lvlText w:val="%1.%2"/>
      <w:lvlJc w:val="left"/>
      <w:pPr>
        <w:tabs>
          <w:tab w:val="num" w:pos="851"/>
        </w:tabs>
        <w:ind w:left="851" w:hanging="851"/>
      </w:pPr>
      <w:rPr>
        <w:rFonts w:ascii="Arial" w:hAnsi="Arial" w:cs="Times New Roman" w:hint="default"/>
        <w:b/>
        <w:sz w:val="24"/>
      </w:rPr>
    </w:lvl>
    <w:lvl w:ilvl="2">
      <w:start w:val="1"/>
      <w:numFmt w:val="lowerLetter"/>
      <w:lvlText w:val="(%3)"/>
      <w:lvlJc w:val="left"/>
      <w:pPr>
        <w:tabs>
          <w:tab w:val="num" w:pos="1701"/>
        </w:tabs>
        <w:ind w:left="1701" w:hanging="851"/>
      </w:pPr>
      <w:rPr>
        <w:rFonts w:ascii="Arial" w:hAnsi="Arial" w:cs="Times New Roman" w:hint="default"/>
        <w:b w:val="0"/>
        <w:sz w:val="20"/>
      </w:rPr>
    </w:lvl>
    <w:lvl w:ilvl="3">
      <w:start w:val="1"/>
      <w:numFmt w:val="decimal"/>
      <w:lvlText w:val="(%4)"/>
      <w:lvlJc w:val="left"/>
      <w:pPr>
        <w:tabs>
          <w:tab w:val="num" w:pos="2552"/>
        </w:tabs>
        <w:ind w:left="2553" w:hanging="851"/>
      </w:pPr>
      <w:rPr>
        <w:rFonts w:ascii="Arial" w:hAnsi="Arial" w:cs="Times New Roman" w:hint="default"/>
        <w:b w:val="0"/>
      </w:rPr>
    </w:lvl>
    <w:lvl w:ilvl="4">
      <w:start w:val="1"/>
      <w:numFmt w:val="decimal"/>
      <w:lvlText w:val="(%5)."/>
      <w:lvlJc w:val="left"/>
      <w:pPr>
        <w:tabs>
          <w:tab w:val="num" w:pos="2553"/>
        </w:tabs>
        <w:ind w:left="2553" w:hanging="851"/>
      </w:pPr>
      <w:rPr>
        <w:rFonts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4" w15:restartNumberingAfterBreak="0">
    <w:nsid w:val="2AED78E2"/>
    <w:multiLevelType w:val="singleLevel"/>
    <w:tmpl w:val="87F8B1BB"/>
    <w:lvl w:ilvl="0">
      <w:start w:val="1"/>
      <w:numFmt w:val="bullet"/>
      <w:pStyle w:val="ListBulletTableIndent"/>
      <w:lvlText w:val="–"/>
      <w:lvlJc w:val="left"/>
      <w:pPr>
        <w:tabs>
          <w:tab w:val="num" w:pos="568"/>
        </w:tabs>
        <w:ind w:left="568" w:hanging="284"/>
      </w:pPr>
      <w:rPr>
        <w:rFonts w:ascii="Arial" w:hAnsi="Arial" w:hint="default"/>
        <w:b w:val="0"/>
        <w:i w:val="0"/>
        <w:sz w:val="16"/>
      </w:rPr>
    </w:lvl>
  </w:abstractNum>
  <w:abstractNum w:abstractNumId="15" w15:restartNumberingAfterBreak="0">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rPr>
    </w:lvl>
  </w:abstractNum>
  <w:abstractNum w:abstractNumId="16" w15:restartNumberingAfterBreak="0">
    <w:nsid w:val="2CBB4C4D"/>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17" w15:restartNumberingAfterBreak="0">
    <w:nsid w:val="32E65B5F"/>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18" w15:restartNumberingAfterBreak="0">
    <w:nsid w:val="3F375853"/>
    <w:multiLevelType w:val="multilevel"/>
    <w:tmpl w:val="08809250"/>
    <w:lvl w:ilvl="0">
      <w:start w:val="29"/>
      <w:numFmt w:val="decimal"/>
      <w:lvlText w:val="%1"/>
      <w:lvlJc w:val="left"/>
      <w:pPr>
        <w:tabs>
          <w:tab w:val="num" w:pos="851"/>
        </w:tabs>
        <w:ind w:left="851" w:hanging="851"/>
      </w:pPr>
      <w:rPr>
        <w:rFonts w:ascii="Arial" w:hAnsi="Arial" w:cs="Times New Roman" w:hint="default"/>
        <w:b w:val="0"/>
        <w:i w:val="0"/>
        <w:sz w:val="28"/>
      </w:rPr>
    </w:lvl>
    <w:lvl w:ilvl="1">
      <w:start w:val="1"/>
      <w:numFmt w:val="decimal"/>
      <w:lvlText w:val="%1.%2"/>
      <w:lvlJc w:val="left"/>
      <w:pPr>
        <w:tabs>
          <w:tab w:val="num" w:pos="851"/>
        </w:tabs>
        <w:ind w:left="851" w:hanging="851"/>
      </w:pPr>
      <w:rPr>
        <w:rFonts w:ascii="Arial" w:hAnsi="Arial" w:cs="Times New Roman" w:hint="default"/>
        <w:b/>
        <w:sz w:val="24"/>
      </w:rPr>
    </w:lvl>
    <w:lvl w:ilvl="2">
      <w:start w:val="1"/>
      <w:numFmt w:val="lowerLetter"/>
      <w:lvlText w:val="(%3)"/>
      <w:lvlJc w:val="left"/>
      <w:pPr>
        <w:tabs>
          <w:tab w:val="num" w:pos="1701"/>
        </w:tabs>
        <w:ind w:left="1701" w:hanging="851"/>
      </w:pPr>
      <w:rPr>
        <w:rFonts w:ascii="Arial" w:hAnsi="Arial" w:cs="Times New Roman" w:hint="default"/>
        <w:b w:val="0"/>
        <w:sz w:val="20"/>
      </w:rPr>
    </w:lvl>
    <w:lvl w:ilvl="3">
      <w:start w:val="1"/>
      <w:numFmt w:val="decimal"/>
      <w:lvlText w:val="(%4)"/>
      <w:lvlJc w:val="left"/>
      <w:pPr>
        <w:tabs>
          <w:tab w:val="num" w:pos="255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2"/>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9" w15:restartNumberingAfterBreak="0">
    <w:nsid w:val="3F46329A"/>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20" w15:restartNumberingAfterBreak="0">
    <w:nsid w:val="411D2652"/>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21" w15:restartNumberingAfterBreak="0">
    <w:nsid w:val="44C8603A"/>
    <w:multiLevelType w:val="singleLevel"/>
    <w:tmpl w:val="9E383B88"/>
    <w:lvl w:ilvl="0">
      <w:start w:val="1"/>
      <w:numFmt w:val="decimal"/>
      <w:lvlText w:val="%1"/>
      <w:lvlJc w:val="left"/>
      <w:pPr>
        <w:tabs>
          <w:tab w:val="num" w:pos="1702"/>
        </w:tabs>
        <w:ind w:left="1702" w:hanging="851"/>
      </w:pPr>
      <w:rPr>
        <w:rFonts w:ascii="Arial" w:hAnsi="Arial" w:cs="Times New Roman" w:hint="default"/>
        <w:b w:val="0"/>
        <w:i w:val="0"/>
        <w:sz w:val="20"/>
      </w:rPr>
    </w:lvl>
  </w:abstractNum>
  <w:abstractNum w:abstractNumId="22" w15:restartNumberingAfterBreak="0">
    <w:nsid w:val="480B065D"/>
    <w:multiLevelType w:val="multilevel"/>
    <w:tmpl w:val="AEFA5092"/>
    <w:lvl w:ilvl="0">
      <w:start w:val="29"/>
      <w:numFmt w:val="decimal"/>
      <w:lvlText w:val="%1"/>
      <w:lvlJc w:val="left"/>
      <w:pPr>
        <w:tabs>
          <w:tab w:val="num" w:pos="851"/>
        </w:tabs>
        <w:ind w:left="851" w:hanging="851"/>
      </w:pPr>
      <w:rPr>
        <w:rFonts w:ascii="Arial" w:hAnsi="Arial" w:cs="Times New Roman" w:hint="default"/>
        <w:b w:val="0"/>
        <w:i w:val="0"/>
        <w:sz w:val="28"/>
      </w:rPr>
    </w:lvl>
    <w:lvl w:ilvl="1">
      <w:start w:val="1"/>
      <w:numFmt w:val="decimal"/>
      <w:lvlText w:val="%1.%2"/>
      <w:lvlJc w:val="left"/>
      <w:pPr>
        <w:tabs>
          <w:tab w:val="num" w:pos="851"/>
        </w:tabs>
        <w:ind w:left="851" w:hanging="851"/>
      </w:pPr>
      <w:rPr>
        <w:rFonts w:ascii="Arial" w:hAnsi="Arial" w:cs="Times New Roman" w:hint="default"/>
        <w:b/>
        <w:sz w:val="24"/>
      </w:rPr>
    </w:lvl>
    <w:lvl w:ilvl="2">
      <w:start w:val="4"/>
      <w:numFmt w:val="lowerLetter"/>
      <w:lvlText w:val="(%3)"/>
      <w:lvlJc w:val="left"/>
      <w:pPr>
        <w:tabs>
          <w:tab w:val="num" w:pos="1701"/>
        </w:tabs>
        <w:ind w:left="1701" w:hanging="851"/>
      </w:pPr>
      <w:rPr>
        <w:rFonts w:ascii="Arial" w:hAnsi="Arial" w:cs="Times New Roman" w:hint="default"/>
        <w:b w:val="0"/>
        <w:sz w:val="20"/>
      </w:rPr>
    </w:lvl>
    <w:lvl w:ilvl="3">
      <w:start w:val="13"/>
      <w:numFmt w:val="decimal"/>
      <w:lvlText w:val="(%4)"/>
      <w:lvlJc w:val="left"/>
      <w:pPr>
        <w:tabs>
          <w:tab w:val="num" w:pos="2552"/>
        </w:tabs>
        <w:ind w:left="2553" w:hanging="851"/>
      </w:pPr>
      <w:rPr>
        <w:rFonts w:ascii="Arial" w:hAnsi="Arial" w:cs="Times New Roman" w:hint="default"/>
        <w:b w:val="0"/>
      </w:rPr>
    </w:lvl>
    <w:lvl w:ilvl="4">
      <w:start w:val="3"/>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6"/>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3" w15:restartNumberingAfterBreak="0">
    <w:nsid w:val="4A380C0B"/>
    <w:multiLevelType w:val="singleLevel"/>
    <w:tmpl w:val="4FD4E45A"/>
    <w:lvl w:ilvl="0">
      <w:start w:val="1"/>
      <w:numFmt w:val="bullet"/>
      <w:pStyle w:val="ListBulletIndent"/>
      <w:lvlText w:val="–"/>
      <w:lvlJc w:val="left"/>
      <w:pPr>
        <w:tabs>
          <w:tab w:val="num" w:pos="2550"/>
        </w:tabs>
        <w:ind w:left="2550" w:hanging="851"/>
      </w:pPr>
      <w:rPr>
        <w:rFonts w:ascii="Arial" w:hAnsi="Arial" w:hint="default"/>
        <w:b w:val="0"/>
        <w:i w:val="0"/>
        <w:sz w:val="16"/>
      </w:rPr>
    </w:lvl>
  </w:abstractNum>
  <w:abstractNum w:abstractNumId="24" w15:restartNumberingAfterBreak="0">
    <w:nsid w:val="510026A0"/>
    <w:multiLevelType w:val="multilevel"/>
    <w:tmpl w:val="D632EAB6"/>
    <w:lvl w:ilvl="0">
      <w:start w:val="1"/>
      <w:numFmt w:val="decimal"/>
      <w:lvlText w:val="%1"/>
      <w:lvlJc w:val="left"/>
      <w:pPr>
        <w:tabs>
          <w:tab w:val="num" w:pos="851"/>
        </w:tabs>
        <w:ind w:left="851" w:hanging="851"/>
      </w:pPr>
      <w:rPr>
        <w:rFonts w:ascii="Arial" w:hAnsi="Arial" w:cs="Times New Roman" w:hint="default"/>
        <w:b w:val="0"/>
        <w:i w:val="0"/>
        <w:sz w:val="28"/>
      </w:rPr>
    </w:lvl>
    <w:lvl w:ilvl="1">
      <w:start w:val="1"/>
      <w:numFmt w:val="decimal"/>
      <w:lvlText w:val="%1.%2"/>
      <w:lvlJc w:val="left"/>
      <w:pPr>
        <w:tabs>
          <w:tab w:val="num" w:pos="851"/>
        </w:tabs>
        <w:ind w:left="851" w:hanging="851"/>
      </w:pPr>
      <w:rPr>
        <w:rFonts w:ascii="Arial" w:hAnsi="Arial" w:cs="Times New Roman" w:hint="default"/>
        <w:b/>
        <w:sz w:val="24"/>
      </w:rPr>
    </w:lvl>
    <w:lvl w:ilvl="2">
      <w:start w:val="1"/>
      <w:numFmt w:val="lowerLetter"/>
      <w:lvlText w:val="(%3)"/>
      <w:lvlJc w:val="left"/>
      <w:pPr>
        <w:tabs>
          <w:tab w:val="num" w:pos="1701"/>
        </w:tabs>
        <w:ind w:left="1701" w:hanging="851"/>
      </w:pPr>
      <w:rPr>
        <w:rFonts w:ascii="Arial" w:hAnsi="Arial" w:cs="Times New Roman" w:hint="default"/>
        <w:b w:val="0"/>
        <w:sz w:val="20"/>
      </w:rPr>
    </w:lvl>
    <w:lvl w:ilvl="3">
      <w:start w:val="1"/>
      <w:numFmt w:val="decimal"/>
      <w:lvlText w:val="(%4)"/>
      <w:lvlJc w:val="left"/>
      <w:pPr>
        <w:tabs>
          <w:tab w:val="num" w:pos="255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5" w15:restartNumberingAfterBreak="0">
    <w:nsid w:val="5A1B0AF5"/>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26" w15:restartNumberingAfterBreak="0">
    <w:nsid w:val="65826CDC"/>
    <w:multiLevelType w:val="singleLevel"/>
    <w:tmpl w:val="F66E889C"/>
    <w:lvl w:ilvl="0">
      <w:start w:val="1"/>
      <w:numFmt w:val="bullet"/>
      <w:pStyle w:val="ListBulletDisclaimer"/>
      <w:lvlText w:val=""/>
      <w:lvlJc w:val="left"/>
      <w:pPr>
        <w:tabs>
          <w:tab w:val="num" w:pos="284"/>
        </w:tabs>
        <w:ind w:left="284" w:hanging="284"/>
      </w:pPr>
      <w:rPr>
        <w:rFonts w:ascii="Symbol" w:hAnsi="Symbol" w:hint="default"/>
        <w:b w:val="0"/>
        <w:i w:val="0"/>
        <w:sz w:val="16"/>
      </w:rPr>
    </w:lvl>
  </w:abstractNum>
  <w:abstractNum w:abstractNumId="27" w15:restartNumberingAfterBreak="0">
    <w:nsid w:val="6E9D5432"/>
    <w:multiLevelType w:val="multilevel"/>
    <w:tmpl w:val="6E66B00E"/>
    <w:lvl w:ilvl="0">
      <w:start w:val="29"/>
      <w:numFmt w:val="decimal"/>
      <w:lvlText w:val="%1"/>
      <w:lvlJc w:val="left"/>
      <w:pPr>
        <w:tabs>
          <w:tab w:val="num" w:pos="851"/>
        </w:tabs>
        <w:ind w:left="851" w:hanging="851"/>
      </w:pPr>
      <w:rPr>
        <w:rFonts w:ascii="Arial" w:hAnsi="Arial" w:cs="Times New Roman" w:hint="default"/>
        <w:b w:val="0"/>
        <w:i w:val="0"/>
        <w:sz w:val="28"/>
      </w:rPr>
    </w:lvl>
    <w:lvl w:ilvl="1">
      <w:start w:val="1"/>
      <w:numFmt w:val="decimal"/>
      <w:lvlText w:val="%1.%2"/>
      <w:lvlJc w:val="left"/>
      <w:pPr>
        <w:tabs>
          <w:tab w:val="num" w:pos="851"/>
        </w:tabs>
        <w:ind w:left="851" w:hanging="851"/>
      </w:pPr>
      <w:rPr>
        <w:rFonts w:ascii="Arial" w:hAnsi="Arial" w:cs="Times New Roman" w:hint="default"/>
        <w:b/>
        <w:sz w:val="24"/>
      </w:rPr>
    </w:lvl>
    <w:lvl w:ilvl="2">
      <w:start w:val="4"/>
      <w:numFmt w:val="lowerLetter"/>
      <w:lvlText w:val="(%3)"/>
      <w:lvlJc w:val="left"/>
      <w:pPr>
        <w:tabs>
          <w:tab w:val="num" w:pos="1701"/>
        </w:tabs>
        <w:ind w:left="1701" w:hanging="851"/>
      </w:pPr>
      <w:rPr>
        <w:rFonts w:ascii="Arial" w:hAnsi="Arial" w:cs="Times New Roman" w:hint="default"/>
        <w:b w:val="0"/>
        <w:sz w:val="20"/>
      </w:rPr>
    </w:lvl>
    <w:lvl w:ilvl="3">
      <w:start w:val="13"/>
      <w:numFmt w:val="decimal"/>
      <w:lvlText w:val="(%4)"/>
      <w:lvlJc w:val="left"/>
      <w:pPr>
        <w:tabs>
          <w:tab w:val="num" w:pos="2552"/>
        </w:tabs>
        <w:ind w:left="2553" w:hanging="851"/>
      </w:pPr>
      <w:rPr>
        <w:rFonts w:ascii="Arial" w:hAnsi="Arial" w:cs="Times New Roman" w:hint="default"/>
        <w:b w:val="0"/>
      </w:rPr>
    </w:lvl>
    <w:lvl w:ilvl="4">
      <w:start w:val="3"/>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6"/>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8" w15:restartNumberingAfterBreak="0">
    <w:nsid w:val="728057F0"/>
    <w:multiLevelType w:val="multilevel"/>
    <w:tmpl w:val="0388B6E4"/>
    <w:lvl w:ilvl="0">
      <w:start w:val="29"/>
      <w:numFmt w:val="decimal"/>
      <w:lvlText w:val="%1"/>
      <w:lvlJc w:val="left"/>
      <w:pPr>
        <w:tabs>
          <w:tab w:val="num" w:pos="851"/>
        </w:tabs>
        <w:ind w:left="851" w:hanging="851"/>
      </w:pPr>
      <w:rPr>
        <w:rFonts w:ascii="Arial" w:hAnsi="Arial" w:cs="Times New Roman" w:hint="default"/>
        <w:b w:val="0"/>
        <w:i w:val="0"/>
        <w:sz w:val="28"/>
      </w:rPr>
    </w:lvl>
    <w:lvl w:ilvl="1">
      <w:start w:val="1"/>
      <w:numFmt w:val="decimal"/>
      <w:lvlText w:val="%1.%2"/>
      <w:lvlJc w:val="left"/>
      <w:pPr>
        <w:tabs>
          <w:tab w:val="num" w:pos="851"/>
        </w:tabs>
        <w:ind w:left="851" w:hanging="851"/>
      </w:pPr>
      <w:rPr>
        <w:rFonts w:ascii="Arial" w:hAnsi="Arial" w:cs="Times New Roman" w:hint="default"/>
        <w:b/>
        <w:sz w:val="24"/>
      </w:rPr>
    </w:lvl>
    <w:lvl w:ilvl="2">
      <w:start w:val="4"/>
      <w:numFmt w:val="lowerLetter"/>
      <w:lvlText w:val="(%3)"/>
      <w:lvlJc w:val="left"/>
      <w:pPr>
        <w:tabs>
          <w:tab w:val="num" w:pos="1701"/>
        </w:tabs>
        <w:ind w:left="1701" w:hanging="851"/>
      </w:pPr>
      <w:rPr>
        <w:rFonts w:ascii="Arial" w:hAnsi="Arial" w:cs="Times New Roman" w:hint="default"/>
        <w:b w:val="0"/>
        <w:sz w:val="20"/>
      </w:rPr>
    </w:lvl>
    <w:lvl w:ilvl="3">
      <w:start w:val="13"/>
      <w:numFmt w:val="decimal"/>
      <w:lvlText w:val="(%4)"/>
      <w:lvlJc w:val="left"/>
      <w:pPr>
        <w:tabs>
          <w:tab w:val="num" w:pos="2552"/>
        </w:tabs>
        <w:ind w:left="2553" w:hanging="851"/>
      </w:pPr>
      <w:rPr>
        <w:rFonts w:ascii="Arial" w:hAnsi="Arial" w:cs="Times New Roman" w:hint="default"/>
        <w:b w:val="0"/>
      </w:rPr>
    </w:lvl>
    <w:lvl w:ilvl="4">
      <w:start w:val="3"/>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4"/>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9" w15:restartNumberingAfterBreak="0">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cs="Times New Roman" w:hint="default"/>
        <w:b w:val="0"/>
        <w:i w:val="0"/>
        <w:sz w:val="20"/>
      </w:rPr>
    </w:lvl>
  </w:abstractNum>
  <w:abstractNum w:abstractNumId="30" w15:restartNumberingAfterBreak="0">
    <w:nsid w:val="7BDF7AFE"/>
    <w:multiLevelType w:val="singleLevel"/>
    <w:tmpl w:val="82B618BC"/>
    <w:lvl w:ilvl="0">
      <w:start w:val="1"/>
      <w:numFmt w:val="bullet"/>
      <w:pStyle w:val="ListBullet"/>
      <w:lvlText w:val=""/>
      <w:lvlJc w:val="left"/>
      <w:pPr>
        <w:tabs>
          <w:tab w:val="num" w:pos="1702"/>
        </w:tabs>
        <w:ind w:left="1702" w:hanging="851"/>
      </w:pPr>
      <w:rPr>
        <w:rFonts w:ascii="Symbol" w:hAnsi="Symbol" w:hint="default"/>
        <w:b w:val="0"/>
        <w:i w:val="0"/>
        <w:sz w:val="16"/>
      </w:rPr>
    </w:lvl>
  </w:abstractNum>
  <w:num w:numId="1" w16cid:durableId="1852375674">
    <w:abstractNumId w:val="2"/>
  </w:num>
  <w:num w:numId="2" w16cid:durableId="1831600274">
    <w:abstractNumId w:val="1"/>
  </w:num>
  <w:num w:numId="3" w16cid:durableId="1635062095">
    <w:abstractNumId w:val="0"/>
  </w:num>
  <w:num w:numId="4" w16cid:durableId="575210608">
    <w:abstractNumId w:val="6"/>
  </w:num>
  <w:num w:numId="5" w16cid:durableId="917178709">
    <w:abstractNumId w:val="16"/>
    <w:lvlOverride w:ilvl="0">
      <w:startOverride w:val="1"/>
    </w:lvlOverride>
  </w:num>
  <w:num w:numId="6" w16cid:durableId="1932736298">
    <w:abstractNumId w:val="6"/>
  </w:num>
  <w:num w:numId="7" w16cid:durableId="279454882">
    <w:abstractNumId w:val="21"/>
    <w:lvlOverride w:ilvl="0">
      <w:startOverride w:val="1"/>
    </w:lvlOverride>
  </w:num>
  <w:num w:numId="8" w16cid:durableId="1558056292">
    <w:abstractNumId w:val="30"/>
  </w:num>
  <w:num w:numId="9" w16cid:durableId="1761441547">
    <w:abstractNumId w:val="9"/>
  </w:num>
  <w:num w:numId="10" w16cid:durableId="1409689230">
    <w:abstractNumId w:val="3"/>
  </w:num>
  <w:num w:numId="11" w16cid:durableId="1954290365">
    <w:abstractNumId w:val="26"/>
  </w:num>
  <w:num w:numId="12" w16cid:durableId="166019310">
    <w:abstractNumId w:val="23"/>
  </w:num>
  <w:num w:numId="13" w16cid:durableId="761027285">
    <w:abstractNumId w:val="15"/>
  </w:num>
  <w:num w:numId="14" w16cid:durableId="1141000892">
    <w:abstractNumId w:val="14"/>
  </w:num>
  <w:num w:numId="15" w16cid:durableId="23987695">
    <w:abstractNumId w:val="21"/>
  </w:num>
  <w:num w:numId="16" w16cid:durableId="151456707">
    <w:abstractNumId w:val="10"/>
  </w:num>
  <w:num w:numId="17" w16cid:durableId="2008047259">
    <w:abstractNumId w:val="29"/>
  </w:num>
  <w:num w:numId="18" w16cid:durableId="1668631568">
    <w:abstractNumId w:val="16"/>
  </w:num>
  <w:num w:numId="19" w16cid:durableId="489369272">
    <w:abstractNumId w:val="21"/>
    <w:lvlOverride w:ilvl="0">
      <w:startOverride w:val="1"/>
    </w:lvlOverride>
  </w:num>
  <w:num w:numId="20" w16cid:durableId="10454440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4116048">
    <w:abstractNumId w:val="16"/>
    <w:lvlOverride w:ilvl="0">
      <w:startOverride w:val="1"/>
    </w:lvlOverride>
  </w:num>
  <w:num w:numId="22" w16cid:durableId="1097023050">
    <w:abstractNumId w:val="16"/>
    <w:lvlOverride w:ilvl="0">
      <w:startOverride w:val="1"/>
    </w:lvlOverride>
  </w:num>
  <w:num w:numId="23" w16cid:durableId="1011629">
    <w:abstractNumId w:val="16"/>
    <w:lvlOverride w:ilvl="0">
      <w:startOverride w:val="1"/>
    </w:lvlOverride>
  </w:num>
  <w:num w:numId="24" w16cid:durableId="940335092">
    <w:abstractNumId w:val="16"/>
    <w:lvlOverride w:ilvl="0">
      <w:startOverride w:val="1"/>
    </w:lvlOverride>
  </w:num>
  <w:num w:numId="25" w16cid:durableId="229997452">
    <w:abstractNumId w:val="18"/>
  </w:num>
  <w:num w:numId="26" w16cid:durableId="1772239598">
    <w:abstractNumId w:val="8"/>
  </w:num>
  <w:num w:numId="27" w16cid:durableId="1454979287">
    <w:abstractNumId w:val="7"/>
  </w:num>
  <w:num w:numId="28" w16cid:durableId="1724131314">
    <w:abstractNumId w:val="22"/>
  </w:num>
  <w:num w:numId="29" w16cid:durableId="456724607">
    <w:abstractNumId w:val="11"/>
  </w:num>
  <w:num w:numId="30" w16cid:durableId="869223808">
    <w:abstractNumId w:val="4"/>
  </w:num>
  <w:num w:numId="31" w16cid:durableId="2131625533">
    <w:abstractNumId w:val="24"/>
  </w:num>
  <w:num w:numId="32" w16cid:durableId="609751000">
    <w:abstractNumId w:val="27"/>
  </w:num>
  <w:num w:numId="33" w16cid:durableId="1894080250">
    <w:abstractNumId w:val="12"/>
  </w:num>
  <w:num w:numId="34" w16cid:durableId="970943392">
    <w:abstractNumId w:val="17"/>
  </w:num>
  <w:num w:numId="35" w16cid:durableId="290937132">
    <w:abstractNumId w:val="28"/>
  </w:num>
  <w:num w:numId="36" w16cid:durableId="2051958081">
    <w:abstractNumId w:val="20"/>
  </w:num>
  <w:num w:numId="37" w16cid:durableId="1583954265">
    <w:abstractNumId w:val="5"/>
  </w:num>
  <w:num w:numId="38" w16cid:durableId="1661736822">
    <w:abstractNumId w:val="13"/>
  </w:num>
  <w:num w:numId="39" w16cid:durableId="1578249883">
    <w:abstractNumId w:val="19"/>
  </w:num>
  <w:num w:numId="40" w16cid:durableId="58222896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S:\1. RESEARCH\Dept Only\Grants\FUNDING AGREEMENT\Funding Agreement to use\Funding Agreement mail merge field 2015 Applicant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Practitioner$`"/>
    <w:odso>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Address"/>
        <w:mappedName w:val="Address 1"/>
        <w:column w:val="1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odso>
  </w:mailMerge>
  <w:defaultTabStop w:val="720"/>
  <w:drawingGridHorizontalSpacing w:val="10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E98"/>
    <w:rsid w:val="0000023F"/>
    <w:rsid w:val="00000BF8"/>
    <w:rsid w:val="00001353"/>
    <w:rsid w:val="000013AF"/>
    <w:rsid w:val="00002D22"/>
    <w:rsid w:val="000030D6"/>
    <w:rsid w:val="00003318"/>
    <w:rsid w:val="00003A5D"/>
    <w:rsid w:val="00003D1D"/>
    <w:rsid w:val="00004D36"/>
    <w:rsid w:val="00005688"/>
    <w:rsid w:val="00005A06"/>
    <w:rsid w:val="00005CD8"/>
    <w:rsid w:val="00006195"/>
    <w:rsid w:val="000073A9"/>
    <w:rsid w:val="00010076"/>
    <w:rsid w:val="00010B84"/>
    <w:rsid w:val="00012109"/>
    <w:rsid w:val="000125F5"/>
    <w:rsid w:val="00013632"/>
    <w:rsid w:val="00015DAD"/>
    <w:rsid w:val="000162DA"/>
    <w:rsid w:val="0001661A"/>
    <w:rsid w:val="0001688E"/>
    <w:rsid w:val="00016CC2"/>
    <w:rsid w:val="00017B56"/>
    <w:rsid w:val="00020270"/>
    <w:rsid w:val="0002173E"/>
    <w:rsid w:val="0002259A"/>
    <w:rsid w:val="00025847"/>
    <w:rsid w:val="000278A1"/>
    <w:rsid w:val="000304D4"/>
    <w:rsid w:val="00030DC0"/>
    <w:rsid w:val="000319CD"/>
    <w:rsid w:val="00031C15"/>
    <w:rsid w:val="00032760"/>
    <w:rsid w:val="00034BB6"/>
    <w:rsid w:val="00034F1D"/>
    <w:rsid w:val="000367CE"/>
    <w:rsid w:val="000369E6"/>
    <w:rsid w:val="0003736E"/>
    <w:rsid w:val="000375B9"/>
    <w:rsid w:val="00040197"/>
    <w:rsid w:val="00040E9E"/>
    <w:rsid w:val="00041EB5"/>
    <w:rsid w:val="00042DA3"/>
    <w:rsid w:val="00042F5B"/>
    <w:rsid w:val="00043B95"/>
    <w:rsid w:val="00043BF6"/>
    <w:rsid w:val="00044D28"/>
    <w:rsid w:val="000478D7"/>
    <w:rsid w:val="00050D37"/>
    <w:rsid w:val="00051B25"/>
    <w:rsid w:val="000529EE"/>
    <w:rsid w:val="00053187"/>
    <w:rsid w:val="000532B2"/>
    <w:rsid w:val="0005373E"/>
    <w:rsid w:val="00053C3B"/>
    <w:rsid w:val="000543D8"/>
    <w:rsid w:val="00054D15"/>
    <w:rsid w:val="00056CA1"/>
    <w:rsid w:val="00057B82"/>
    <w:rsid w:val="00057E86"/>
    <w:rsid w:val="0006039B"/>
    <w:rsid w:val="00061D01"/>
    <w:rsid w:val="00062444"/>
    <w:rsid w:val="000629EF"/>
    <w:rsid w:val="00062B09"/>
    <w:rsid w:val="00062D17"/>
    <w:rsid w:val="00064463"/>
    <w:rsid w:val="00065E56"/>
    <w:rsid w:val="00066E53"/>
    <w:rsid w:val="00067338"/>
    <w:rsid w:val="00067380"/>
    <w:rsid w:val="00070711"/>
    <w:rsid w:val="000717C1"/>
    <w:rsid w:val="000729D2"/>
    <w:rsid w:val="0007333C"/>
    <w:rsid w:val="0007527A"/>
    <w:rsid w:val="000767E6"/>
    <w:rsid w:val="00076B84"/>
    <w:rsid w:val="0007730F"/>
    <w:rsid w:val="0007741C"/>
    <w:rsid w:val="00080446"/>
    <w:rsid w:val="00080C27"/>
    <w:rsid w:val="000813C2"/>
    <w:rsid w:val="0008231F"/>
    <w:rsid w:val="00082C72"/>
    <w:rsid w:val="000834BF"/>
    <w:rsid w:val="0008364F"/>
    <w:rsid w:val="000838ED"/>
    <w:rsid w:val="000840EC"/>
    <w:rsid w:val="0008457F"/>
    <w:rsid w:val="00086264"/>
    <w:rsid w:val="0008664D"/>
    <w:rsid w:val="00086F9A"/>
    <w:rsid w:val="00091198"/>
    <w:rsid w:val="00092F99"/>
    <w:rsid w:val="00094337"/>
    <w:rsid w:val="000954A6"/>
    <w:rsid w:val="00095F81"/>
    <w:rsid w:val="0009703E"/>
    <w:rsid w:val="000977D9"/>
    <w:rsid w:val="000978D9"/>
    <w:rsid w:val="000A0533"/>
    <w:rsid w:val="000A085B"/>
    <w:rsid w:val="000A14DB"/>
    <w:rsid w:val="000A1800"/>
    <w:rsid w:val="000A32C4"/>
    <w:rsid w:val="000A3667"/>
    <w:rsid w:val="000A4C08"/>
    <w:rsid w:val="000A5237"/>
    <w:rsid w:val="000A70B5"/>
    <w:rsid w:val="000A75BB"/>
    <w:rsid w:val="000B06FF"/>
    <w:rsid w:val="000B14A4"/>
    <w:rsid w:val="000B2A71"/>
    <w:rsid w:val="000B2B0C"/>
    <w:rsid w:val="000B3719"/>
    <w:rsid w:val="000B3757"/>
    <w:rsid w:val="000B3E30"/>
    <w:rsid w:val="000B4587"/>
    <w:rsid w:val="000B4592"/>
    <w:rsid w:val="000B599A"/>
    <w:rsid w:val="000B5A5F"/>
    <w:rsid w:val="000B5E17"/>
    <w:rsid w:val="000B63C6"/>
    <w:rsid w:val="000B79C9"/>
    <w:rsid w:val="000B7C0D"/>
    <w:rsid w:val="000C136B"/>
    <w:rsid w:val="000C1E29"/>
    <w:rsid w:val="000C2AFE"/>
    <w:rsid w:val="000C3B1E"/>
    <w:rsid w:val="000C4E97"/>
    <w:rsid w:val="000C5527"/>
    <w:rsid w:val="000C58B0"/>
    <w:rsid w:val="000C5E1C"/>
    <w:rsid w:val="000C6304"/>
    <w:rsid w:val="000C67FA"/>
    <w:rsid w:val="000C688F"/>
    <w:rsid w:val="000C74B2"/>
    <w:rsid w:val="000D0268"/>
    <w:rsid w:val="000D09BD"/>
    <w:rsid w:val="000D1328"/>
    <w:rsid w:val="000D1E3B"/>
    <w:rsid w:val="000D2485"/>
    <w:rsid w:val="000D4A56"/>
    <w:rsid w:val="000D615A"/>
    <w:rsid w:val="000D7308"/>
    <w:rsid w:val="000D75B2"/>
    <w:rsid w:val="000E0194"/>
    <w:rsid w:val="000E02B2"/>
    <w:rsid w:val="000E1561"/>
    <w:rsid w:val="000E29E3"/>
    <w:rsid w:val="000E2A54"/>
    <w:rsid w:val="000E34E0"/>
    <w:rsid w:val="000E3B59"/>
    <w:rsid w:val="000E5B46"/>
    <w:rsid w:val="000E629A"/>
    <w:rsid w:val="000E6A7B"/>
    <w:rsid w:val="000E6DC4"/>
    <w:rsid w:val="000E6DE6"/>
    <w:rsid w:val="000E7D86"/>
    <w:rsid w:val="000F00D4"/>
    <w:rsid w:val="000F12ED"/>
    <w:rsid w:val="000F1B91"/>
    <w:rsid w:val="000F1E65"/>
    <w:rsid w:val="000F20E3"/>
    <w:rsid w:val="000F407D"/>
    <w:rsid w:val="000F44C9"/>
    <w:rsid w:val="000F4728"/>
    <w:rsid w:val="000F473D"/>
    <w:rsid w:val="000F618C"/>
    <w:rsid w:val="000F619D"/>
    <w:rsid w:val="000F6550"/>
    <w:rsid w:val="000F665F"/>
    <w:rsid w:val="000F68E1"/>
    <w:rsid w:val="000F7AF7"/>
    <w:rsid w:val="000F7E05"/>
    <w:rsid w:val="001012AC"/>
    <w:rsid w:val="00101FE3"/>
    <w:rsid w:val="0010359A"/>
    <w:rsid w:val="0010469B"/>
    <w:rsid w:val="00104B6E"/>
    <w:rsid w:val="001056D6"/>
    <w:rsid w:val="00105755"/>
    <w:rsid w:val="001067C4"/>
    <w:rsid w:val="001069F9"/>
    <w:rsid w:val="00106BE2"/>
    <w:rsid w:val="00106CAD"/>
    <w:rsid w:val="00110105"/>
    <w:rsid w:val="0011021A"/>
    <w:rsid w:val="00110887"/>
    <w:rsid w:val="001109B9"/>
    <w:rsid w:val="001119EC"/>
    <w:rsid w:val="001128B6"/>
    <w:rsid w:val="00112F27"/>
    <w:rsid w:val="00114237"/>
    <w:rsid w:val="00114C2E"/>
    <w:rsid w:val="001153D6"/>
    <w:rsid w:val="00115768"/>
    <w:rsid w:val="00115ACD"/>
    <w:rsid w:val="00115BE0"/>
    <w:rsid w:val="0011696F"/>
    <w:rsid w:val="00116B92"/>
    <w:rsid w:val="00117EC2"/>
    <w:rsid w:val="00120BE3"/>
    <w:rsid w:val="00120C95"/>
    <w:rsid w:val="00121AF4"/>
    <w:rsid w:val="0012289F"/>
    <w:rsid w:val="00123760"/>
    <w:rsid w:val="00124096"/>
    <w:rsid w:val="001255AF"/>
    <w:rsid w:val="001255BE"/>
    <w:rsid w:val="001271B5"/>
    <w:rsid w:val="0012750F"/>
    <w:rsid w:val="00127A44"/>
    <w:rsid w:val="00127B1E"/>
    <w:rsid w:val="001314EA"/>
    <w:rsid w:val="00131A67"/>
    <w:rsid w:val="0013287A"/>
    <w:rsid w:val="00132B3A"/>
    <w:rsid w:val="001331DE"/>
    <w:rsid w:val="00133D21"/>
    <w:rsid w:val="00133F5B"/>
    <w:rsid w:val="00134B5F"/>
    <w:rsid w:val="001366DF"/>
    <w:rsid w:val="001373F7"/>
    <w:rsid w:val="00137CE0"/>
    <w:rsid w:val="00141246"/>
    <w:rsid w:val="001415B8"/>
    <w:rsid w:val="00141931"/>
    <w:rsid w:val="001422ED"/>
    <w:rsid w:val="00142787"/>
    <w:rsid w:val="00143315"/>
    <w:rsid w:val="00143AEF"/>
    <w:rsid w:val="00144FF0"/>
    <w:rsid w:val="00146622"/>
    <w:rsid w:val="00146A18"/>
    <w:rsid w:val="00146ED2"/>
    <w:rsid w:val="00151923"/>
    <w:rsid w:val="00151B7F"/>
    <w:rsid w:val="00152272"/>
    <w:rsid w:val="001526B5"/>
    <w:rsid w:val="00152D91"/>
    <w:rsid w:val="00152DAF"/>
    <w:rsid w:val="001541B6"/>
    <w:rsid w:val="00154660"/>
    <w:rsid w:val="001551AB"/>
    <w:rsid w:val="00156F4C"/>
    <w:rsid w:val="00160348"/>
    <w:rsid w:val="0016123C"/>
    <w:rsid w:val="00161487"/>
    <w:rsid w:val="00162D23"/>
    <w:rsid w:val="001641F3"/>
    <w:rsid w:val="001652F7"/>
    <w:rsid w:val="00165546"/>
    <w:rsid w:val="00165CE5"/>
    <w:rsid w:val="00165CF7"/>
    <w:rsid w:val="001660DE"/>
    <w:rsid w:val="00166704"/>
    <w:rsid w:val="00166B2A"/>
    <w:rsid w:val="00166D97"/>
    <w:rsid w:val="00167404"/>
    <w:rsid w:val="0016744C"/>
    <w:rsid w:val="00170648"/>
    <w:rsid w:val="00172434"/>
    <w:rsid w:val="00173487"/>
    <w:rsid w:val="00173B55"/>
    <w:rsid w:val="0017411C"/>
    <w:rsid w:val="001743C5"/>
    <w:rsid w:val="00175B3E"/>
    <w:rsid w:val="00175F38"/>
    <w:rsid w:val="001762AC"/>
    <w:rsid w:val="00176C34"/>
    <w:rsid w:val="00177827"/>
    <w:rsid w:val="00180823"/>
    <w:rsid w:val="00181727"/>
    <w:rsid w:val="00181E8B"/>
    <w:rsid w:val="00182303"/>
    <w:rsid w:val="00182426"/>
    <w:rsid w:val="00182532"/>
    <w:rsid w:val="00182A76"/>
    <w:rsid w:val="00184D13"/>
    <w:rsid w:val="00184F92"/>
    <w:rsid w:val="001851E4"/>
    <w:rsid w:val="00185F04"/>
    <w:rsid w:val="00185F70"/>
    <w:rsid w:val="0018791A"/>
    <w:rsid w:val="00187CF3"/>
    <w:rsid w:val="0019096D"/>
    <w:rsid w:val="00190E1F"/>
    <w:rsid w:val="001918C4"/>
    <w:rsid w:val="001918DB"/>
    <w:rsid w:val="00191B71"/>
    <w:rsid w:val="00191BC1"/>
    <w:rsid w:val="0019324A"/>
    <w:rsid w:val="001941CC"/>
    <w:rsid w:val="00194BEE"/>
    <w:rsid w:val="00195DCD"/>
    <w:rsid w:val="00195FCC"/>
    <w:rsid w:val="001970A3"/>
    <w:rsid w:val="001970B3"/>
    <w:rsid w:val="0019722B"/>
    <w:rsid w:val="0019775E"/>
    <w:rsid w:val="00197787"/>
    <w:rsid w:val="00197A9B"/>
    <w:rsid w:val="00197C51"/>
    <w:rsid w:val="001A075F"/>
    <w:rsid w:val="001A0ACE"/>
    <w:rsid w:val="001A1723"/>
    <w:rsid w:val="001A23DE"/>
    <w:rsid w:val="001A2622"/>
    <w:rsid w:val="001A3150"/>
    <w:rsid w:val="001A3BC7"/>
    <w:rsid w:val="001A5E46"/>
    <w:rsid w:val="001A5EC6"/>
    <w:rsid w:val="001A5FA7"/>
    <w:rsid w:val="001A72A5"/>
    <w:rsid w:val="001A78B1"/>
    <w:rsid w:val="001A7ACD"/>
    <w:rsid w:val="001A7D5B"/>
    <w:rsid w:val="001A7DDD"/>
    <w:rsid w:val="001B013D"/>
    <w:rsid w:val="001B0738"/>
    <w:rsid w:val="001B0D98"/>
    <w:rsid w:val="001B2B4C"/>
    <w:rsid w:val="001B43B0"/>
    <w:rsid w:val="001B610D"/>
    <w:rsid w:val="001C1B2F"/>
    <w:rsid w:val="001C1E30"/>
    <w:rsid w:val="001C274B"/>
    <w:rsid w:val="001C39B4"/>
    <w:rsid w:val="001C3A89"/>
    <w:rsid w:val="001C3D2F"/>
    <w:rsid w:val="001C43F0"/>
    <w:rsid w:val="001C4E54"/>
    <w:rsid w:val="001C5504"/>
    <w:rsid w:val="001C5655"/>
    <w:rsid w:val="001C6F2A"/>
    <w:rsid w:val="001C7A2F"/>
    <w:rsid w:val="001D06EE"/>
    <w:rsid w:val="001D294A"/>
    <w:rsid w:val="001D2B0D"/>
    <w:rsid w:val="001D2E3E"/>
    <w:rsid w:val="001D3053"/>
    <w:rsid w:val="001D38D5"/>
    <w:rsid w:val="001D4670"/>
    <w:rsid w:val="001D5F57"/>
    <w:rsid w:val="001D7291"/>
    <w:rsid w:val="001D7DBD"/>
    <w:rsid w:val="001E0918"/>
    <w:rsid w:val="001E124D"/>
    <w:rsid w:val="001E2E44"/>
    <w:rsid w:val="001E3A3B"/>
    <w:rsid w:val="001E3DA4"/>
    <w:rsid w:val="001E4093"/>
    <w:rsid w:val="001E41E1"/>
    <w:rsid w:val="001E528A"/>
    <w:rsid w:val="001E6C6F"/>
    <w:rsid w:val="001E7107"/>
    <w:rsid w:val="001E7AE0"/>
    <w:rsid w:val="001F11AA"/>
    <w:rsid w:val="001F1497"/>
    <w:rsid w:val="001F1A93"/>
    <w:rsid w:val="001F2872"/>
    <w:rsid w:val="001F2B1A"/>
    <w:rsid w:val="001F2B54"/>
    <w:rsid w:val="001F331A"/>
    <w:rsid w:val="001F3E26"/>
    <w:rsid w:val="001F3E32"/>
    <w:rsid w:val="001F4C22"/>
    <w:rsid w:val="001F509C"/>
    <w:rsid w:val="001F511C"/>
    <w:rsid w:val="001F576A"/>
    <w:rsid w:val="001F5A10"/>
    <w:rsid w:val="001F5CEF"/>
    <w:rsid w:val="001F611D"/>
    <w:rsid w:val="001F657A"/>
    <w:rsid w:val="001F6DF9"/>
    <w:rsid w:val="00200776"/>
    <w:rsid w:val="002011B6"/>
    <w:rsid w:val="00202CE5"/>
    <w:rsid w:val="00202FA8"/>
    <w:rsid w:val="0020469E"/>
    <w:rsid w:val="00204B87"/>
    <w:rsid w:val="00205230"/>
    <w:rsid w:val="00205D3C"/>
    <w:rsid w:val="00205E6D"/>
    <w:rsid w:val="00207810"/>
    <w:rsid w:val="00210D85"/>
    <w:rsid w:val="00210FA6"/>
    <w:rsid w:val="00211950"/>
    <w:rsid w:val="0021229F"/>
    <w:rsid w:val="002127E2"/>
    <w:rsid w:val="00213BD4"/>
    <w:rsid w:val="002146F9"/>
    <w:rsid w:val="0021495B"/>
    <w:rsid w:val="0021515D"/>
    <w:rsid w:val="00215201"/>
    <w:rsid w:val="00215992"/>
    <w:rsid w:val="002159F5"/>
    <w:rsid w:val="00215AC9"/>
    <w:rsid w:val="0021786D"/>
    <w:rsid w:val="0022022C"/>
    <w:rsid w:val="0022044E"/>
    <w:rsid w:val="002210CC"/>
    <w:rsid w:val="00221F9E"/>
    <w:rsid w:val="00222132"/>
    <w:rsid w:val="00222A96"/>
    <w:rsid w:val="002230C6"/>
    <w:rsid w:val="002233CF"/>
    <w:rsid w:val="00223976"/>
    <w:rsid w:val="002240FD"/>
    <w:rsid w:val="002249AB"/>
    <w:rsid w:val="00226542"/>
    <w:rsid w:val="00226B29"/>
    <w:rsid w:val="00226B41"/>
    <w:rsid w:val="00226B4F"/>
    <w:rsid w:val="00226D62"/>
    <w:rsid w:val="002272CB"/>
    <w:rsid w:val="00230D9B"/>
    <w:rsid w:val="002315A9"/>
    <w:rsid w:val="00231FBB"/>
    <w:rsid w:val="002322EE"/>
    <w:rsid w:val="00232681"/>
    <w:rsid w:val="002326A3"/>
    <w:rsid w:val="00232B02"/>
    <w:rsid w:val="00232FDA"/>
    <w:rsid w:val="00233CDF"/>
    <w:rsid w:val="002342EF"/>
    <w:rsid w:val="0023561B"/>
    <w:rsid w:val="0023662E"/>
    <w:rsid w:val="00236796"/>
    <w:rsid w:val="00236E13"/>
    <w:rsid w:val="002372B8"/>
    <w:rsid w:val="0024012E"/>
    <w:rsid w:val="00240F93"/>
    <w:rsid w:val="00241046"/>
    <w:rsid w:val="00242D31"/>
    <w:rsid w:val="00243CFC"/>
    <w:rsid w:val="002446A2"/>
    <w:rsid w:val="00245201"/>
    <w:rsid w:val="00246922"/>
    <w:rsid w:val="00247B08"/>
    <w:rsid w:val="00247E2F"/>
    <w:rsid w:val="002500C0"/>
    <w:rsid w:val="0025114F"/>
    <w:rsid w:val="00252338"/>
    <w:rsid w:val="00252454"/>
    <w:rsid w:val="00252598"/>
    <w:rsid w:val="00252A1E"/>
    <w:rsid w:val="00253AB0"/>
    <w:rsid w:val="00254327"/>
    <w:rsid w:val="0025442F"/>
    <w:rsid w:val="00254C6F"/>
    <w:rsid w:val="0025739F"/>
    <w:rsid w:val="0026024F"/>
    <w:rsid w:val="00261549"/>
    <w:rsid w:val="00261930"/>
    <w:rsid w:val="002622BC"/>
    <w:rsid w:val="0026369F"/>
    <w:rsid w:val="00263801"/>
    <w:rsid w:val="00263AE6"/>
    <w:rsid w:val="0026439E"/>
    <w:rsid w:val="002644CA"/>
    <w:rsid w:val="0026478E"/>
    <w:rsid w:val="002656B3"/>
    <w:rsid w:val="00266C27"/>
    <w:rsid w:val="0026780E"/>
    <w:rsid w:val="00270BF5"/>
    <w:rsid w:val="00273122"/>
    <w:rsid w:val="002736F6"/>
    <w:rsid w:val="002737A3"/>
    <w:rsid w:val="00274311"/>
    <w:rsid w:val="00274604"/>
    <w:rsid w:val="002757DB"/>
    <w:rsid w:val="002768F5"/>
    <w:rsid w:val="00276BA6"/>
    <w:rsid w:val="00277551"/>
    <w:rsid w:val="0028042D"/>
    <w:rsid w:val="00280C0B"/>
    <w:rsid w:val="002811DE"/>
    <w:rsid w:val="0028221A"/>
    <w:rsid w:val="002834CE"/>
    <w:rsid w:val="002834DA"/>
    <w:rsid w:val="00283E05"/>
    <w:rsid w:val="00285709"/>
    <w:rsid w:val="00285BFB"/>
    <w:rsid w:val="00285E7E"/>
    <w:rsid w:val="00285F11"/>
    <w:rsid w:val="00291606"/>
    <w:rsid w:val="002919B8"/>
    <w:rsid w:val="00291A46"/>
    <w:rsid w:val="00291EFA"/>
    <w:rsid w:val="00293426"/>
    <w:rsid w:val="00294775"/>
    <w:rsid w:val="00294ECA"/>
    <w:rsid w:val="00296B8C"/>
    <w:rsid w:val="00297168"/>
    <w:rsid w:val="002A036B"/>
    <w:rsid w:val="002A06C7"/>
    <w:rsid w:val="002A0DAE"/>
    <w:rsid w:val="002A2AA3"/>
    <w:rsid w:val="002A3DDE"/>
    <w:rsid w:val="002A3E8B"/>
    <w:rsid w:val="002A5220"/>
    <w:rsid w:val="002A63A1"/>
    <w:rsid w:val="002A6B1E"/>
    <w:rsid w:val="002A6E29"/>
    <w:rsid w:val="002A7211"/>
    <w:rsid w:val="002B0341"/>
    <w:rsid w:val="002B09DA"/>
    <w:rsid w:val="002B1B98"/>
    <w:rsid w:val="002B2036"/>
    <w:rsid w:val="002B2359"/>
    <w:rsid w:val="002B2753"/>
    <w:rsid w:val="002B2956"/>
    <w:rsid w:val="002B3ABB"/>
    <w:rsid w:val="002B40DD"/>
    <w:rsid w:val="002B5273"/>
    <w:rsid w:val="002B598B"/>
    <w:rsid w:val="002B6B18"/>
    <w:rsid w:val="002B7957"/>
    <w:rsid w:val="002C0A87"/>
    <w:rsid w:val="002C20BF"/>
    <w:rsid w:val="002C21E8"/>
    <w:rsid w:val="002C3170"/>
    <w:rsid w:val="002C35F3"/>
    <w:rsid w:val="002C3A6A"/>
    <w:rsid w:val="002C3ED4"/>
    <w:rsid w:val="002C5771"/>
    <w:rsid w:val="002C5F43"/>
    <w:rsid w:val="002C5FDC"/>
    <w:rsid w:val="002C6B1C"/>
    <w:rsid w:val="002C6B22"/>
    <w:rsid w:val="002D07BE"/>
    <w:rsid w:val="002D0BFF"/>
    <w:rsid w:val="002D1B92"/>
    <w:rsid w:val="002D2507"/>
    <w:rsid w:val="002D334D"/>
    <w:rsid w:val="002D34D4"/>
    <w:rsid w:val="002D3E5E"/>
    <w:rsid w:val="002D4887"/>
    <w:rsid w:val="002D4A19"/>
    <w:rsid w:val="002D50E1"/>
    <w:rsid w:val="002D5A89"/>
    <w:rsid w:val="002D6378"/>
    <w:rsid w:val="002D6CE4"/>
    <w:rsid w:val="002D7859"/>
    <w:rsid w:val="002D7A56"/>
    <w:rsid w:val="002E1623"/>
    <w:rsid w:val="002E1DEB"/>
    <w:rsid w:val="002E1F09"/>
    <w:rsid w:val="002E26A0"/>
    <w:rsid w:val="002E2A92"/>
    <w:rsid w:val="002E2CE8"/>
    <w:rsid w:val="002E2DDC"/>
    <w:rsid w:val="002E2F2F"/>
    <w:rsid w:val="002E3B43"/>
    <w:rsid w:val="002E55F3"/>
    <w:rsid w:val="002E5A86"/>
    <w:rsid w:val="002E74A2"/>
    <w:rsid w:val="002E7E22"/>
    <w:rsid w:val="002F006F"/>
    <w:rsid w:val="002F0BC9"/>
    <w:rsid w:val="002F103E"/>
    <w:rsid w:val="002F1226"/>
    <w:rsid w:val="002F1E5C"/>
    <w:rsid w:val="002F262F"/>
    <w:rsid w:val="002F3120"/>
    <w:rsid w:val="002F4977"/>
    <w:rsid w:val="002F68BE"/>
    <w:rsid w:val="002F7563"/>
    <w:rsid w:val="002F7BAF"/>
    <w:rsid w:val="002F7FDD"/>
    <w:rsid w:val="0030019F"/>
    <w:rsid w:val="00300381"/>
    <w:rsid w:val="0030074D"/>
    <w:rsid w:val="0030088A"/>
    <w:rsid w:val="00301E43"/>
    <w:rsid w:val="0030201A"/>
    <w:rsid w:val="00302782"/>
    <w:rsid w:val="00302F82"/>
    <w:rsid w:val="003032F0"/>
    <w:rsid w:val="003044B2"/>
    <w:rsid w:val="00305FD5"/>
    <w:rsid w:val="0030635F"/>
    <w:rsid w:val="00311862"/>
    <w:rsid w:val="0031294C"/>
    <w:rsid w:val="0031415E"/>
    <w:rsid w:val="00314E12"/>
    <w:rsid w:val="003150AB"/>
    <w:rsid w:val="00320340"/>
    <w:rsid w:val="00320841"/>
    <w:rsid w:val="0032087D"/>
    <w:rsid w:val="003210F7"/>
    <w:rsid w:val="00324F23"/>
    <w:rsid w:val="00325048"/>
    <w:rsid w:val="0032513B"/>
    <w:rsid w:val="00325D64"/>
    <w:rsid w:val="00325ECD"/>
    <w:rsid w:val="003261D2"/>
    <w:rsid w:val="003270C0"/>
    <w:rsid w:val="0033185C"/>
    <w:rsid w:val="00334ED6"/>
    <w:rsid w:val="003354BA"/>
    <w:rsid w:val="003361F6"/>
    <w:rsid w:val="00337451"/>
    <w:rsid w:val="00337E98"/>
    <w:rsid w:val="003402BB"/>
    <w:rsid w:val="0034062D"/>
    <w:rsid w:val="00342297"/>
    <w:rsid w:val="00342440"/>
    <w:rsid w:val="00342834"/>
    <w:rsid w:val="00342C0D"/>
    <w:rsid w:val="00343D69"/>
    <w:rsid w:val="0034452E"/>
    <w:rsid w:val="00344B98"/>
    <w:rsid w:val="00344DBF"/>
    <w:rsid w:val="00344E6B"/>
    <w:rsid w:val="00345B60"/>
    <w:rsid w:val="00346869"/>
    <w:rsid w:val="0035055F"/>
    <w:rsid w:val="003514C6"/>
    <w:rsid w:val="0035188D"/>
    <w:rsid w:val="00351A5D"/>
    <w:rsid w:val="00351F4D"/>
    <w:rsid w:val="00352448"/>
    <w:rsid w:val="00354C3A"/>
    <w:rsid w:val="003551D3"/>
    <w:rsid w:val="0035527F"/>
    <w:rsid w:val="003568BD"/>
    <w:rsid w:val="00356D10"/>
    <w:rsid w:val="0035786B"/>
    <w:rsid w:val="003602E9"/>
    <w:rsid w:val="00361E7E"/>
    <w:rsid w:val="0036258C"/>
    <w:rsid w:val="00362769"/>
    <w:rsid w:val="00364709"/>
    <w:rsid w:val="00367DA9"/>
    <w:rsid w:val="003706FE"/>
    <w:rsid w:val="00370703"/>
    <w:rsid w:val="003719F1"/>
    <w:rsid w:val="00371E6E"/>
    <w:rsid w:val="003733B7"/>
    <w:rsid w:val="00373623"/>
    <w:rsid w:val="00373841"/>
    <w:rsid w:val="00373A05"/>
    <w:rsid w:val="0037408E"/>
    <w:rsid w:val="00375321"/>
    <w:rsid w:val="003757D8"/>
    <w:rsid w:val="00375DE7"/>
    <w:rsid w:val="003763B6"/>
    <w:rsid w:val="00376887"/>
    <w:rsid w:val="00376F5B"/>
    <w:rsid w:val="00380A97"/>
    <w:rsid w:val="00380C0B"/>
    <w:rsid w:val="00382A1E"/>
    <w:rsid w:val="00383584"/>
    <w:rsid w:val="00383BA7"/>
    <w:rsid w:val="00384E10"/>
    <w:rsid w:val="00385692"/>
    <w:rsid w:val="00385CB5"/>
    <w:rsid w:val="0038662C"/>
    <w:rsid w:val="00386DF6"/>
    <w:rsid w:val="00387835"/>
    <w:rsid w:val="0039032E"/>
    <w:rsid w:val="00390CFD"/>
    <w:rsid w:val="00390DE3"/>
    <w:rsid w:val="00390FE0"/>
    <w:rsid w:val="00394794"/>
    <w:rsid w:val="00396111"/>
    <w:rsid w:val="00396352"/>
    <w:rsid w:val="00396CC3"/>
    <w:rsid w:val="00396DEE"/>
    <w:rsid w:val="00397436"/>
    <w:rsid w:val="003A0944"/>
    <w:rsid w:val="003A1898"/>
    <w:rsid w:val="003A18DC"/>
    <w:rsid w:val="003A1FEE"/>
    <w:rsid w:val="003A3336"/>
    <w:rsid w:val="003A38BE"/>
    <w:rsid w:val="003A50A8"/>
    <w:rsid w:val="003A5BD8"/>
    <w:rsid w:val="003A6607"/>
    <w:rsid w:val="003A6AEA"/>
    <w:rsid w:val="003A72A9"/>
    <w:rsid w:val="003A744F"/>
    <w:rsid w:val="003A7947"/>
    <w:rsid w:val="003A7CE1"/>
    <w:rsid w:val="003B034A"/>
    <w:rsid w:val="003B07F8"/>
    <w:rsid w:val="003B1602"/>
    <w:rsid w:val="003B2107"/>
    <w:rsid w:val="003B29C8"/>
    <w:rsid w:val="003B2D59"/>
    <w:rsid w:val="003B3D83"/>
    <w:rsid w:val="003B4139"/>
    <w:rsid w:val="003B4DE4"/>
    <w:rsid w:val="003B4FAC"/>
    <w:rsid w:val="003B605D"/>
    <w:rsid w:val="003B632A"/>
    <w:rsid w:val="003B6994"/>
    <w:rsid w:val="003C0287"/>
    <w:rsid w:val="003C1FF7"/>
    <w:rsid w:val="003C25FE"/>
    <w:rsid w:val="003C2D40"/>
    <w:rsid w:val="003C4504"/>
    <w:rsid w:val="003C4ED2"/>
    <w:rsid w:val="003C567B"/>
    <w:rsid w:val="003C5BA7"/>
    <w:rsid w:val="003C5E7F"/>
    <w:rsid w:val="003C76B8"/>
    <w:rsid w:val="003C7C2D"/>
    <w:rsid w:val="003D029F"/>
    <w:rsid w:val="003D0A81"/>
    <w:rsid w:val="003D129C"/>
    <w:rsid w:val="003D14C3"/>
    <w:rsid w:val="003D20C8"/>
    <w:rsid w:val="003D2367"/>
    <w:rsid w:val="003D30AE"/>
    <w:rsid w:val="003D32EC"/>
    <w:rsid w:val="003D52B3"/>
    <w:rsid w:val="003D620D"/>
    <w:rsid w:val="003D6647"/>
    <w:rsid w:val="003D6C4B"/>
    <w:rsid w:val="003D7526"/>
    <w:rsid w:val="003E0431"/>
    <w:rsid w:val="003E1154"/>
    <w:rsid w:val="003E2747"/>
    <w:rsid w:val="003E3214"/>
    <w:rsid w:val="003E35C7"/>
    <w:rsid w:val="003E37A1"/>
    <w:rsid w:val="003E3FE9"/>
    <w:rsid w:val="003E4F42"/>
    <w:rsid w:val="003E4F70"/>
    <w:rsid w:val="003E6863"/>
    <w:rsid w:val="003E711A"/>
    <w:rsid w:val="003E7F78"/>
    <w:rsid w:val="003F1282"/>
    <w:rsid w:val="003F1380"/>
    <w:rsid w:val="003F171B"/>
    <w:rsid w:val="003F196D"/>
    <w:rsid w:val="003F2373"/>
    <w:rsid w:val="003F2378"/>
    <w:rsid w:val="003F24AD"/>
    <w:rsid w:val="003F6C4D"/>
    <w:rsid w:val="003F6DDC"/>
    <w:rsid w:val="003F6DF3"/>
    <w:rsid w:val="0040034F"/>
    <w:rsid w:val="00400780"/>
    <w:rsid w:val="004008D1"/>
    <w:rsid w:val="00401876"/>
    <w:rsid w:val="004040AC"/>
    <w:rsid w:val="004046CD"/>
    <w:rsid w:val="0040492D"/>
    <w:rsid w:val="00405427"/>
    <w:rsid w:val="00406873"/>
    <w:rsid w:val="004072CA"/>
    <w:rsid w:val="00407FB6"/>
    <w:rsid w:val="00411484"/>
    <w:rsid w:val="004117F3"/>
    <w:rsid w:val="004134DB"/>
    <w:rsid w:val="004152F7"/>
    <w:rsid w:val="00415BA1"/>
    <w:rsid w:val="0041661F"/>
    <w:rsid w:val="00416761"/>
    <w:rsid w:val="00416CE6"/>
    <w:rsid w:val="0041749F"/>
    <w:rsid w:val="0042042C"/>
    <w:rsid w:val="00420A67"/>
    <w:rsid w:val="0042155A"/>
    <w:rsid w:val="004217B2"/>
    <w:rsid w:val="00421ECF"/>
    <w:rsid w:val="00425BF2"/>
    <w:rsid w:val="00425FF7"/>
    <w:rsid w:val="00426ADA"/>
    <w:rsid w:val="00427440"/>
    <w:rsid w:val="0043015C"/>
    <w:rsid w:val="00430509"/>
    <w:rsid w:val="00430DF5"/>
    <w:rsid w:val="004312A0"/>
    <w:rsid w:val="00432589"/>
    <w:rsid w:val="00433683"/>
    <w:rsid w:val="0043435E"/>
    <w:rsid w:val="00434FC4"/>
    <w:rsid w:val="0043540E"/>
    <w:rsid w:val="00435D43"/>
    <w:rsid w:val="00436EC5"/>
    <w:rsid w:val="00437EE0"/>
    <w:rsid w:val="00437EE9"/>
    <w:rsid w:val="00440E73"/>
    <w:rsid w:val="00441FFF"/>
    <w:rsid w:val="00443B95"/>
    <w:rsid w:val="0044434D"/>
    <w:rsid w:val="00447C05"/>
    <w:rsid w:val="00450F94"/>
    <w:rsid w:val="00451195"/>
    <w:rsid w:val="004531A1"/>
    <w:rsid w:val="004546C1"/>
    <w:rsid w:val="00455381"/>
    <w:rsid w:val="00455EC8"/>
    <w:rsid w:val="004561CF"/>
    <w:rsid w:val="00456454"/>
    <w:rsid w:val="00457872"/>
    <w:rsid w:val="004579E1"/>
    <w:rsid w:val="004602DB"/>
    <w:rsid w:val="00460689"/>
    <w:rsid w:val="00461B77"/>
    <w:rsid w:val="00461F3A"/>
    <w:rsid w:val="00463491"/>
    <w:rsid w:val="00463AF2"/>
    <w:rsid w:val="00463E10"/>
    <w:rsid w:val="00463E33"/>
    <w:rsid w:val="00464BC8"/>
    <w:rsid w:val="004650A0"/>
    <w:rsid w:val="0046639D"/>
    <w:rsid w:val="004663D6"/>
    <w:rsid w:val="00466A04"/>
    <w:rsid w:val="00466B1E"/>
    <w:rsid w:val="004670EF"/>
    <w:rsid w:val="004714BE"/>
    <w:rsid w:val="00472499"/>
    <w:rsid w:val="0047267D"/>
    <w:rsid w:val="00472CE0"/>
    <w:rsid w:val="00473A57"/>
    <w:rsid w:val="00474215"/>
    <w:rsid w:val="004764DA"/>
    <w:rsid w:val="00477066"/>
    <w:rsid w:val="0047708E"/>
    <w:rsid w:val="00482514"/>
    <w:rsid w:val="00483E69"/>
    <w:rsid w:val="004843C1"/>
    <w:rsid w:val="004843F4"/>
    <w:rsid w:val="00484504"/>
    <w:rsid w:val="00485494"/>
    <w:rsid w:val="00485C5C"/>
    <w:rsid w:val="00486A31"/>
    <w:rsid w:val="00486F89"/>
    <w:rsid w:val="00487807"/>
    <w:rsid w:val="00487F4E"/>
    <w:rsid w:val="00491C20"/>
    <w:rsid w:val="004926A9"/>
    <w:rsid w:val="00492DF7"/>
    <w:rsid w:val="004931A0"/>
    <w:rsid w:val="00496085"/>
    <w:rsid w:val="00496668"/>
    <w:rsid w:val="00496CCE"/>
    <w:rsid w:val="004A0036"/>
    <w:rsid w:val="004A0188"/>
    <w:rsid w:val="004A326D"/>
    <w:rsid w:val="004A3925"/>
    <w:rsid w:val="004A454B"/>
    <w:rsid w:val="004A485F"/>
    <w:rsid w:val="004A48D2"/>
    <w:rsid w:val="004A546E"/>
    <w:rsid w:val="004A7699"/>
    <w:rsid w:val="004B0D62"/>
    <w:rsid w:val="004B27D6"/>
    <w:rsid w:val="004B4A35"/>
    <w:rsid w:val="004B4A69"/>
    <w:rsid w:val="004B4C5E"/>
    <w:rsid w:val="004B5F43"/>
    <w:rsid w:val="004B700E"/>
    <w:rsid w:val="004B7B41"/>
    <w:rsid w:val="004C07C2"/>
    <w:rsid w:val="004C0CED"/>
    <w:rsid w:val="004C2563"/>
    <w:rsid w:val="004C390D"/>
    <w:rsid w:val="004C4207"/>
    <w:rsid w:val="004C4626"/>
    <w:rsid w:val="004C4F5B"/>
    <w:rsid w:val="004C5C83"/>
    <w:rsid w:val="004C6140"/>
    <w:rsid w:val="004C6236"/>
    <w:rsid w:val="004C64A0"/>
    <w:rsid w:val="004C6F91"/>
    <w:rsid w:val="004C6FAE"/>
    <w:rsid w:val="004C7292"/>
    <w:rsid w:val="004C7CC2"/>
    <w:rsid w:val="004D21A8"/>
    <w:rsid w:val="004D28A0"/>
    <w:rsid w:val="004D2D82"/>
    <w:rsid w:val="004D303E"/>
    <w:rsid w:val="004D6569"/>
    <w:rsid w:val="004D6588"/>
    <w:rsid w:val="004D670E"/>
    <w:rsid w:val="004D6D91"/>
    <w:rsid w:val="004D7192"/>
    <w:rsid w:val="004E0289"/>
    <w:rsid w:val="004E0944"/>
    <w:rsid w:val="004E1EA2"/>
    <w:rsid w:val="004E2180"/>
    <w:rsid w:val="004E2527"/>
    <w:rsid w:val="004E35BC"/>
    <w:rsid w:val="004E3C12"/>
    <w:rsid w:val="004E47CD"/>
    <w:rsid w:val="004E4919"/>
    <w:rsid w:val="004E54C5"/>
    <w:rsid w:val="004E67A4"/>
    <w:rsid w:val="004E6B2F"/>
    <w:rsid w:val="004F0DBA"/>
    <w:rsid w:val="004F104A"/>
    <w:rsid w:val="004F2035"/>
    <w:rsid w:val="004F2187"/>
    <w:rsid w:val="004F3098"/>
    <w:rsid w:val="004F40E1"/>
    <w:rsid w:val="004F4787"/>
    <w:rsid w:val="004F5367"/>
    <w:rsid w:val="004F5B8B"/>
    <w:rsid w:val="004F7872"/>
    <w:rsid w:val="005007CF"/>
    <w:rsid w:val="00500996"/>
    <w:rsid w:val="00501380"/>
    <w:rsid w:val="00501F27"/>
    <w:rsid w:val="00502BD1"/>
    <w:rsid w:val="00502C17"/>
    <w:rsid w:val="00502DA5"/>
    <w:rsid w:val="00502F14"/>
    <w:rsid w:val="00503D44"/>
    <w:rsid w:val="00505576"/>
    <w:rsid w:val="00506330"/>
    <w:rsid w:val="00506B1B"/>
    <w:rsid w:val="00506EE5"/>
    <w:rsid w:val="00507EF5"/>
    <w:rsid w:val="00511343"/>
    <w:rsid w:val="00511F76"/>
    <w:rsid w:val="00512BD0"/>
    <w:rsid w:val="005131A1"/>
    <w:rsid w:val="005132BA"/>
    <w:rsid w:val="005137EE"/>
    <w:rsid w:val="0051445D"/>
    <w:rsid w:val="005144A9"/>
    <w:rsid w:val="00516754"/>
    <w:rsid w:val="00516BF0"/>
    <w:rsid w:val="005176C8"/>
    <w:rsid w:val="00517DF6"/>
    <w:rsid w:val="00517EE9"/>
    <w:rsid w:val="00520417"/>
    <w:rsid w:val="005216C3"/>
    <w:rsid w:val="00521992"/>
    <w:rsid w:val="00523425"/>
    <w:rsid w:val="005243FF"/>
    <w:rsid w:val="00524CCF"/>
    <w:rsid w:val="0052526B"/>
    <w:rsid w:val="00525A55"/>
    <w:rsid w:val="00525C10"/>
    <w:rsid w:val="005270E2"/>
    <w:rsid w:val="005271D4"/>
    <w:rsid w:val="0052728A"/>
    <w:rsid w:val="00527B1E"/>
    <w:rsid w:val="005324DA"/>
    <w:rsid w:val="005334A8"/>
    <w:rsid w:val="00534C6D"/>
    <w:rsid w:val="00535AA4"/>
    <w:rsid w:val="0053600D"/>
    <w:rsid w:val="005360E8"/>
    <w:rsid w:val="00536B07"/>
    <w:rsid w:val="00537806"/>
    <w:rsid w:val="005406CD"/>
    <w:rsid w:val="005408B5"/>
    <w:rsid w:val="0054133E"/>
    <w:rsid w:val="00541418"/>
    <w:rsid w:val="005423E9"/>
    <w:rsid w:val="00542457"/>
    <w:rsid w:val="00543B02"/>
    <w:rsid w:val="00543BF2"/>
    <w:rsid w:val="005441F6"/>
    <w:rsid w:val="00544DB8"/>
    <w:rsid w:val="00545322"/>
    <w:rsid w:val="00545511"/>
    <w:rsid w:val="00545D63"/>
    <w:rsid w:val="005479AF"/>
    <w:rsid w:val="00550B4D"/>
    <w:rsid w:val="005517E1"/>
    <w:rsid w:val="00551C74"/>
    <w:rsid w:val="0055760D"/>
    <w:rsid w:val="0056074F"/>
    <w:rsid w:val="00560ACF"/>
    <w:rsid w:val="005614F0"/>
    <w:rsid w:val="00562CF6"/>
    <w:rsid w:val="00562F03"/>
    <w:rsid w:val="005639C0"/>
    <w:rsid w:val="00563C1B"/>
    <w:rsid w:val="00563CC5"/>
    <w:rsid w:val="005656EF"/>
    <w:rsid w:val="00565F37"/>
    <w:rsid w:val="005668BD"/>
    <w:rsid w:val="00566FFD"/>
    <w:rsid w:val="005679E9"/>
    <w:rsid w:val="00570D7D"/>
    <w:rsid w:val="00571652"/>
    <w:rsid w:val="005722E0"/>
    <w:rsid w:val="00574099"/>
    <w:rsid w:val="0057564D"/>
    <w:rsid w:val="0057627A"/>
    <w:rsid w:val="005770CE"/>
    <w:rsid w:val="00577C26"/>
    <w:rsid w:val="005805BC"/>
    <w:rsid w:val="00582015"/>
    <w:rsid w:val="005823C1"/>
    <w:rsid w:val="00582FE7"/>
    <w:rsid w:val="005830FF"/>
    <w:rsid w:val="00584839"/>
    <w:rsid w:val="00584B46"/>
    <w:rsid w:val="00585330"/>
    <w:rsid w:val="005854E4"/>
    <w:rsid w:val="00585D70"/>
    <w:rsid w:val="005872C2"/>
    <w:rsid w:val="00587DFB"/>
    <w:rsid w:val="00587F77"/>
    <w:rsid w:val="00590DB9"/>
    <w:rsid w:val="005911D5"/>
    <w:rsid w:val="0059130B"/>
    <w:rsid w:val="00591F1D"/>
    <w:rsid w:val="00592438"/>
    <w:rsid w:val="005930CE"/>
    <w:rsid w:val="00593113"/>
    <w:rsid w:val="0059370A"/>
    <w:rsid w:val="005938D0"/>
    <w:rsid w:val="005969CB"/>
    <w:rsid w:val="00596CCB"/>
    <w:rsid w:val="005972D4"/>
    <w:rsid w:val="005A1B47"/>
    <w:rsid w:val="005A26AA"/>
    <w:rsid w:val="005A341F"/>
    <w:rsid w:val="005A35FD"/>
    <w:rsid w:val="005A365E"/>
    <w:rsid w:val="005A4831"/>
    <w:rsid w:val="005A504C"/>
    <w:rsid w:val="005A52FC"/>
    <w:rsid w:val="005A5738"/>
    <w:rsid w:val="005A57FF"/>
    <w:rsid w:val="005A5EB8"/>
    <w:rsid w:val="005A709A"/>
    <w:rsid w:val="005A70DE"/>
    <w:rsid w:val="005A7214"/>
    <w:rsid w:val="005A778F"/>
    <w:rsid w:val="005A7E36"/>
    <w:rsid w:val="005B0582"/>
    <w:rsid w:val="005B18DA"/>
    <w:rsid w:val="005B2BAC"/>
    <w:rsid w:val="005B4572"/>
    <w:rsid w:val="005B45A7"/>
    <w:rsid w:val="005B55B8"/>
    <w:rsid w:val="005B5AB0"/>
    <w:rsid w:val="005B643C"/>
    <w:rsid w:val="005B64B3"/>
    <w:rsid w:val="005B6D96"/>
    <w:rsid w:val="005B6FA6"/>
    <w:rsid w:val="005B701C"/>
    <w:rsid w:val="005B7A29"/>
    <w:rsid w:val="005C10C8"/>
    <w:rsid w:val="005C149F"/>
    <w:rsid w:val="005C1501"/>
    <w:rsid w:val="005C16FB"/>
    <w:rsid w:val="005C2474"/>
    <w:rsid w:val="005C278E"/>
    <w:rsid w:val="005C2E1B"/>
    <w:rsid w:val="005C4720"/>
    <w:rsid w:val="005C4742"/>
    <w:rsid w:val="005C570A"/>
    <w:rsid w:val="005C6D1C"/>
    <w:rsid w:val="005C75DC"/>
    <w:rsid w:val="005C7BA3"/>
    <w:rsid w:val="005D06EB"/>
    <w:rsid w:val="005D0B45"/>
    <w:rsid w:val="005D1E36"/>
    <w:rsid w:val="005D37A9"/>
    <w:rsid w:val="005D58FC"/>
    <w:rsid w:val="005D5AF4"/>
    <w:rsid w:val="005D6AC5"/>
    <w:rsid w:val="005D710F"/>
    <w:rsid w:val="005D756A"/>
    <w:rsid w:val="005D7929"/>
    <w:rsid w:val="005E0171"/>
    <w:rsid w:val="005E0975"/>
    <w:rsid w:val="005E14E1"/>
    <w:rsid w:val="005E252D"/>
    <w:rsid w:val="005E29F6"/>
    <w:rsid w:val="005E415E"/>
    <w:rsid w:val="005E6487"/>
    <w:rsid w:val="005E6801"/>
    <w:rsid w:val="005E7433"/>
    <w:rsid w:val="005E7642"/>
    <w:rsid w:val="005E777E"/>
    <w:rsid w:val="005F08D0"/>
    <w:rsid w:val="005F0C04"/>
    <w:rsid w:val="005F165C"/>
    <w:rsid w:val="005F18CD"/>
    <w:rsid w:val="005F275B"/>
    <w:rsid w:val="005F288E"/>
    <w:rsid w:val="005F2BC0"/>
    <w:rsid w:val="005F328A"/>
    <w:rsid w:val="005F3303"/>
    <w:rsid w:val="005F406D"/>
    <w:rsid w:val="005F4971"/>
    <w:rsid w:val="005F4AEF"/>
    <w:rsid w:val="005F502A"/>
    <w:rsid w:val="005F63A5"/>
    <w:rsid w:val="005F7161"/>
    <w:rsid w:val="006004B4"/>
    <w:rsid w:val="00600793"/>
    <w:rsid w:val="00601E11"/>
    <w:rsid w:val="00601E1B"/>
    <w:rsid w:val="006021A0"/>
    <w:rsid w:val="006033F0"/>
    <w:rsid w:val="006050EA"/>
    <w:rsid w:val="00605572"/>
    <w:rsid w:val="006057A4"/>
    <w:rsid w:val="00607CC5"/>
    <w:rsid w:val="00607F91"/>
    <w:rsid w:val="00610607"/>
    <w:rsid w:val="00610D20"/>
    <w:rsid w:val="006112AA"/>
    <w:rsid w:val="00611339"/>
    <w:rsid w:val="00611D9E"/>
    <w:rsid w:val="00615B5A"/>
    <w:rsid w:val="00615C23"/>
    <w:rsid w:val="00616348"/>
    <w:rsid w:val="0061640E"/>
    <w:rsid w:val="006166FC"/>
    <w:rsid w:val="00616DC4"/>
    <w:rsid w:val="00617319"/>
    <w:rsid w:val="00620378"/>
    <w:rsid w:val="006209B8"/>
    <w:rsid w:val="00621453"/>
    <w:rsid w:val="00621D6F"/>
    <w:rsid w:val="0062279C"/>
    <w:rsid w:val="00622D5F"/>
    <w:rsid w:val="00624523"/>
    <w:rsid w:val="00624684"/>
    <w:rsid w:val="00625A0B"/>
    <w:rsid w:val="006266B0"/>
    <w:rsid w:val="00626EA4"/>
    <w:rsid w:val="00626F48"/>
    <w:rsid w:val="00627C75"/>
    <w:rsid w:val="00630A35"/>
    <w:rsid w:val="0063315D"/>
    <w:rsid w:val="00636DD8"/>
    <w:rsid w:val="006378A4"/>
    <w:rsid w:val="00637C1E"/>
    <w:rsid w:val="00640C99"/>
    <w:rsid w:val="00641947"/>
    <w:rsid w:val="00641AFC"/>
    <w:rsid w:val="00642789"/>
    <w:rsid w:val="00643302"/>
    <w:rsid w:val="0064450D"/>
    <w:rsid w:val="006448BC"/>
    <w:rsid w:val="00645000"/>
    <w:rsid w:val="00645D9A"/>
    <w:rsid w:val="00647218"/>
    <w:rsid w:val="00647831"/>
    <w:rsid w:val="006500E5"/>
    <w:rsid w:val="00650FDD"/>
    <w:rsid w:val="00651474"/>
    <w:rsid w:val="0065446F"/>
    <w:rsid w:val="00655C8A"/>
    <w:rsid w:val="00656E65"/>
    <w:rsid w:val="0065716A"/>
    <w:rsid w:val="006573E2"/>
    <w:rsid w:val="0066013D"/>
    <w:rsid w:val="006615F2"/>
    <w:rsid w:val="006617B0"/>
    <w:rsid w:val="00661995"/>
    <w:rsid w:val="006622D9"/>
    <w:rsid w:val="006629E5"/>
    <w:rsid w:val="00662BA7"/>
    <w:rsid w:val="00663D65"/>
    <w:rsid w:val="006643A4"/>
    <w:rsid w:val="006652C6"/>
    <w:rsid w:val="0066554D"/>
    <w:rsid w:val="0066679F"/>
    <w:rsid w:val="00667543"/>
    <w:rsid w:val="00670153"/>
    <w:rsid w:val="00670B60"/>
    <w:rsid w:val="00671947"/>
    <w:rsid w:val="00671CF0"/>
    <w:rsid w:val="00672451"/>
    <w:rsid w:val="00674122"/>
    <w:rsid w:val="00677C54"/>
    <w:rsid w:val="00680DAB"/>
    <w:rsid w:val="006811EC"/>
    <w:rsid w:val="0068278E"/>
    <w:rsid w:val="00682F37"/>
    <w:rsid w:val="0068308D"/>
    <w:rsid w:val="00683395"/>
    <w:rsid w:val="00683520"/>
    <w:rsid w:val="00683A58"/>
    <w:rsid w:val="00683B9E"/>
    <w:rsid w:val="00684F79"/>
    <w:rsid w:val="00686B12"/>
    <w:rsid w:val="0068784B"/>
    <w:rsid w:val="006901F6"/>
    <w:rsid w:val="00690739"/>
    <w:rsid w:val="006910D1"/>
    <w:rsid w:val="0069284E"/>
    <w:rsid w:val="00693F16"/>
    <w:rsid w:val="006942BE"/>
    <w:rsid w:val="00694E35"/>
    <w:rsid w:val="006958AC"/>
    <w:rsid w:val="0069594E"/>
    <w:rsid w:val="006A0B8A"/>
    <w:rsid w:val="006A0C1C"/>
    <w:rsid w:val="006A0CF9"/>
    <w:rsid w:val="006A102E"/>
    <w:rsid w:val="006A645B"/>
    <w:rsid w:val="006A7302"/>
    <w:rsid w:val="006B048A"/>
    <w:rsid w:val="006B198D"/>
    <w:rsid w:val="006B26BF"/>
    <w:rsid w:val="006B2AD3"/>
    <w:rsid w:val="006B3D8A"/>
    <w:rsid w:val="006B59A7"/>
    <w:rsid w:val="006B6C59"/>
    <w:rsid w:val="006B7205"/>
    <w:rsid w:val="006B7402"/>
    <w:rsid w:val="006B7F99"/>
    <w:rsid w:val="006C08F6"/>
    <w:rsid w:val="006C0E8B"/>
    <w:rsid w:val="006C1E76"/>
    <w:rsid w:val="006C2061"/>
    <w:rsid w:val="006C297E"/>
    <w:rsid w:val="006C3207"/>
    <w:rsid w:val="006C60A6"/>
    <w:rsid w:val="006C60E6"/>
    <w:rsid w:val="006C670F"/>
    <w:rsid w:val="006C6F01"/>
    <w:rsid w:val="006C7028"/>
    <w:rsid w:val="006D0EA1"/>
    <w:rsid w:val="006D10E3"/>
    <w:rsid w:val="006D12E8"/>
    <w:rsid w:val="006D19C3"/>
    <w:rsid w:val="006D25EE"/>
    <w:rsid w:val="006D277D"/>
    <w:rsid w:val="006D2BD1"/>
    <w:rsid w:val="006D4517"/>
    <w:rsid w:val="006D4851"/>
    <w:rsid w:val="006D52FB"/>
    <w:rsid w:val="006D583E"/>
    <w:rsid w:val="006D5EB2"/>
    <w:rsid w:val="006D5F3E"/>
    <w:rsid w:val="006D76BC"/>
    <w:rsid w:val="006D7DF8"/>
    <w:rsid w:val="006E0313"/>
    <w:rsid w:val="006E0753"/>
    <w:rsid w:val="006E2086"/>
    <w:rsid w:val="006E28F7"/>
    <w:rsid w:val="006E3BF1"/>
    <w:rsid w:val="006E4288"/>
    <w:rsid w:val="006E4344"/>
    <w:rsid w:val="006E438D"/>
    <w:rsid w:val="006E5F9E"/>
    <w:rsid w:val="006E6651"/>
    <w:rsid w:val="006E7FDE"/>
    <w:rsid w:val="006F03C2"/>
    <w:rsid w:val="006F23D8"/>
    <w:rsid w:val="006F3841"/>
    <w:rsid w:val="006F3E98"/>
    <w:rsid w:val="006F5585"/>
    <w:rsid w:val="006F5D74"/>
    <w:rsid w:val="006F6901"/>
    <w:rsid w:val="006F6BDA"/>
    <w:rsid w:val="006F6CCD"/>
    <w:rsid w:val="006F74C3"/>
    <w:rsid w:val="007023E5"/>
    <w:rsid w:val="007026F4"/>
    <w:rsid w:val="00703F82"/>
    <w:rsid w:val="00704B6A"/>
    <w:rsid w:val="00704FBD"/>
    <w:rsid w:val="00705137"/>
    <w:rsid w:val="00705544"/>
    <w:rsid w:val="00705B58"/>
    <w:rsid w:val="00707CBE"/>
    <w:rsid w:val="00707D1D"/>
    <w:rsid w:val="00711593"/>
    <w:rsid w:val="00711AFD"/>
    <w:rsid w:val="00712EA0"/>
    <w:rsid w:val="00713001"/>
    <w:rsid w:val="00713C22"/>
    <w:rsid w:val="00713C82"/>
    <w:rsid w:val="00714637"/>
    <w:rsid w:val="00714CD2"/>
    <w:rsid w:val="00714D1C"/>
    <w:rsid w:val="00716B8E"/>
    <w:rsid w:val="00720A10"/>
    <w:rsid w:val="00721256"/>
    <w:rsid w:val="00721EF6"/>
    <w:rsid w:val="007228CF"/>
    <w:rsid w:val="00722EE2"/>
    <w:rsid w:val="007234C6"/>
    <w:rsid w:val="007236CF"/>
    <w:rsid w:val="0072414C"/>
    <w:rsid w:val="00724330"/>
    <w:rsid w:val="00725DA2"/>
    <w:rsid w:val="00725F0A"/>
    <w:rsid w:val="00726617"/>
    <w:rsid w:val="007279D8"/>
    <w:rsid w:val="00727B36"/>
    <w:rsid w:val="00730D37"/>
    <w:rsid w:val="0073467A"/>
    <w:rsid w:val="00734BBC"/>
    <w:rsid w:val="007359FC"/>
    <w:rsid w:val="0073669E"/>
    <w:rsid w:val="00740390"/>
    <w:rsid w:val="00740795"/>
    <w:rsid w:val="00740812"/>
    <w:rsid w:val="007408F5"/>
    <w:rsid w:val="00743830"/>
    <w:rsid w:val="0074414D"/>
    <w:rsid w:val="0074419C"/>
    <w:rsid w:val="00747529"/>
    <w:rsid w:val="007477F5"/>
    <w:rsid w:val="007505E1"/>
    <w:rsid w:val="0075219F"/>
    <w:rsid w:val="0075269E"/>
    <w:rsid w:val="00753AD7"/>
    <w:rsid w:val="00753ADF"/>
    <w:rsid w:val="00753F73"/>
    <w:rsid w:val="00754870"/>
    <w:rsid w:val="00754897"/>
    <w:rsid w:val="007548CE"/>
    <w:rsid w:val="00755606"/>
    <w:rsid w:val="007558B8"/>
    <w:rsid w:val="00755A54"/>
    <w:rsid w:val="007563CA"/>
    <w:rsid w:val="007564A7"/>
    <w:rsid w:val="00756826"/>
    <w:rsid w:val="00756936"/>
    <w:rsid w:val="0076032E"/>
    <w:rsid w:val="007615E9"/>
    <w:rsid w:val="00762D82"/>
    <w:rsid w:val="00762F3E"/>
    <w:rsid w:val="00763859"/>
    <w:rsid w:val="00764409"/>
    <w:rsid w:val="007648F1"/>
    <w:rsid w:val="00765279"/>
    <w:rsid w:val="00765902"/>
    <w:rsid w:val="00767074"/>
    <w:rsid w:val="00767406"/>
    <w:rsid w:val="007727F7"/>
    <w:rsid w:val="007739B5"/>
    <w:rsid w:val="00774562"/>
    <w:rsid w:val="00775055"/>
    <w:rsid w:val="007760CB"/>
    <w:rsid w:val="007764E3"/>
    <w:rsid w:val="00776564"/>
    <w:rsid w:val="0077775D"/>
    <w:rsid w:val="00777D1B"/>
    <w:rsid w:val="0078066D"/>
    <w:rsid w:val="0078132A"/>
    <w:rsid w:val="0078170C"/>
    <w:rsid w:val="00782987"/>
    <w:rsid w:val="00782D41"/>
    <w:rsid w:val="00782E41"/>
    <w:rsid w:val="007836E3"/>
    <w:rsid w:val="0078472D"/>
    <w:rsid w:val="007848CC"/>
    <w:rsid w:val="0078509A"/>
    <w:rsid w:val="0078572E"/>
    <w:rsid w:val="00787435"/>
    <w:rsid w:val="00790D8B"/>
    <w:rsid w:val="00790F66"/>
    <w:rsid w:val="007917C2"/>
    <w:rsid w:val="00791DD9"/>
    <w:rsid w:val="007921CC"/>
    <w:rsid w:val="00792EF6"/>
    <w:rsid w:val="00793CE4"/>
    <w:rsid w:val="00794D29"/>
    <w:rsid w:val="007952B8"/>
    <w:rsid w:val="007953A9"/>
    <w:rsid w:val="007958E8"/>
    <w:rsid w:val="00795F87"/>
    <w:rsid w:val="00797420"/>
    <w:rsid w:val="007977FF"/>
    <w:rsid w:val="007A1AEA"/>
    <w:rsid w:val="007A1B44"/>
    <w:rsid w:val="007A1ED8"/>
    <w:rsid w:val="007A20D0"/>
    <w:rsid w:val="007A3467"/>
    <w:rsid w:val="007A4CD8"/>
    <w:rsid w:val="007A7410"/>
    <w:rsid w:val="007A7DD4"/>
    <w:rsid w:val="007B3232"/>
    <w:rsid w:val="007B3E91"/>
    <w:rsid w:val="007B3F9A"/>
    <w:rsid w:val="007B41EB"/>
    <w:rsid w:val="007B4EDA"/>
    <w:rsid w:val="007B5D57"/>
    <w:rsid w:val="007B6D7C"/>
    <w:rsid w:val="007B7F1F"/>
    <w:rsid w:val="007C02A6"/>
    <w:rsid w:val="007C0AA9"/>
    <w:rsid w:val="007C1596"/>
    <w:rsid w:val="007C1695"/>
    <w:rsid w:val="007C377B"/>
    <w:rsid w:val="007C42FB"/>
    <w:rsid w:val="007C582A"/>
    <w:rsid w:val="007C6197"/>
    <w:rsid w:val="007C6B49"/>
    <w:rsid w:val="007C6F81"/>
    <w:rsid w:val="007C7576"/>
    <w:rsid w:val="007C793A"/>
    <w:rsid w:val="007C79AE"/>
    <w:rsid w:val="007C7BAA"/>
    <w:rsid w:val="007D01CD"/>
    <w:rsid w:val="007D04A3"/>
    <w:rsid w:val="007D0BAA"/>
    <w:rsid w:val="007D0C29"/>
    <w:rsid w:val="007D0D6B"/>
    <w:rsid w:val="007D0D71"/>
    <w:rsid w:val="007D145C"/>
    <w:rsid w:val="007D21D2"/>
    <w:rsid w:val="007D2495"/>
    <w:rsid w:val="007D2AB7"/>
    <w:rsid w:val="007D2F9F"/>
    <w:rsid w:val="007D3016"/>
    <w:rsid w:val="007D344A"/>
    <w:rsid w:val="007D37CC"/>
    <w:rsid w:val="007D39CB"/>
    <w:rsid w:val="007D3CAE"/>
    <w:rsid w:val="007D415E"/>
    <w:rsid w:val="007D4734"/>
    <w:rsid w:val="007D4FA9"/>
    <w:rsid w:val="007D56C0"/>
    <w:rsid w:val="007D7E35"/>
    <w:rsid w:val="007E08B1"/>
    <w:rsid w:val="007E161E"/>
    <w:rsid w:val="007E19AD"/>
    <w:rsid w:val="007E1F36"/>
    <w:rsid w:val="007E3D30"/>
    <w:rsid w:val="007E3F63"/>
    <w:rsid w:val="007E4177"/>
    <w:rsid w:val="007E41DB"/>
    <w:rsid w:val="007E427C"/>
    <w:rsid w:val="007E54AC"/>
    <w:rsid w:val="007E5766"/>
    <w:rsid w:val="007E724C"/>
    <w:rsid w:val="007E76F4"/>
    <w:rsid w:val="007F1660"/>
    <w:rsid w:val="007F1CB6"/>
    <w:rsid w:val="007F2484"/>
    <w:rsid w:val="007F25DF"/>
    <w:rsid w:val="007F29E6"/>
    <w:rsid w:val="007F3202"/>
    <w:rsid w:val="007F38DC"/>
    <w:rsid w:val="007F3AF8"/>
    <w:rsid w:val="007F3C17"/>
    <w:rsid w:val="007F3D1D"/>
    <w:rsid w:val="007F50A9"/>
    <w:rsid w:val="007F550C"/>
    <w:rsid w:val="007F737C"/>
    <w:rsid w:val="007F758A"/>
    <w:rsid w:val="008009AB"/>
    <w:rsid w:val="00800AF6"/>
    <w:rsid w:val="008011DC"/>
    <w:rsid w:val="008023D0"/>
    <w:rsid w:val="00802953"/>
    <w:rsid w:val="00802981"/>
    <w:rsid w:val="00803A8A"/>
    <w:rsid w:val="00803BD0"/>
    <w:rsid w:val="00803C39"/>
    <w:rsid w:val="00804065"/>
    <w:rsid w:val="0080423D"/>
    <w:rsid w:val="00804646"/>
    <w:rsid w:val="008046C9"/>
    <w:rsid w:val="008057E4"/>
    <w:rsid w:val="00806AE8"/>
    <w:rsid w:val="00806F81"/>
    <w:rsid w:val="0081076E"/>
    <w:rsid w:val="0081096A"/>
    <w:rsid w:val="00811157"/>
    <w:rsid w:val="00812069"/>
    <w:rsid w:val="00813AD8"/>
    <w:rsid w:val="00813E91"/>
    <w:rsid w:val="008141C1"/>
    <w:rsid w:val="00814E90"/>
    <w:rsid w:val="00814EC4"/>
    <w:rsid w:val="008152C2"/>
    <w:rsid w:val="008155E1"/>
    <w:rsid w:val="00815A81"/>
    <w:rsid w:val="008165AA"/>
    <w:rsid w:val="0081718F"/>
    <w:rsid w:val="008208C4"/>
    <w:rsid w:val="00820B58"/>
    <w:rsid w:val="0082239F"/>
    <w:rsid w:val="008228B8"/>
    <w:rsid w:val="008228FF"/>
    <w:rsid w:val="00822F5E"/>
    <w:rsid w:val="008234CF"/>
    <w:rsid w:val="008237BC"/>
    <w:rsid w:val="008243BE"/>
    <w:rsid w:val="00824874"/>
    <w:rsid w:val="00825711"/>
    <w:rsid w:val="00825B8B"/>
    <w:rsid w:val="00825BE8"/>
    <w:rsid w:val="00825C46"/>
    <w:rsid w:val="008266C6"/>
    <w:rsid w:val="00827205"/>
    <w:rsid w:val="008272F8"/>
    <w:rsid w:val="00831C34"/>
    <w:rsid w:val="00832827"/>
    <w:rsid w:val="0083292A"/>
    <w:rsid w:val="0083307E"/>
    <w:rsid w:val="008341B4"/>
    <w:rsid w:val="0083519B"/>
    <w:rsid w:val="0083534B"/>
    <w:rsid w:val="00835448"/>
    <w:rsid w:val="00836184"/>
    <w:rsid w:val="008361BD"/>
    <w:rsid w:val="00836510"/>
    <w:rsid w:val="008368CF"/>
    <w:rsid w:val="00836D52"/>
    <w:rsid w:val="0083743E"/>
    <w:rsid w:val="00840027"/>
    <w:rsid w:val="00841A51"/>
    <w:rsid w:val="00842008"/>
    <w:rsid w:val="008442C0"/>
    <w:rsid w:val="00844D8A"/>
    <w:rsid w:val="00845CAE"/>
    <w:rsid w:val="00845DCC"/>
    <w:rsid w:val="00846CCD"/>
    <w:rsid w:val="008470E7"/>
    <w:rsid w:val="00847CA2"/>
    <w:rsid w:val="00847EAC"/>
    <w:rsid w:val="00852324"/>
    <w:rsid w:val="00852A18"/>
    <w:rsid w:val="0085426E"/>
    <w:rsid w:val="0085440F"/>
    <w:rsid w:val="0085677C"/>
    <w:rsid w:val="00856B68"/>
    <w:rsid w:val="00857154"/>
    <w:rsid w:val="008572CE"/>
    <w:rsid w:val="008575CD"/>
    <w:rsid w:val="008614B2"/>
    <w:rsid w:val="00861BE0"/>
    <w:rsid w:val="00861E12"/>
    <w:rsid w:val="0086214F"/>
    <w:rsid w:val="00862240"/>
    <w:rsid w:val="008623EF"/>
    <w:rsid w:val="008628AE"/>
    <w:rsid w:val="00862A51"/>
    <w:rsid w:val="00864C71"/>
    <w:rsid w:val="00865C8C"/>
    <w:rsid w:val="008660C5"/>
    <w:rsid w:val="00866C27"/>
    <w:rsid w:val="00867E7C"/>
    <w:rsid w:val="00870DE0"/>
    <w:rsid w:val="00871052"/>
    <w:rsid w:val="00871205"/>
    <w:rsid w:val="008713BE"/>
    <w:rsid w:val="0087159F"/>
    <w:rsid w:val="00871827"/>
    <w:rsid w:val="00871E9E"/>
    <w:rsid w:val="00873500"/>
    <w:rsid w:val="00873C0D"/>
    <w:rsid w:val="0087423D"/>
    <w:rsid w:val="00874944"/>
    <w:rsid w:val="00874FDF"/>
    <w:rsid w:val="00875368"/>
    <w:rsid w:val="0087643C"/>
    <w:rsid w:val="008765EF"/>
    <w:rsid w:val="00876835"/>
    <w:rsid w:val="0087689E"/>
    <w:rsid w:val="00876D63"/>
    <w:rsid w:val="008802E4"/>
    <w:rsid w:val="008814CF"/>
    <w:rsid w:val="0088193D"/>
    <w:rsid w:val="0088228C"/>
    <w:rsid w:val="00882F8C"/>
    <w:rsid w:val="00883E3B"/>
    <w:rsid w:val="008840D3"/>
    <w:rsid w:val="00884FEB"/>
    <w:rsid w:val="00885545"/>
    <w:rsid w:val="008857B6"/>
    <w:rsid w:val="008867F4"/>
    <w:rsid w:val="00886844"/>
    <w:rsid w:val="008868A5"/>
    <w:rsid w:val="00886B16"/>
    <w:rsid w:val="008873EF"/>
    <w:rsid w:val="0089001A"/>
    <w:rsid w:val="008907AA"/>
    <w:rsid w:val="00890914"/>
    <w:rsid w:val="008921FA"/>
    <w:rsid w:val="00892A3F"/>
    <w:rsid w:val="00892F19"/>
    <w:rsid w:val="008933E6"/>
    <w:rsid w:val="00893DAF"/>
    <w:rsid w:val="00893E54"/>
    <w:rsid w:val="00895E99"/>
    <w:rsid w:val="00897245"/>
    <w:rsid w:val="008A0796"/>
    <w:rsid w:val="008A136C"/>
    <w:rsid w:val="008A3446"/>
    <w:rsid w:val="008A370D"/>
    <w:rsid w:val="008A3AE8"/>
    <w:rsid w:val="008A3ED6"/>
    <w:rsid w:val="008A4842"/>
    <w:rsid w:val="008A4894"/>
    <w:rsid w:val="008A4AF7"/>
    <w:rsid w:val="008A531F"/>
    <w:rsid w:val="008A59F8"/>
    <w:rsid w:val="008A5A1F"/>
    <w:rsid w:val="008A5B79"/>
    <w:rsid w:val="008A693C"/>
    <w:rsid w:val="008B1387"/>
    <w:rsid w:val="008B2065"/>
    <w:rsid w:val="008B20C3"/>
    <w:rsid w:val="008B2498"/>
    <w:rsid w:val="008B4A8B"/>
    <w:rsid w:val="008B598A"/>
    <w:rsid w:val="008B6DEC"/>
    <w:rsid w:val="008B77CC"/>
    <w:rsid w:val="008C0316"/>
    <w:rsid w:val="008C166A"/>
    <w:rsid w:val="008C1AB5"/>
    <w:rsid w:val="008C1B56"/>
    <w:rsid w:val="008C25FF"/>
    <w:rsid w:val="008C30FC"/>
    <w:rsid w:val="008C3315"/>
    <w:rsid w:val="008C3B3C"/>
    <w:rsid w:val="008C3BC5"/>
    <w:rsid w:val="008C3E10"/>
    <w:rsid w:val="008C4610"/>
    <w:rsid w:val="008C466B"/>
    <w:rsid w:val="008C47F3"/>
    <w:rsid w:val="008C5387"/>
    <w:rsid w:val="008C5B87"/>
    <w:rsid w:val="008C61F1"/>
    <w:rsid w:val="008C65BE"/>
    <w:rsid w:val="008C6AAF"/>
    <w:rsid w:val="008C6D41"/>
    <w:rsid w:val="008C6E0A"/>
    <w:rsid w:val="008C710A"/>
    <w:rsid w:val="008D0E2A"/>
    <w:rsid w:val="008D194C"/>
    <w:rsid w:val="008D1E15"/>
    <w:rsid w:val="008D2002"/>
    <w:rsid w:val="008D25E3"/>
    <w:rsid w:val="008D300C"/>
    <w:rsid w:val="008D322C"/>
    <w:rsid w:val="008D5590"/>
    <w:rsid w:val="008D59F1"/>
    <w:rsid w:val="008D5D99"/>
    <w:rsid w:val="008D6A99"/>
    <w:rsid w:val="008E106A"/>
    <w:rsid w:val="008E229D"/>
    <w:rsid w:val="008E4CB8"/>
    <w:rsid w:val="008E5258"/>
    <w:rsid w:val="008E6CB5"/>
    <w:rsid w:val="008E7D3D"/>
    <w:rsid w:val="008F0163"/>
    <w:rsid w:val="008F0190"/>
    <w:rsid w:val="008F0767"/>
    <w:rsid w:val="008F1622"/>
    <w:rsid w:val="008F210E"/>
    <w:rsid w:val="008F2C0F"/>
    <w:rsid w:val="008F3392"/>
    <w:rsid w:val="008F379C"/>
    <w:rsid w:val="008F3AA6"/>
    <w:rsid w:val="008F3ED5"/>
    <w:rsid w:val="008F3FDB"/>
    <w:rsid w:val="008F5069"/>
    <w:rsid w:val="008F568C"/>
    <w:rsid w:val="008F6DF9"/>
    <w:rsid w:val="009003AB"/>
    <w:rsid w:val="00901123"/>
    <w:rsid w:val="00901297"/>
    <w:rsid w:val="00901F18"/>
    <w:rsid w:val="00902498"/>
    <w:rsid w:val="009025EB"/>
    <w:rsid w:val="00902A49"/>
    <w:rsid w:val="00903466"/>
    <w:rsid w:val="009045A7"/>
    <w:rsid w:val="009046D9"/>
    <w:rsid w:val="0090475B"/>
    <w:rsid w:val="00906314"/>
    <w:rsid w:val="0090633C"/>
    <w:rsid w:val="009069CA"/>
    <w:rsid w:val="00907E21"/>
    <w:rsid w:val="00910247"/>
    <w:rsid w:val="00911565"/>
    <w:rsid w:val="00911F1C"/>
    <w:rsid w:val="0091387B"/>
    <w:rsid w:val="00914086"/>
    <w:rsid w:val="00914791"/>
    <w:rsid w:val="0091667C"/>
    <w:rsid w:val="00916684"/>
    <w:rsid w:val="009168F2"/>
    <w:rsid w:val="00916FD5"/>
    <w:rsid w:val="00917A37"/>
    <w:rsid w:val="00921BAF"/>
    <w:rsid w:val="00923D6A"/>
    <w:rsid w:val="0092427B"/>
    <w:rsid w:val="009255D5"/>
    <w:rsid w:val="00926E3F"/>
    <w:rsid w:val="00927371"/>
    <w:rsid w:val="00927707"/>
    <w:rsid w:val="0093055A"/>
    <w:rsid w:val="00930C66"/>
    <w:rsid w:val="00931D50"/>
    <w:rsid w:val="009347C8"/>
    <w:rsid w:val="00934E35"/>
    <w:rsid w:val="00934F8E"/>
    <w:rsid w:val="00941666"/>
    <w:rsid w:val="00941CF2"/>
    <w:rsid w:val="0094225E"/>
    <w:rsid w:val="00942783"/>
    <w:rsid w:val="00942FFF"/>
    <w:rsid w:val="0094368E"/>
    <w:rsid w:val="00943FB4"/>
    <w:rsid w:val="00944280"/>
    <w:rsid w:val="00944C8F"/>
    <w:rsid w:val="00944DAE"/>
    <w:rsid w:val="00944FB7"/>
    <w:rsid w:val="009453FE"/>
    <w:rsid w:val="009505A9"/>
    <w:rsid w:val="00950CD7"/>
    <w:rsid w:val="00953191"/>
    <w:rsid w:val="00953CDC"/>
    <w:rsid w:val="00954AA7"/>
    <w:rsid w:val="00955B86"/>
    <w:rsid w:val="00956768"/>
    <w:rsid w:val="009570C7"/>
    <w:rsid w:val="00960380"/>
    <w:rsid w:val="009605DF"/>
    <w:rsid w:val="0096088D"/>
    <w:rsid w:val="0096239E"/>
    <w:rsid w:val="009625C4"/>
    <w:rsid w:val="00962FA7"/>
    <w:rsid w:val="009631A2"/>
    <w:rsid w:val="00963C18"/>
    <w:rsid w:val="00964CC0"/>
    <w:rsid w:val="00966229"/>
    <w:rsid w:val="0096655D"/>
    <w:rsid w:val="009674E0"/>
    <w:rsid w:val="00967BFB"/>
    <w:rsid w:val="00970876"/>
    <w:rsid w:val="00970979"/>
    <w:rsid w:val="00970EA5"/>
    <w:rsid w:val="009720DD"/>
    <w:rsid w:val="00972CC4"/>
    <w:rsid w:val="00973817"/>
    <w:rsid w:val="0097434C"/>
    <w:rsid w:val="00974ABD"/>
    <w:rsid w:val="00974F09"/>
    <w:rsid w:val="00975129"/>
    <w:rsid w:val="00975259"/>
    <w:rsid w:val="00976453"/>
    <w:rsid w:val="00976700"/>
    <w:rsid w:val="009776DA"/>
    <w:rsid w:val="00977947"/>
    <w:rsid w:val="009808B8"/>
    <w:rsid w:val="00982608"/>
    <w:rsid w:val="00982E18"/>
    <w:rsid w:val="00982E64"/>
    <w:rsid w:val="00984408"/>
    <w:rsid w:val="00984F1D"/>
    <w:rsid w:val="009858AA"/>
    <w:rsid w:val="00985CDF"/>
    <w:rsid w:val="00985E71"/>
    <w:rsid w:val="00986018"/>
    <w:rsid w:val="00986856"/>
    <w:rsid w:val="00987B09"/>
    <w:rsid w:val="009900B1"/>
    <w:rsid w:val="0099057B"/>
    <w:rsid w:val="009912E0"/>
    <w:rsid w:val="00991359"/>
    <w:rsid w:val="00991BEE"/>
    <w:rsid w:val="0099245A"/>
    <w:rsid w:val="00992C53"/>
    <w:rsid w:val="00992E06"/>
    <w:rsid w:val="00992F83"/>
    <w:rsid w:val="00992F95"/>
    <w:rsid w:val="0099363F"/>
    <w:rsid w:val="00994F9C"/>
    <w:rsid w:val="009954CB"/>
    <w:rsid w:val="00995C31"/>
    <w:rsid w:val="00996376"/>
    <w:rsid w:val="0099675F"/>
    <w:rsid w:val="00996A4B"/>
    <w:rsid w:val="009A09CF"/>
    <w:rsid w:val="009A0AC7"/>
    <w:rsid w:val="009A1892"/>
    <w:rsid w:val="009A1C7F"/>
    <w:rsid w:val="009A2328"/>
    <w:rsid w:val="009A249A"/>
    <w:rsid w:val="009A2839"/>
    <w:rsid w:val="009A3006"/>
    <w:rsid w:val="009A387C"/>
    <w:rsid w:val="009A3A44"/>
    <w:rsid w:val="009A479B"/>
    <w:rsid w:val="009A4BBF"/>
    <w:rsid w:val="009A4BE0"/>
    <w:rsid w:val="009A57CF"/>
    <w:rsid w:val="009A5809"/>
    <w:rsid w:val="009A6E97"/>
    <w:rsid w:val="009A7209"/>
    <w:rsid w:val="009B061D"/>
    <w:rsid w:val="009B09AE"/>
    <w:rsid w:val="009B1900"/>
    <w:rsid w:val="009B1A0E"/>
    <w:rsid w:val="009B1B55"/>
    <w:rsid w:val="009B2861"/>
    <w:rsid w:val="009B3864"/>
    <w:rsid w:val="009B3A22"/>
    <w:rsid w:val="009B40AA"/>
    <w:rsid w:val="009B665C"/>
    <w:rsid w:val="009B76AE"/>
    <w:rsid w:val="009B7881"/>
    <w:rsid w:val="009B7E7A"/>
    <w:rsid w:val="009C10CA"/>
    <w:rsid w:val="009C124F"/>
    <w:rsid w:val="009C1B2E"/>
    <w:rsid w:val="009C29B6"/>
    <w:rsid w:val="009C3742"/>
    <w:rsid w:val="009C3772"/>
    <w:rsid w:val="009C434F"/>
    <w:rsid w:val="009C526E"/>
    <w:rsid w:val="009C527F"/>
    <w:rsid w:val="009C6618"/>
    <w:rsid w:val="009C7359"/>
    <w:rsid w:val="009C76EF"/>
    <w:rsid w:val="009C7F77"/>
    <w:rsid w:val="009D02D2"/>
    <w:rsid w:val="009D0BAE"/>
    <w:rsid w:val="009D182A"/>
    <w:rsid w:val="009D36E3"/>
    <w:rsid w:val="009D406B"/>
    <w:rsid w:val="009D50BA"/>
    <w:rsid w:val="009D537B"/>
    <w:rsid w:val="009D7FFA"/>
    <w:rsid w:val="009E0BB4"/>
    <w:rsid w:val="009E0F4D"/>
    <w:rsid w:val="009E2244"/>
    <w:rsid w:val="009E35DB"/>
    <w:rsid w:val="009E36FB"/>
    <w:rsid w:val="009E4728"/>
    <w:rsid w:val="009E4AC7"/>
    <w:rsid w:val="009E649B"/>
    <w:rsid w:val="009E708E"/>
    <w:rsid w:val="009E7767"/>
    <w:rsid w:val="009F0173"/>
    <w:rsid w:val="009F0BFD"/>
    <w:rsid w:val="009F0EC5"/>
    <w:rsid w:val="009F1CCD"/>
    <w:rsid w:val="009F5300"/>
    <w:rsid w:val="009F5660"/>
    <w:rsid w:val="009F57FB"/>
    <w:rsid w:val="009F663E"/>
    <w:rsid w:val="009F68C3"/>
    <w:rsid w:val="00A011EE"/>
    <w:rsid w:val="00A01748"/>
    <w:rsid w:val="00A018A2"/>
    <w:rsid w:val="00A022FA"/>
    <w:rsid w:val="00A0348A"/>
    <w:rsid w:val="00A037A6"/>
    <w:rsid w:val="00A03908"/>
    <w:rsid w:val="00A0427C"/>
    <w:rsid w:val="00A04E0E"/>
    <w:rsid w:val="00A050AE"/>
    <w:rsid w:val="00A0550C"/>
    <w:rsid w:val="00A056FB"/>
    <w:rsid w:val="00A05CDB"/>
    <w:rsid w:val="00A10C94"/>
    <w:rsid w:val="00A10ED9"/>
    <w:rsid w:val="00A11526"/>
    <w:rsid w:val="00A117CA"/>
    <w:rsid w:val="00A133D5"/>
    <w:rsid w:val="00A13B68"/>
    <w:rsid w:val="00A143BB"/>
    <w:rsid w:val="00A1440C"/>
    <w:rsid w:val="00A15BC9"/>
    <w:rsid w:val="00A15E7B"/>
    <w:rsid w:val="00A16390"/>
    <w:rsid w:val="00A1746D"/>
    <w:rsid w:val="00A20104"/>
    <w:rsid w:val="00A20335"/>
    <w:rsid w:val="00A21398"/>
    <w:rsid w:val="00A2164F"/>
    <w:rsid w:val="00A21E77"/>
    <w:rsid w:val="00A235F7"/>
    <w:rsid w:val="00A23CEB"/>
    <w:rsid w:val="00A25ABE"/>
    <w:rsid w:val="00A2628F"/>
    <w:rsid w:val="00A31579"/>
    <w:rsid w:val="00A31C1D"/>
    <w:rsid w:val="00A32178"/>
    <w:rsid w:val="00A32611"/>
    <w:rsid w:val="00A32F46"/>
    <w:rsid w:val="00A33473"/>
    <w:rsid w:val="00A346A6"/>
    <w:rsid w:val="00A34C2E"/>
    <w:rsid w:val="00A34DF7"/>
    <w:rsid w:val="00A3506F"/>
    <w:rsid w:val="00A35519"/>
    <w:rsid w:val="00A35740"/>
    <w:rsid w:val="00A365B9"/>
    <w:rsid w:val="00A367DC"/>
    <w:rsid w:val="00A37463"/>
    <w:rsid w:val="00A3763B"/>
    <w:rsid w:val="00A40F95"/>
    <w:rsid w:val="00A4185F"/>
    <w:rsid w:val="00A420F7"/>
    <w:rsid w:val="00A432C7"/>
    <w:rsid w:val="00A44328"/>
    <w:rsid w:val="00A46543"/>
    <w:rsid w:val="00A46BB7"/>
    <w:rsid w:val="00A479B4"/>
    <w:rsid w:val="00A47B45"/>
    <w:rsid w:val="00A50024"/>
    <w:rsid w:val="00A508B3"/>
    <w:rsid w:val="00A50BC6"/>
    <w:rsid w:val="00A50DAB"/>
    <w:rsid w:val="00A522FA"/>
    <w:rsid w:val="00A52896"/>
    <w:rsid w:val="00A53CC0"/>
    <w:rsid w:val="00A54333"/>
    <w:rsid w:val="00A572BA"/>
    <w:rsid w:val="00A60504"/>
    <w:rsid w:val="00A61C34"/>
    <w:rsid w:val="00A62A19"/>
    <w:rsid w:val="00A630E4"/>
    <w:rsid w:val="00A632FA"/>
    <w:rsid w:val="00A63AD7"/>
    <w:rsid w:val="00A63C46"/>
    <w:rsid w:val="00A64B9B"/>
    <w:rsid w:val="00A64F02"/>
    <w:rsid w:val="00A666E6"/>
    <w:rsid w:val="00A66C72"/>
    <w:rsid w:val="00A6717E"/>
    <w:rsid w:val="00A67D1D"/>
    <w:rsid w:val="00A70DAD"/>
    <w:rsid w:val="00A710CC"/>
    <w:rsid w:val="00A717A3"/>
    <w:rsid w:val="00A71C5C"/>
    <w:rsid w:val="00A72178"/>
    <w:rsid w:val="00A7491A"/>
    <w:rsid w:val="00A7503A"/>
    <w:rsid w:val="00A75073"/>
    <w:rsid w:val="00A75E38"/>
    <w:rsid w:val="00A803A1"/>
    <w:rsid w:val="00A8207B"/>
    <w:rsid w:val="00A82CAA"/>
    <w:rsid w:val="00A82D09"/>
    <w:rsid w:val="00A84E26"/>
    <w:rsid w:val="00A852F7"/>
    <w:rsid w:val="00A8639D"/>
    <w:rsid w:val="00A863C5"/>
    <w:rsid w:val="00A86480"/>
    <w:rsid w:val="00A872ED"/>
    <w:rsid w:val="00A87E97"/>
    <w:rsid w:val="00A90293"/>
    <w:rsid w:val="00A9035E"/>
    <w:rsid w:val="00A90BEE"/>
    <w:rsid w:val="00A91953"/>
    <w:rsid w:val="00A92D50"/>
    <w:rsid w:val="00A93EA2"/>
    <w:rsid w:val="00A942D8"/>
    <w:rsid w:val="00A956CB"/>
    <w:rsid w:val="00A95D41"/>
    <w:rsid w:val="00A96029"/>
    <w:rsid w:val="00A96D14"/>
    <w:rsid w:val="00A96DC9"/>
    <w:rsid w:val="00A97096"/>
    <w:rsid w:val="00A97BE2"/>
    <w:rsid w:val="00A97DEC"/>
    <w:rsid w:val="00AA0AE9"/>
    <w:rsid w:val="00AA0B2D"/>
    <w:rsid w:val="00AA0D51"/>
    <w:rsid w:val="00AA0F88"/>
    <w:rsid w:val="00AA190B"/>
    <w:rsid w:val="00AA1E01"/>
    <w:rsid w:val="00AA21F4"/>
    <w:rsid w:val="00AA29B9"/>
    <w:rsid w:val="00AA2ED8"/>
    <w:rsid w:val="00AA3362"/>
    <w:rsid w:val="00AA40B8"/>
    <w:rsid w:val="00AA7C3E"/>
    <w:rsid w:val="00AA7C44"/>
    <w:rsid w:val="00AB0080"/>
    <w:rsid w:val="00AB143B"/>
    <w:rsid w:val="00AB24A4"/>
    <w:rsid w:val="00AB3CF1"/>
    <w:rsid w:val="00AB61BE"/>
    <w:rsid w:val="00AB72D3"/>
    <w:rsid w:val="00AC02E3"/>
    <w:rsid w:val="00AC107F"/>
    <w:rsid w:val="00AC224E"/>
    <w:rsid w:val="00AC2A8E"/>
    <w:rsid w:val="00AC35AC"/>
    <w:rsid w:val="00AC3AE0"/>
    <w:rsid w:val="00AC4A53"/>
    <w:rsid w:val="00AC4A8B"/>
    <w:rsid w:val="00AC5227"/>
    <w:rsid w:val="00AC5833"/>
    <w:rsid w:val="00AC5FE7"/>
    <w:rsid w:val="00AC5FF0"/>
    <w:rsid w:val="00AC7B1E"/>
    <w:rsid w:val="00AC7D00"/>
    <w:rsid w:val="00AD0092"/>
    <w:rsid w:val="00AD2AB6"/>
    <w:rsid w:val="00AD2ABE"/>
    <w:rsid w:val="00AD2D4F"/>
    <w:rsid w:val="00AD3329"/>
    <w:rsid w:val="00AD3664"/>
    <w:rsid w:val="00AD4642"/>
    <w:rsid w:val="00AD46A7"/>
    <w:rsid w:val="00AD511A"/>
    <w:rsid w:val="00AD5420"/>
    <w:rsid w:val="00AD5D94"/>
    <w:rsid w:val="00AD5E15"/>
    <w:rsid w:val="00AD656F"/>
    <w:rsid w:val="00AD662E"/>
    <w:rsid w:val="00AD72F8"/>
    <w:rsid w:val="00AD73DA"/>
    <w:rsid w:val="00AD7BBE"/>
    <w:rsid w:val="00AE071B"/>
    <w:rsid w:val="00AE0B36"/>
    <w:rsid w:val="00AE0BFC"/>
    <w:rsid w:val="00AE1C48"/>
    <w:rsid w:val="00AE2252"/>
    <w:rsid w:val="00AE2869"/>
    <w:rsid w:val="00AE36FF"/>
    <w:rsid w:val="00AE45B9"/>
    <w:rsid w:val="00AE5068"/>
    <w:rsid w:val="00AE59BD"/>
    <w:rsid w:val="00AE6DFE"/>
    <w:rsid w:val="00AE7B65"/>
    <w:rsid w:val="00AF104B"/>
    <w:rsid w:val="00AF1785"/>
    <w:rsid w:val="00AF29F5"/>
    <w:rsid w:val="00AF2F90"/>
    <w:rsid w:val="00AF37F0"/>
    <w:rsid w:val="00AF4FAC"/>
    <w:rsid w:val="00AF5631"/>
    <w:rsid w:val="00AF7625"/>
    <w:rsid w:val="00AF7F90"/>
    <w:rsid w:val="00B0018B"/>
    <w:rsid w:val="00B0063F"/>
    <w:rsid w:val="00B015C0"/>
    <w:rsid w:val="00B01882"/>
    <w:rsid w:val="00B019BB"/>
    <w:rsid w:val="00B01A93"/>
    <w:rsid w:val="00B0233F"/>
    <w:rsid w:val="00B02C92"/>
    <w:rsid w:val="00B02EE2"/>
    <w:rsid w:val="00B04CE6"/>
    <w:rsid w:val="00B05041"/>
    <w:rsid w:val="00B05E26"/>
    <w:rsid w:val="00B076DD"/>
    <w:rsid w:val="00B07DE3"/>
    <w:rsid w:val="00B10035"/>
    <w:rsid w:val="00B102FE"/>
    <w:rsid w:val="00B1062A"/>
    <w:rsid w:val="00B1064D"/>
    <w:rsid w:val="00B11815"/>
    <w:rsid w:val="00B11B54"/>
    <w:rsid w:val="00B12142"/>
    <w:rsid w:val="00B122FD"/>
    <w:rsid w:val="00B1272A"/>
    <w:rsid w:val="00B133FB"/>
    <w:rsid w:val="00B14109"/>
    <w:rsid w:val="00B15839"/>
    <w:rsid w:val="00B16106"/>
    <w:rsid w:val="00B1653B"/>
    <w:rsid w:val="00B16653"/>
    <w:rsid w:val="00B207B6"/>
    <w:rsid w:val="00B21122"/>
    <w:rsid w:val="00B211A5"/>
    <w:rsid w:val="00B21DA3"/>
    <w:rsid w:val="00B22548"/>
    <w:rsid w:val="00B22892"/>
    <w:rsid w:val="00B233A5"/>
    <w:rsid w:val="00B23650"/>
    <w:rsid w:val="00B23F5C"/>
    <w:rsid w:val="00B23FDC"/>
    <w:rsid w:val="00B245C5"/>
    <w:rsid w:val="00B24C38"/>
    <w:rsid w:val="00B24F02"/>
    <w:rsid w:val="00B258AF"/>
    <w:rsid w:val="00B258F6"/>
    <w:rsid w:val="00B25F20"/>
    <w:rsid w:val="00B26584"/>
    <w:rsid w:val="00B2670C"/>
    <w:rsid w:val="00B26961"/>
    <w:rsid w:val="00B303C6"/>
    <w:rsid w:val="00B30657"/>
    <w:rsid w:val="00B3298D"/>
    <w:rsid w:val="00B331CA"/>
    <w:rsid w:val="00B33631"/>
    <w:rsid w:val="00B33C71"/>
    <w:rsid w:val="00B33D74"/>
    <w:rsid w:val="00B340E9"/>
    <w:rsid w:val="00B34BCD"/>
    <w:rsid w:val="00B35932"/>
    <w:rsid w:val="00B36904"/>
    <w:rsid w:val="00B37E37"/>
    <w:rsid w:val="00B40BCA"/>
    <w:rsid w:val="00B41CAD"/>
    <w:rsid w:val="00B42302"/>
    <w:rsid w:val="00B434EB"/>
    <w:rsid w:val="00B4494B"/>
    <w:rsid w:val="00B44B5B"/>
    <w:rsid w:val="00B4550D"/>
    <w:rsid w:val="00B45FB7"/>
    <w:rsid w:val="00B460E6"/>
    <w:rsid w:val="00B461A7"/>
    <w:rsid w:val="00B46314"/>
    <w:rsid w:val="00B46514"/>
    <w:rsid w:val="00B47240"/>
    <w:rsid w:val="00B502D5"/>
    <w:rsid w:val="00B50AA1"/>
    <w:rsid w:val="00B51432"/>
    <w:rsid w:val="00B523AB"/>
    <w:rsid w:val="00B5272B"/>
    <w:rsid w:val="00B529F7"/>
    <w:rsid w:val="00B52BDD"/>
    <w:rsid w:val="00B53322"/>
    <w:rsid w:val="00B560A2"/>
    <w:rsid w:val="00B5790D"/>
    <w:rsid w:val="00B57F96"/>
    <w:rsid w:val="00B60008"/>
    <w:rsid w:val="00B6015B"/>
    <w:rsid w:val="00B602D9"/>
    <w:rsid w:val="00B6059F"/>
    <w:rsid w:val="00B61245"/>
    <w:rsid w:val="00B6168D"/>
    <w:rsid w:val="00B61DF4"/>
    <w:rsid w:val="00B61E7F"/>
    <w:rsid w:val="00B62414"/>
    <w:rsid w:val="00B6300B"/>
    <w:rsid w:val="00B6321D"/>
    <w:rsid w:val="00B6323E"/>
    <w:rsid w:val="00B638BC"/>
    <w:rsid w:val="00B63903"/>
    <w:rsid w:val="00B6432E"/>
    <w:rsid w:val="00B6452D"/>
    <w:rsid w:val="00B6726F"/>
    <w:rsid w:val="00B706C0"/>
    <w:rsid w:val="00B71A9F"/>
    <w:rsid w:val="00B7254A"/>
    <w:rsid w:val="00B72DAF"/>
    <w:rsid w:val="00B73666"/>
    <w:rsid w:val="00B73684"/>
    <w:rsid w:val="00B73ADA"/>
    <w:rsid w:val="00B74146"/>
    <w:rsid w:val="00B74745"/>
    <w:rsid w:val="00B74BF1"/>
    <w:rsid w:val="00B761D1"/>
    <w:rsid w:val="00B7719F"/>
    <w:rsid w:val="00B772C5"/>
    <w:rsid w:val="00B77CF2"/>
    <w:rsid w:val="00B80930"/>
    <w:rsid w:val="00B823BB"/>
    <w:rsid w:val="00B8288F"/>
    <w:rsid w:val="00B82949"/>
    <w:rsid w:val="00B850BA"/>
    <w:rsid w:val="00B854EB"/>
    <w:rsid w:val="00B85C18"/>
    <w:rsid w:val="00B85E76"/>
    <w:rsid w:val="00B860B5"/>
    <w:rsid w:val="00B862AC"/>
    <w:rsid w:val="00B86A99"/>
    <w:rsid w:val="00B86AF9"/>
    <w:rsid w:val="00B8726F"/>
    <w:rsid w:val="00B87814"/>
    <w:rsid w:val="00B8793B"/>
    <w:rsid w:val="00B908DE"/>
    <w:rsid w:val="00B93271"/>
    <w:rsid w:val="00B93D74"/>
    <w:rsid w:val="00B94386"/>
    <w:rsid w:val="00B94C55"/>
    <w:rsid w:val="00B96B36"/>
    <w:rsid w:val="00B96F6E"/>
    <w:rsid w:val="00B97498"/>
    <w:rsid w:val="00BA1808"/>
    <w:rsid w:val="00BA20D2"/>
    <w:rsid w:val="00BA48F1"/>
    <w:rsid w:val="00BA5A31"/>
    <w:rsid w:val="00BA5F57"/>
    <w:rsid w:val="00BA5FBC"/>
    <w:rsid w:val="00BA645E"/>
    <w:rsid w:val="00BA6E3A"/>
    <w:rsid w:val="00BA7208"/>
    <w:rsid w:val="00BB28EA"/>
    <w:rsid w:val="00BB586B"/>
    <w:rsid w:val="00BB589F"/>
    <w:rsid w:val="00BB6DB4"/>
    <w:rsid w:val="00BB7A1D"/>
    <w:rsid w:val="00BB7C1F"/>
    <w:rsid w:val="00BC1ABE"/>
    <w:rsid w:val="00BC320A"/>
    <w:rsid w:val="00BC4018"/>
    <w:rsid w:val="00BC4287"/>
    <w:rsid w:val="00BC4C0C"/>
    <w:rsid w:val="00BC4DBA"/>
    <w:rsid w:val="00BC5E3F"/>
    <w:rsid w:val="00BC5FE4"/>
    <w:rsid w:val="00BC6168"/>
    <w:rsid w:val="00BC7AD9"/>
    <w:rsid w:val="00BD018B"/>
    <w:rsid w:val="00BD0494"/>
    <w:rsid w:val="00BD0FF1"/>
    <w:rsid w:val="00BD2964"/>
    <w:rsid w:val="00BD2BC3"/>
    <w:rsid w:val="00BD423B"/>
    <w:rsid w:val="00BE09CC"/>
    <w:rsid w:val="00BE09CD"/>
    <w:rsid w:val="00BE0CF8"/>
    <w:rsid w:val="00BE0D42"/>
    <w:rsid w:val="00BE0D4C"/>
    <w:rsid w:val="00BE10C7"/>
    <w:rsid w:val="00BE1E6D"/>
    <w:rsid w:val="00BE1F05"/>
    <w:rsid w:val="00BE2A5E"/>
    <w:rsid w:val="00BE4775"/>
    <w:rsid w:val="00BE60DE"/>
    <w:rsid w:val="00BE73FF"/>
    <w:rsid w:val="00BE76B4"/>
    <w:rsid w:val="00BE7E7C"/>
    <w:rsid w:val="00BF0B76"/>
    <w:rsid w:val="00BF1505"/>
    <w:rsid w:val="00BF1C8E"/>
    <w:rsid w:val="00BF42D3"/>
    <w:rsid w:val="00BF500D"/>
    <w:rsid w:val="00BF5ACF"/>
    <w:rsid w:val="00BF5F2C"/>
    <w:rsid w:val="00BF5FF6"/>
    <w:rsid w:val="00BF67EA"/>
    <w:rsid w:val="00BF6A2B"/>
    <w:rsid w:val="00C0169C"/>
    <w:rsid w:val="00C019C6"/>
    <w:rsid w:val="00C01BCC"/>
    <w:rsid w:val="00C01FAE"/>
    <w:rsid w:val="00C02026"/>
    <w:rsid w:val="00C03CFA"/>
    <w:rsid w:val="00C0445F"/>
    <w:rsid w:val="00C051A8"/>
    <w:rsid w:val="00C051E5"/>
    <w:rsid w:val="00C06AA6"/>
    <w:rsid w:val="00C06B31"/>
    <w:rsid w:val="00C07621"/>
    <w:rsid w:val="00C10065"/>
    <w:rsid w:val="00C109E3"/>
    <w:rsid w:val="00C10A8B"/>
    <w:rsid w:val="00C10ABA"/>
    <w:rsid w:val="00C11273"/>
    <w:rsid w:val="00C13D4D"/>
    <w:rsid w:val="00C13DEE"/>
    <w:rsid w:val="00C14301"/>
    <w:rsid w:val="00C14CA6"/>
    <w:rsid w:val="00C1517A"/>
    <w:rsid w:val="00C151D0"/>
    <w:rsid w:val="00C1540F"/>
    <w:rsid w:val="00C157F2"/>
    <w:rsid w:val="00C15F31"/>
    <w:rsid w:val="00C167A8"/>
    <w:rsid w:val="00C16C2D"/>
    <w:rsid w:val="00C16D73"/>
    <w:rsid w:val="00C179A4"/>
    <w:rsid w:val="00C17A90"/>
    <w:rsid w:val="00C2031C"/>
    <w:rsid w:val="00C20551"/>
    <w:rsid w:val="00C2134C"/>
    <w:rsid w:val="00C2209E"/>
    <w:rsid w:val="00C239B2"/>
    <w:rsid w:val="00C247D1"/>
    <w:rsid w:val="00C24897"/>
    <w:rsid w:val="00C25489"/>
    <w:rsid w:val="00C2595C"/>
    <w:rsid w:val="00C267D3"/>
    <w:rsid w:val="00C30537"/>
    <w:rsid w:val="00C30627"/>
    <w:rsid w:val="00C30927"/>
    <w:rsid w:val="00C316CA"/>
    <w:rsid w:val="00C33077"/>
    <w:rsid w:val="00C34211"/>
    <w:rsid w:val="00C34B3F"/>
    <w:rsid w:val="00C3646C"/>
    <w:rsid w:val="00C36C53"/>
    <w:rsid w:val="00C36F78"/>
    <w:rsid w:val="00C37F1E"/>
    <w:rsid w:val="00C40518"/>
    <w:rsid w:val="00C40F9B"/>
    <w:rsid w:val="00C42BAB"/>
    <w:rsid w:val="00C42D16"/>
    <w:rsid w:val="00C431E2"/>
    <w:rsid w:val="00C4472F"/>
    <w:rsid w:val="00C45F2D"/>
    <w:rsid w:val="00C46083"/>
    <w:rsid w:val="00C46400"/>
    <w:rsid w:val="00C46BF6"/>
    <w:rsid w:val="00C4773A"/>
    <w:rsid w:val="00C5253F"/>
    <w:rsid w:val="00C53007"/>
    <w:rsid w:val="00C534DC"/>
    <w:rsid w:val="00C54732"/>
    <w:rsid w:val="00C55084"/>
    <w:rsid w:val="00C55C0B"/>
    <w:rsid w:val="00C56CE6"/>
    <w:rsid w:val="00C56F73"/>
    <w:rsid w:val="00C57150"/>
    <w:rsid w:val="00C5723E"/>
    <w:rsid w:val="00C578BD"/>
    <w:rsid w:val="00C57C88"/>
    <w:rsid w:val="00C57DF2"/>
    <w:rsid w:val="00C60E63"/>
    <w:rsid w:val="00C61045"/>
    <w:rsid w:val="00C612BD"/>
    <w:rsid w:val="00C612C4"/>
    <w:rsid w:val="00C61776"/>
    <w:rsid w:val="00C618E7"/>
    <w:rsid w:val="00C6237B"/>
    <w:rsid w:val="00C6275A"/>
    <w:rsid w:val="00C62960"/>
    <w:rsid w:val="00C62C8A"/>
    <w:rsid w:val="00C651D1"/>
    <w:rsid w:val="00C65844"/>
    <w:rsid w:val="00C66AEF"/>
    <w:rsid w:val="00C6792A"/>
    <w:rsid w:val="00C706A7"/>
    <w:rsid w:val="00C71B76"/>
    <w:rsid w:val="00C736AE"/>
    <w:rsid w:val="00C73834"/>
    <w:rsid w:val="00C73B30"/>
    <w:rsid w:val="00C743A4"/>
    <w:rsid w:val="00C753DC"/>
    <w:rsid w:val="00C7698B"/>
    <w:rsid w:val="00C775A8"/>
    <w:rsid w:val="00C80139"/>
    <w:rsid w:val="00C80CBC"/>
    <w:rsid w:val="00C80D73"/>
    <w:rsid w:val="00C80F68"/>
    <w:rsid w:val="00C80FEA"/>
    <w:rsid w:val="00C81045"/>
    <w:rsid w:val="00C81B19"/>
    <w:rsid w:val="00C82143"/>
    <w:rsid w:val="00C82C96"/>
    <w:rsid w:val="00C84A61"/>
    <w:rsid w:val="00C853D2"/>
    <w:rsid w:val="00C85613"/>
    <w:rsid w:val="00C85E24"/>
    <w:rsid w:val="00C87290"/>
    <w:rsid w:val="00C87EF3"/>
    <w:rsid w:val="00C9096C"/>
    <w:rsid w:val="00C92E7D"/>
    <w:rsid w:val="00C946C6"/>
    <w:rsid w:val="00C9511C"/>
    <w:rsid w:val="00C951FA"/>
    <w:rsid w:val="00C953EC"/>
    <w:rsid w:val="00C97EA5"/>
    <w:rsid w:val="00CA03F0"/>
    <w:rsid w:val="00CA094E"/>
    <w:rsid w:val="00CA18E2"/>
    <w:rsid w:val="00CA1932"/>
    <w:rsid w:val="00CA4E7F"/>
    <w:rsid w:val="00CA4EC9"/>
    <w:rsid w:val="00CA5534"/>
    <w:rsid w:val="00CA644F"/>
    <w:rsid w:val="00CA68AB"/>
    <w:rsid w:val="00CA6CA8"/>
    <w:rsid w:val="00CA7345"/>
    <w:rsid w:val="00CA74B6"/>
    <w:rsid w:val="00CA777E"/>
    <w:rsid w:val="00CB0AE3"/>
    <w:rsid w:val="00CB124A"/>
    <w:rsid w:val="00CB1C87"/>
    <w:rsid w:val="00CB25AD"/>
    <w:rsid w:val="00CB2AC4"/>
    <w:rsid w:val="00CB3BA2"/>
    <w:rsid w:val="00CB44C9"/>
    <w:rsid w:val="00CB4C74"/>
    <w:rsid w:val="00CB642B"/>
    <w:rsid w:val="00CB64A8"/>
    <w:rsid w:val="00CB6E64"/>
    <w:rsid w:val="00CB7EF0"/>
    <w:rsid w:val="00CC0C5A"/>
    <w:rsid w:val="00CC2869"/>
    <w:rsid w:val="00CC31F6"/>
    <w:rsid w:val="00CC37FD"/>
    <w:rsid w:val="00CC4D03"/>
    <w:rsid w:val="00CC503F"/>
    <w:rsid w:val="00CC5299"/>
    <w:rsid w:val="00CC55F9"/>
    <w:rsid w:val="00CC5866"/>
    <w:rsid w:val="00CC5B9C"/>
    <w:rsid w:val="00CC7D18"/>
    <w:rsid w:val="00CC7DF3"/>
    <w:rsid w:val="00CD00D0"/>
    <w:rsid w:val="00CD03C9"/>
    <w:rsid w:val="00CD0B56"/>
    <w:rsid w:val="00CD161A"/>
    <w:rsid w:val="00CD1918"/>
    <w:rsid w:val="00CD1E03"/>
    <w:rsid w:val="00CD21ED"/>
    <w:rsid w:val="00CD27E4"/>
    <w:rsid w:val="00CD2DEC"/>
    <w:rsid w:val="00CD3398"/>
    <w:rsid w:val="00CD3BF0"/>
    <w:rsid w:val="00CD4638"/>
    <w:rsid w:val="00CD550D"/>
    <w:rsid w:val="00CE08F3"/>
    <w:rsid w:val="00CE3509"/>
    <w:rsid w:val="00CE4209"/>
    <w:rsid w:val="00CE44CD"/>
    <w:rsid w:val="00CE609B"/>
    <w:rsid w:val="00CE6662"/>
    <w:rsid w:val="00CE6816"/>
    <w:rsid w:val="00CE7C09"/>
    <w:rsid w:val="00CF0911"/>
    <w:rsid w:val="00CF0DF7"/>
    <w:rsid w:val="00CF3FDD"/>
    <w:rsid w:val="00CF40E9"/>
    <w:rsid w:val="00CF4242"/>
    <w:rsid w:val="00CF4619"/>
    <w:rsid w:val="00CF6545"/>
    <w:rsid w:val="00CF69C6"/>
    <w:rsid w:val="00CF6C1A"/>
    <w:rsid w:val="00CF6CB8"/>
    <w:rsid w:val="00CF7BC6"/>
    <w:rsid w:val="00D01051"/>
    <w:rsid w:val="00D0106A"/>
    <w:rsid w:val="00D0244A"/>
    <w:rsid w:val="00D02504"/>
    <w:rsid w:val="00D02B4F"/>
    <w:rsid w:val="00D02FD3"/>
    <w:rsid w:val="00D06113"/>
    <w:rsid w:val="00D069AD"/>
    <w:rsid w:val="00D06FC4"/>
    <w:rsid w:val="00D07666"/>
    <w:rsid w:val="00D07820"/>
    <w:rsid w:val="00D07B50"/>
    <w:rsid w:val="00D10AC5"/>
    <w:rsid w:val="00D11423"/>
    <w:rsid w:val="00D11E4B"/>
    <w:rsid w:val="00D12373"/>
    <w:rsid w:val="00D12A72"/>
    <w:rsid w:val="00D13033"/>
    <w:rsid w:val="00D13BFC"/>
    <w:rsid w:val="00D1436A"/>
    <w:rsid w:val="00D14738"/>
    <w:rsid w:val="00D1570E"/>
    <w:rsid w:val="00D1622A"/>
    <w:rsid w:val="00D163A9"/>
    <w:rsid w:val="00D16563"/>
    <w:rsid w:val="00D16D7A"/>
    <w:rsid w:val="00D178C2"/>
    <w:rsid w:val="00D20566"/>
    <w:rsid w:val="00D214CD"/>
    <w:rsid w:val="00D21B0B"/>
    <w:rsid w:val="00D21C94"/>
    <w:rsid w:val="00D21DE9"/>
    <w:rsid w:val="00D22A85"/>
    <w:rsid w:val="00D22B21"/>
    <w:rsid w:val="00D22FD1"/>
    <w:rsid w:val="00D2342A"/>
    <w:rsid w:val="00D2423C"/>
    <w:rsid w:val="00D25872"/>
    <w:rsid w:val="00D26350"/>
    <w:rsid w:val="00D26948"/>
    <w:rsid w:val="00D30768"/>
    <w:rsid w:val="00D3117E"/>
    <w:rsid w:val="00D3193E"/>
    <w:rsid w:val="00D33039"/>
    <w:rsid w:val="00D33B13"/>
    <w:rsid w:val="00D359DE"/>
    <w:rsid w:val="00D3643F"/>
    <w:rsid w:val="00D36D93"/>
    <w:rsid w:val="00D36D9C"/>
    <w:rsid w:val="00D40660"/>
    <w:rsid w:val="00D409D3"/>
    <w:rsid w:val="00D41351"/>
    <w:rsid w:val="00D41BA1"/>
    <w:rsid w:val="00D41DC2"/>
    <w:rsid w:val="00D43AF2"/>
    <w:rsid w:val="00D442B4"/>
    <w:rsid w:val="00D44489"/>
    <w:rsid w:val="00D44693"/>
    <w:rsid w:val="00D44E15"/>
    <w:rsid w:val="00D4679C"/>
    <w:rsid w:val="00D519B8"/>
    <w:rsid w:val="00D52275"/>
    <w:rsid w:val="00D523F5"/>
    <w:rsid w:val="00D52536"/>
    <w:rsid w:val="00D52A62"/>
    <w:rsid w:val="00D52A65"/>
    <w:rsid w:val="00D52D1E"/>
    <w:rsid w:val="00D54400"/>
    <w:rsid w:val="00D54CD5"/>
    <w:rsid w:val="00D5502A"/>
    <w:rsid w:val="00D554CB"/>
    <w:rsid w:val="00D55589"/>
    <w:rsid w:val="00D57402"/>
    <w:rsid w:val="00D577B1"/>
    <w:rsid w:val="00D60AE3"/>
    <w:rsid w:val="00D60B46"/>
    <w:rsid w:val="00D60FDC"/>
    <w:rsid w:val="00D616B0"/>
    <w:rsid w:val="00D61D2C"/>
    <w:rsid w:val="00D61D2F"/>
    <w:rsid w:val="00D63B72"/>
    <w:rsid w:val="00D63CF1"/>
    <w:rsid w:val="00D653AF"/>
    <w:rsid w:val="00D67417"/>
    <w:rsid w:val="00D71796"/>
    <w:rsid w:val="00D72B81"/>
    <w:rsid w:val="00D72E22"/>
    <w:rsid w:val="00D72ED4"/>
    <w:rsid w:val="00D73250"/>
    <w:rsid w:val="00D75F29"/>
    <w:rsid w:val="00D762DC"/>
    <w:rsid w:val="00D767CE"/>
    <w:rsid w:val="00D7731F"/>
    <w:rsid w:val="00D77430"/>
    <w:rsid w:val="00D7743E"/>
    <w:rsid w:val="00D77A57"/>
    <w:rsid w:val="00D800EB"/>
    <w:rsid w:val="00D80556"/>
    <w:rsid w:val="00D8068F"/>
    <w:rsid w:val="00D806B9"/>
    <w:rsid w:val="00D8150D"/>
    <w:rsid w:val="00D822C6"/>
    <w:rsid w:val="00D82C97"/>
    <w:rsid w:val="00D83DA1"/>
    <w:rsid w:val="00D84B5F"/>
    <w:rsid w:val="00D84B80"/>
    <w:rsid w:val="00D851DA"/>
    <w:rsid w:val="00D8525B"/>
    <w:rsid w:val="00D85A63"/>
    <w:rsid w:val="00D868C9"/>
    <w:rsid w:val="00D8703F"/>
    <w:rsid w:val="00D90EB5"/>
    <w:rsid w:val="00D91E24"/>
    <w:rsid w:val="00D924F6"/>
    <w:rsid w:val="00D92777"/>
    <w:rsid w:val="00D940D9"/>
    <w:rsid w:val="00D959B5"/>
    <w:rsid w:val="00D9694D"/>
    <w:rsid w:val="00D96F12"/>
    <w:rsid w:val="00D975BD"/>
    <w:rsid w:val="00D97A54"/>
    <w:rsid w:val="00DA0457"/>
    <w:rsid w:val="00DA05D3"/>
    <w:rsid w:val="00DA186F"/>
    <w:rsid w:val="00DA1FAC"/>
    <w:rsid w:val="00DA4045"/>
    <w:rsid w:val="00DA4663"/>
    <w:rsid w:val="00DA4ACE"/>
    <w:rsid w:val="00DA4EF0"/>
    <w:rsid w:val="00DA520B"/>
    <w:rsid w:val="00DA61F1"/>
    <w:rsid w:val="00DA6B6A"/>
    <w:rsid w:val="00DA6D0D"/>
    <w:rsid w:val="00DA786B"/>
    <w:rsid w:val="00DB02ED"/>
    <w:rsid w:val="00DB0787"/>
    <w:rsid w:val="00DB1013"/>
    <w:rsid w:val="00DB131B"/>
    <w:rsid w:val="00DB146B"/>
    <w:rsid w:val="00DB2DBE"/>
    <w:rsid w:val="00DB3265"/>
    <w:rsid w:val="00DB39DB"/>
    <w:rsid w:val="00DB3AA4"/>
    <w:rsid w:val="00DB3E95"/>
    <w:rsid w:val="00DB4998"/>
    <w:rsid w:val="00DB56C6"/>
    <w:rsid w:val="00DC00C6"/>
    <w:rsid w:val="00DC0904"/>
    <w:rsid w:val="00DC12BB"/>
    <w:rsid w:val="00DC3264"/>
    <w:rsid w:val="00DC4FF3"/>
    <w:rsid w:val="00DC69D4"/>
    <w:rsid w:val="00DC6DEB"/>
    <w:rsid w:val="00DC7C60"/>
    <w:rsid w:val="00DC7EEB"/>
    <w:rsid w:val="00DD0F4A"/>
    <w:rsid w:val="00DD1435"/>
    <w:rsid w:val="00DD1C20"/>
    <w:rsid w:val="00DD1D7E"/>
    <w:rsid w:val="00DD23B2"/>
    <w:rsid w:val="00DD24CD"/>
    <w:rsid w:val="00DD2D74"/>
    <w:rsid w:val="00DD38D5"/>
    <w:rsid w:val="00DD44D0"/>
    <w:rsid w:val="00DD61C7"/>
    <w:rsid w:val="00DE0700"/>
    <w:rsid w:val="00DE0C12"/>
    <w:rsid w:val="00DE573F"/>
    <w:rsid w:val="00DE5AC1"/>
    <w:rsid w:val="00DE65E3"/>
    <w:rsid w:val="00DE7E73"/>
    <w:rsid w:val="00DF116E"/>
    <w:rsid w:val="00DF207D"/>
    <w:rsid w:val="00DF2DFC"/>
    <w:rsid w:val="00DF3281"/>
    <w:rsid w:val="00DF38E3"/>
    <w:rsid w:val="00DF3D21"/>
    <w:rsid w:val="00DF4225"/>
    <w:rsid w:val="00DF46A0"/>
    <w:rsid w:val="00DF487D"/>
    <w:rsid w:val="00DF5C05"/>
    <w:rsid w:val="00DF65FE"/>
    <w:rsid w:val="00DF6959"/>
    <w:rsid w:val="00E0059B"/>
    <w:rsid w:val="00E03419"/>
    <w:rsid w:val="00E05D88"/>
    <w:rsid w:val="00E06315"/>
    <w:rsid w:val="00E075DA"/>
    <w:rsid w:val="00E07BB9"/>
    <w:rsid w:val="00E07FAE"/>
    <w:rsid w:val="00E10A4E"/>
    <w:rsid w:val="00E111EF"/>
    <w:rsid w:val="00E114BC"/>
    <w:rsid w:val="00E11A3E"/>
    <w:rsid w:val="00E132F7"/>
    <w:rsid w:val="00E133E9"/>
    <w:rsid w:val="00E13670"/>
    <w:rsid w:val="00E142BD"/>
    <w:rsid w:val="00E145F6"/>
    <w:rsid w:val="00E14B3F"/>
    <w:rsid w:val="00E16558"/>
    <w:rsid w:val="00E16E9B"/>
    <w:rsid w:val="00E1732A"/>
    <w:rsid w:val="00E17606"/>
    <w:rsid w:val="00E176DD"/>
    <w:rsid w:val="00E178C0"/>
    <w:rsid w:val="00E20251"/>
    <w:rsid w:val="00E2201F"/>
    <w:rsid w:val="00E22956"/>
    <w:rsid w:val="00E22F13"/>
    <w:rsid w:val="00E230D5"/>
    <w:rsid w:val="00E232F8"/>
    <w:rsid w:val="00E2374D"/>
    <w:rsid w:val="00E239F7"/>
    <w:rsid w:val="00E23B00"/>
    <w:rsid w:val="00E23E54"/>
    <w:rsid w:val="00E23F5A"/>
    <w:rsid w:val="00E23FA5"/>
    <w:rsid w:val="00E26095"/>
    <w:rsid w:val="00E26A0B"/>
    <w:rsid w:val="00E27B10"/>
    <w:rsid w:val="00E27D49"/>
    <w:rsid w:val="00E31EE7"/>
    <w:rsid w:val="00E32D9B"/>
    <w:rsid w:val="00E332AE"/>
    <w:rsid w:val="00E33AC3"/>
    <w:rsid w:val="00E3416F"/>
    <w:rsid w:val="00E34267"/>
    <w:rsid w:val="00E3430A"/>
    <w:rsid w:val="00E34360"/>
    <w:rsid w:val="00E34B01"/>
    <w:rsid w:val="00E35742"/>
    <w:rsid w:val="00E37874"/>
    <w:rsid w:val="00E408B4"/>
    <w:rsid w:val="00E412CD"/>
    <w:rsid w:val="00E416A6"/>
    <w:rsid w:val="00E41C32"/>
    <w:rsid w:val="00E42599"/>
    <w:rsid w:val="00E42D05"/>
    <w:rsid w:val="00E433AA"/>
    <w:rsid w:val="00E434BB"/>
    <w:rsid w:val="00E4408F"/>
    <w:rsid w:val="00E440DD"/>
    <w:rsid w:val="00E44300"/>
    <w:rsid w:val="00E4479F"/>
    <w:rsid w:val="00E44BC0"/>
    <w:rsid w:val="00E44FF9"/>
    <w:rsid w:val="00E45079"/>
    <w:rsid w:val="00E45415"/>
    <w:rsid w:val="00E46476"/>
    <w:rsid w:val="00E47F2B"/>
    <w:rsid w:val="00E50327"/>
    <w:rsid w:val="00E5059A"/>
    <w:rsid w:val="00E507BC"/>
    <w:rsid w:val="00E50B13"/>
    <w:rsid w:val="00E51048"/>
    <w:rsid w:val="00E51947"/>
    <w:rsid w:val="00E52A35"/>
    <w:rsid w:val="00E540AF"/>
    <w:rsid w:val="00E55DF9"/>
    <w:rsid w:val="00E565D5"/>
    <w:rsid w:val="00E567AF"/>
    <w:rsid w:val="00E56943"/>
    <w:rsid w:val="00E56F9A"/>
    <w:rsid w:val="00E57393"/>
    <w:rsid w:val="00E577D1"/>
    <w:rsid w:val="00E578C0"/>
    <w:rsid w:val="00E6207C"/>
    <w:rsid w:val="00E62503"/>
    <w:rsid w:val="00E62B0D"/>
    <w:rsid w:val="00E64F2E"/>
    <w:rsid w:val="00E67041"/>
    <w:rsid w:val="00E676EA"/>
    <w:rsid w:val="00E701BB"/>
    <w:rsid w:val="00E70440"/>
    <w:rsid w:val="00E708D3"/>
    <w:rsid w:val="00E7224C"/>
    <w:rsid w:val="00E72679"/>
    <w:rsid w:val="00E7318C"/>
    <w:rsid w:val="00E73412"/>
    <w:rsid w:val="00E7450A"/>
    <w:rsid w:val="00E764BE"/>
    <w:rsid w:val="00E76C0E"/>
    <w:rsid w:val="00E77C92"/>
    <w:rsid w:val="00E77F18"/>
    <w:rsid w:val="00E81055"/>
    <w:rsid w:val="00E81AD4"/>
    <w:rsid w:val="00E826A3"/>
    <w:rsid w:val="00E839F9"/>
    <w:rsid w:val="00E83A32"/>
    <w:rsid w:val="00E84484"/>
    <w:rsid w:val="00E8520D"/>
    <w:rsid w:val="00E85EAA"/>
    <w:rsid w:val="00E86C5A"/>
    <w:rsid w:val="00E908E0"/>
    <w:rsid w:val="00E90F8D"/>
    <w:rsid w:val="00E917F2"/>
    <w:rsid w:val="00E91EB8"/>
    <w:rsid w:val="00E92877"/>
    <w:rsid w:val="00E93EE1"/>
    <w:rsid w:val="00E95A03"/>
    <w:rsid w:val="00E9607F"/>
    <w:rsid w:val="00E961AB"/>
    <w:rsid w:val="00E96C5F"/>
    <w:rsid w:val="00E97535"/>
    <w:rsid w:val="00EA02C4"/>
    <w:rsid w:val="00EA03D8"/>
    <w:rsid w:val="00EA0990"/>
    <w:rsid w:val="00EA1088"/>
    <w:rsid w:val="00EA1196"/>
    <w:rsid w:val="00EA134D"/>
    <w:rsid w:val="00EA1493"/>
    <w:rsid w:val="00EA2A99"/>
    <w:rsid w:val="00EA3267"/>
    <w:rsid w:val="00EA5098"/>
    <w:rsid w:val="00EA5106"/>
    <w:rsid w:val="00EA65BF"/>
    <w:rsid w:val="00EA6FD9"/>
    <w:rsid w:val="00EA7891"/>
    <w:rsid w:val="00EB0A0C"/>
    <w:rsid w:val="00EB10BA"/>
    <w:rsid w:val="00EB14EC"/>
    <w:rsid w:val="00EB26B1"/>
    <w:rsid w:val="00EB3719"/>
    <w:rsid w:val="00EB391B"/>
    <w:rsid w:val="00EB4E52"/>
    <w:rsid w:val="00EB7123"/>
    <w:rsid w:val="00EB7ACB"/>
    <w:rsid w:val="00EB7C37"/>
    <w:rsid w:val="00EB7C6B"/>
    <w:rsid w:val="00EC1986"/>
    <w:rsid w:val="00EC2DA1"/>
    <w:rsid w:val="00EC2E1D"/>
    <w:rsid w:val="00EC2F5F"/>
    <w:rsid w:val="00EC452F"/>
    <w:rsid w:val="00EC4EE0"/>
    <w:rsid w:val="00EC59E8"/>
    <w:rsid w:val="00EC5AA1"/>
    <w:rsid w:val="00EC5C00"/>
    <w:rsid w:val="00EC5D1D"/>
    <w:rsid w:val="00EC64C3"/>
    <w:rsid w:val="00EC6DC7"/>
    <w:rsid w:val="00EC7858"/>
    <w:rsid w:val="00EC7B36"/>
    <w:rsid w:val="00EC7FBC"/>
    <w:rsid w:val="00ED0FC6"/>
    <w:rsid w:val="00ED1088"/>
    <w:rsid w:val="00ED123C"/>
    <w:rsid w:val="00ED3B9A"/>
    <w:rsid w:val="00ED3D35"/>
    <w:rsid w:val="00ED5070"/>
    <w:rsid w:val="00ED7608"/>
    <w:rsid w:val="00EE012D"/>
    <w:rsid w:val="00EE075C"/>
    <w:rsid w:val="00EE374E"/>
    <w:rsid w:val="00EE4B99"/>
    <w:rsid w:val="00EE59BC"/>
    <w:rsid w:val="00EE5B96"/>
    <w:rsid w:val="00EE6896"/>
    <w:rsid w:val="00EE71DC"/>
    <w:rsid w:val="00EF0573"/>
    <w:rsid w:val="00EF0906"/>
    <w:rsid w:val="00EF0AAC"/>
    <w:rsid w:val="00EF0D20"/>
    <w:rsid w:val="00EF24E6"/>
    <w:rsid w:val="00EF29F2"/>
    <w:rsid w:val="00EF2CDD"/>
    <w:rsid w:val="00EF35D5"/>
    <w:rsid w:val="00EF3F9B"/>
    <w:rsid w:val="00EF4F90"/>
    <w:rsid w:val="00EF510C"/>
    <w:rsid w:val="00EF5BEC"/>
    <w:rsid w:val="00EF5DD9"/>
    <w:rsid w:val="00EF6F94"/>
    <w:rsid w:val="00EF7CBC"/>
    <w:rsid w:val="00F013AA"/>
    <w:rsid w:val="00F028F7"/>
    <w:rsid w:val="00F02B98"/>
    <w:rsid w:val="00F02D6B"/>
    <w:rsid w:val="00F051AD"/>
    <w:rsid w:val="00F0596A"/>
    <w:rsid w:val="00F05FA6"/>
    <w:rsid w:val="00F06189"/>
    <w:rsid w:val="00F06B4A"/>
    <w:rsid w:val="00F06C8F"/>
    <w:rsid w:val="00F07CA9"/>
    <w:rsid w:val="00F1001B"/>
    <w:rsid w:val="00F10B05"/>
    <w:rsid w:val="00F10E67"/>
    <w:rsid w:val="00F116F4"/>
    <w:rsid w:val="00F13551"/>
    <w:rsid w:val="00F13973"/>
    <w:rsid w:val="00F1426E"/>
    <w:rsid w:val="00F15507"/>
    <w:rsid w:val="00F15E36"/>
    <w:rsid w:val="00F16190"/>
    <w:rsid w:val="00F21288"/>
    <w:rsid w:val="00F215F7"/>
    <w:rsid w:val="00F22713"/>
    <w:rsid w:val="00F2272B"/>
    <w:rsid w:val="00F22A93"/>
    <w:rsid w:val="00F22D4D"/>
    <w:rsid w:val="00F23A8C"/>
    <w:rsid w:val="00F23C85"/>
    <w:rsid w:val="00F242C3"/>
    <w:rsid w:val="00F24826"/>
    <w:rsid w:val="00F24B30"/>
    <w:rsid w:val="00F24CE5"/>
    <w:rsid w:val="00F2552B"/>
    <w:rsid w:val="00F25831"/>
    <w:rsid w:val="00F26450"/>
    <w:rsid w:val="00F305CC"/>
    <w:rsid w:val="00F30819"/>
    <w:rsid w:val="00F310C2"/>
    <w:rsid w:val="00F3175D"/>
    <w:rsid w:val="00F31865"/>
    <w:rsid w:val="00F33602"/>
    <w:rsid w:val="00F337EE"/>
    <w:rsid w:val="00F33936"/>
    <w:rsid w:val="00F34DB0"/>
    <w:rsid w:val="00F361AA"/>
    <w:rsid w:val="00F366AF"/>
    <w:rsid w:val="00F36861"/>
    <w:rsid w:val="00F3703E"/>
    <w:rsid w:val="00F3718D"/>
    <w:rsid w:val="00F37FB8"/>
    <w:rsid w:val="00F40B4A"/>
    <w:rsid w:val="00F4217A"/>
    <w:rsid w:val="00F4259C"/>
    <w:rsid w:val="00F42901"/>
    <w:rsid w:val="00F43283"/>
    <w:rsid w:val="00F436ED"/>
    <w:rsid w:val="00F437C9"/>
    <w:rsid w:val="00F453F5"/>
    <w:rsid w:val="00F45606"/>
    <w:rsid w:val="00F46081"/>
    <w:rsid w:val="00F46235"/>
    <w:rsid w:val="00F501FA"/>
    <w:rsid w:val="00F5062E"/>
    <w:rsid w:val="00F515FF"/>
    <w:rsid w:val="00F51BF6"/>
    <w:rsid w:val="00F52662"/>
    <w:rsid w:val="00F53F14"/>
    <w:rsid w:val="00F540AD"/>
    <w:rsid w:val="00F55D1D"/>
    <w:rsid w:val="00F5647B"/>
    <w:rsid w:val="00F5751D"/>
    <w:rsid w:val="00F57D78"/>
    <w:rsid w:val="00F57E0C"/>
    <w:rsid w:val="00F600D3"/>
    <w:rsid w:val="00F606DC"/>
    <w:rsid w:val="00F608A0"/>
    <w:rsid w:val="00F62032"/>
    <w:rsid w:val="00F62CC4"/>
    <w:rsid w:val="00F638C1"/>
    <w:rsid w:val="00F64207"/>
    <w:rsid w:val="00F650EA"/>
    <w:rsid w:val="00F65E2D"/>
    <w:rsid w:val="00F66724"/>
    <w:rsid w:val="00F66FFD"/>
    <w:rsid w:val="00F722ED"/>
    <w:rsid w:val="00F72782"/>
    <w:rsid w:val="00F728A1"/>
    <w:rsid w:val="00F73F80"/>
    <w:rsid w:val="00F74AF8"/>
    <w:rsid w:val="00F75018"/>
    <w:rsid w:val="00F76C7F"/>
    <w:rsid w:val="00F76D4C"/>
    <w:rsid w:val="00F770CE"/>
    <w:rsid w:val="00F8038F"/>
    <w:rsid w:val="00F80B37"/>
    <w:rsid w:val="00F8173E"/>
    <w:rsid w:val="00F81A8E"/>
    <w:rsid w:val="00F81D0C"/>
    <w:rsid w:val="00F82465"/>
    <w:rsid w:val="00F832A4"/>
    <w:rsid w:val="00F84C93"/>
    <w:rsid w:val="00F84DC0"/>
    <w:rsid w:val="00F85212"/>
    <w:rsid w:val="00F860CD"/>
    <w:rsid w:val="00F86B52"/>
    <w:rsid w:val="00F870C8"/>
    <w:rsid w:val="00F8763F"/>
    <w:rsid w:val="00F9062A"/>
    <w:rsid w:val="00F90F70"/>
    <w:rsid w:val="00F91344"/>
    <w:rsid w:val="00F91BDA"/>
    <w:rsid w:val="00F91EC4"/>
    <w:rsid w:val="00F92D33"/>
    <w:rsid w:val="00F92ECA"/>
    <w:rsid w:val="00F93AA9"/>
    <w:rsid w:val="00F93B7E"/>
    <w:rsid w:val="00F9499F"/>
    <w:rsid w:val="00F94EE5"/>
    <w:rsid w:val="00F955AC"/>
    <w:rsid w:val="00F95C49"/>
    <w:rsid w:val="00F972FC"/>
    <w:rsid w:val="00F97A90"/>
    <w:rsid w:val="00F97D7A"/>
    <w:rsid w:val="00FA0855"/>
    <w:rsid w:val="00FA0912"/>
    <w:rsid w:val="00FA1C98"/>
    <w:rsid w:val="00FA2159"/>
    <w:rsid w:val="00FA40E3"/>
    <w:rsid w:val="00FA5088"/>
    <w:rsid w:val="00FA5812"/>
    <w:rsid w:val="00FA7BE2"/>
    <w:rsid w:val="00FB0C5C"/>
    <w:rsid w:val="00FB138B"/>
    <w:rsid w:val="00FB228F"/>
    <w:rsid w:val="00FB24F5"/>
    <w:rsid w:val="00FB255D"/>
    <w:rsid w:val="00FB3B7C"/>
    <w:rsid w:val="00FB42DB"/>
    <w:rsid w:val="00FB4B52"/>
    <w:rsid w:val="00FB53E9"/>
    <w:rsid w:val="00FB5447"/>
    <w:rsid w:val="00FB6DC5"/>
    <w:rsid w:val="00FB795B"/>
    <w:rsid w:val="00FC02B8"/>
    <w:rsid w:val="00FC05C9"/>
    <w:rsid w:val="00FC110D"/>
    <w:rsid w:val="00FC11E1"/>
    <w:rsid w:val="00FC1BCD"/>
    <w:rsid w:val="00FC3949"/>
    <w:rsid w:val="00FC4FB9"/>
    <w:rsid w:val="00FC5301"/>
    <w:rsid w:val="00FC5990"/>
    <w:rsid w:val="00FC5C61"/>
    <w:rsid w:val="00FC60CD"/>
    <w:rsid w:val="00FC610D"/>
    <w:rsid w:val="00FC62AA"/>
    <w:rsid w:val="00FC6B20"/>
    <w:rsid w:val="00FC7F43"/>
    <w:rsid w:val="00FD1A9B"/>
    <w:rsid w:val="00FD1BD2"/>
    <w:rsid w:val="00FD20DC"/>
    <w:rsid w:val="00FD292F"/>
    <w:rsid w:val="00FD3292"/>
    <w:rsid w:val="00FD399F"/>
    <w:rsid w:val="00FD5C34"/>
    <w:rsid w:val="00FD6A83"/>
    <w:rsid w:val="00FD6EFF"/>
    <w:rsid w:val="00FD786C"/>
    <w:rsid w:val="00FE0B4E"/>
    <w:rsid w:val="00FE1E5F"/>
    <w:rsid w:val="00FE2980"/>
    <w:rsid w:val="00FE32B9"/>
    <w:rsid w:val="00FE4ADB"/>
    <w:rsid w:val="00FE516F"/>
    <w:rsid w:val="00FE6E98"/>
    <w:rsid w:val="00FE757F"/>
    <w:rsid w:val="00FE7813"/>
    <w:rsid w:val="00FE7C68"/>
    <w:rsid w:val="00FE7D0F"/>
    <w:rsid w:val="00FF00D2"/>
    <w:rsid w:val="00FF05F8"/>
    <w:rsid w:val="00FF25A5"/>
    <w:rsid w:val="00FF2F1D"/>
    <w:rsid w:val="00FF30F9"/>
    <w:rsid w:val="00FF455A"/>
    <w:rsid w:val="00FF4C5D"/>
    <w:rsid w:val="00FF5D1A"/>
    <w:rsid w:val="00FF5FB9"/>
    <w:rsid w:val="00FF6EE3"/>
    <w:rsid w:val="00FF79CB"/>
    <w:rsid w:val="115A9D42"/>
    <w:rsid w:val="26B99423"/>
    <w:rsid w:val="33838675"/>
    <w:rsid w:val="347CDCBE"/>
    <w:rsid w:val="39126F44"/>
    <w:rsid w:val="3BE383B5"/>
    <w:rsid w:val="410E3713"/>
    <w:rsid w:val="412E88EA"/>
    <w:rsid w:val="5482F326"/>
    <w:rsid w:val="5B7CC962"/>
    <w:rsid w:val="66F44544"/>
    <w:rsid w:val="778601A7"/>
    <w:rsid w:val="7D102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2050"/>
    <o:shapelayout v:ext="edit">
      <o:idmap v:ext="edit" data="2"/>
    </o:shapelayout>
  </w:shapeDefaults>
  <w:decimalSymbol w:val="."/>
  <w:listSeparator w:val=","/>
  <w14:docId w14:val="6F8F5E69"/>
  <w15:docId w15:val="{F2414EE2-231C-4C2A-9C2A-10F68650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nhideWhenUsed="1" w:qFormat="1"/>
    <w:lsdException w:name="heading 4" w:unhideWhenUsed="1" w:qFormat="1"/>
    <w:lsdException w:name="heading 5"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39" w:unhideWhenUsed="1"/>
    <w:lsdException w:name="toc 4" w:uiPriority="0" w:unhideWhenUsed="1"/>
    <w:lsdException w:name="toc 5" w:uiPriority="0" w:unhideWhenUsed="1"/>
    <w:lsdException w:name="toc 6" w:uiPriority="39"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87"/>
    <w:pPr>
      <w:spacing w:after="120"/>
    </w:pPr>
    <w:rPr>
      <w:rFonts w:ascii="Arial" w:hAnsi="Arial"/>
    </w:rPr>
  </w:style>
  <w:style w:type="paragraph" w:styleId="Heading1">
    <w:name w:val="heading 1"/>
    <w:aliases w:val="h1,H1,No numbers"/>
    <w:basedOn w:val="Normal"/>
    <w:next w:val="BodyText"/>
    <w:link w:val="Heading1Char"/>
    <w:uiPriority w:val="99"/>
    <w:qFormat/>
    <w:rsid w:val="00792EF6"/>
    <w:pPr>
      <w:keepNext/>
      <w:pBdr>
        <w:bottom w:val="single" w:sz="8" w:space="4" w:color="auto"/>
      </w:pBdr>
      <w:tabs>
        <w:tab w:val="num" w:pos="851"/>
      </w:tabs>
      <w:spacing w:before="600" w:after="240"/>
      <w:ind w:left="851" w:hanging="851"/>
      <w:outlineLvl w:val="0"/>
    </w:pPr>
    <w:rPr>
      <w:sz w:val="28"/>
    </w:rPr>
  </w:style>
  <w:style w:type="paragraph" w:styleId="Heading2">
    <w:name w:val="heading 2"/>
    <w:aliases w:val="H2,Style 29"/>
    <w:basedOn w:val="Heading1"/>
    <w:next w:val="BodyText"/>
    <w:link w:val="Heading2Char1"/>
    <w:uiPriority w:val="99"/>
    <w:qFormat/>
    <w:rsid w:val="00792EF6"/>
    <w:pPr>
      <w:numPr>
        <w:ilvl w:val="1"/>
      </w:numPr>
      <w:pBdr>
        <w:bottom w:val="none" w:sz="0" w:space="0" w:color="auto"/>
      </w:pBdr>
      <w:tabs>
        <w:tab w:val="num" w:pos="851"/>
      </w:tabs>
      <w:spacing w:before="240"/>
      <w:ind w:left="851" w:hanging="851"/>
      <w:outlineLvl w:val="1"/>
    </w:pPr>
    <w:rPr>
      <w:b/>
      <w:sz w:val="24"/>
    </w:rPr>
  </w:style>
  <w:style w:type="paragraph" w:styleId="Heading3">
    <w:name w:val="heading 3"/>
    <w:aliases w:val="H3,H31,h3,H32,H33,H311,Subhead B,Heading C,h3 sub heading,sub Italic,proj3,proj31,proj32,proj33,proj34,proj35,proj36,proj37,proj38,proj39,proj310,proj311,proj312,proj321,proj331,proj341,proj351,proj361,proj371,proj381,proj391,proj3101,Head 3"/>
    <w:basedOn w:val="Heading2"/>
    <w:next w:val="BodyTextIndent"/>
    <w:link w:val="Heading3Char1"/>
    <w:uiPriority w:val="99"/>
    <w:qFormat/>
    <w:rsid w:val="00792EF6"/>
    <w:pPr>
      <w:keepNext w:val="0"/>
      <w:numPr>
        <w:ilvl w:val="2"/>
      </w:numPr>
      <w:tabs>
        <w:tab w:val="num" w:pos="851"/>
        <w:tab w:val="num" w:pos="1701"/>
      </w:tabs>
      <w:spacing w:before="120" w:after="120"/>
      <w:ind w:left="1701" w:hanging="851"/>
      <w:outlineLvl w:val="2"/>
    </w:pPr>
    <w:rPr>
      <w:b w:val="0"/>
      <w:sz w:val="20"/>
    </w:rPr>
  </w:style>
  <w:style w:type="paragraph" w:styleId="Heading4">
    <w:name w:val="heading 4"/>
    <w:aliases w:val="Style 31,h4"/>
    <w:basedOn w:val="Heading3"/>
    <w:next w:val="BodyTextIndent2"/>
    <w:link w:val="Heading4Char"/>
    <w:uiPriority w:val="99"/>
    <w:qFormat/>
    <w:rsid w:val="00792EF6"/>
    <w:pPr>
      <w:numPr>
        <w:ilvl w:val="3"/>
      </w:numPr>
      <w:tabs>
        <w:tab w:val="num" w:pos="851"/>
      </w:tabs>
      <w:ind w:left="1701" w:hanging="851"/>
      <w:outlineLvl w:val="3"/>
    </w:pPr>
  </w:style>
  <w:style w:type="paragraph" w:styleId="Heading5">
    <w:name w:val="heading 5"/>
    <w:basedOn w:val="Heading4"/>
    <w:next w:val="BodyTextIndent2"/>
    <w:link w:val="Heading5Char"/>
    <w:uiPriority w:val="99"/>
    <w:qFormat/>
    <w:rsid w:val="00792EF6"/>
    <w:pPr>
      <w:numPr>
        <w:ilvl w:val="4"/>
      </w:numPr>
      <w:tabs>
        <w:tab w:val="num" w:pos="851"/>
      </w:tabs>
      <w:ind w:left="1701" w:hanging="851"/>
      <w:outlineLvl w:val="4"/>
    </w:pPr>
  </w:style>
  <w:style w:type="paragraph" w:styleId="Heading6">
    <w:name w:val="heading 6"/>
    <w:basedOn w:val="Normal"/>
    <w:link w:val="Heading6Char"/>
    <w:uiPriority w:val="99"/>
    <w:qFormat/>
    <w:rsid w:val="00197787"/>
    <w:pPr>
      <w:ind w:left="851"/>
      <w:outlineLvl w:val="5"/>
    </w:pPr>
  </w:style>
  <w:style w:type="paragraph" w:styleId="Heading7">
    <w:name w:val="heading 7"/>
    <w:basedOn w:val="Normal"/>
    <w:link w:val="Heading7Char"/>
    <w:uiPriority w:val="99"/>
    <w:qFormat/>
    <w:rsid w:val="00197787"/>
    <w:pPr>
      <w:ind w:left="851"/>
      <w:outlineLvl w:val="6"/>
    </w:pPr>
  </w:style>
  <w:style w:type="paragraph" w:styleId="Heading8">
    <w:name w:val="heading 8"/>
    <w:basedOn w:val="Normal"/>
    <w:link w:val="Heading8Char"/>
    <w:uiPriority w:val="99"/>
    <w:qFormat/>
    <w:rsid w:val="00197787"/>
    <w:pPr>
      <w:ind w:left="851"/>
      <w:outlineLvl w:val="7"/>
    </w:pPr>
  </w:style>
  <w:style w:type="paragraph" w:styleId="Heading9">
    <w:name w:val="heading 9"/>
    <w:basedOn w:val="Normal"/>
    <w:link w:val="Heading9Char"/>
    <w:uiPriority w:val="99"/>
    <w:qFormat/>
    <w:rsid w:val="00197787"/>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No numbers Char"/>
    <w:link w:val="Heading1"/>
    <w:uiPriority w:val="99"/>
    <w:locked/>
    <w:rsid w:val="00792EF6"/>
    <w:rPr>
      <w:rFonts w:ascii="Arial" w:hAnsi="Arial"/>
      <w:sz w:val="28"/>
      <w:szCs w:val="20"/>
    </w:rPr>
  </w:style>
  <w:style w:type="character" w:customStyle="1" w:styleId="Heading2Char">
    <w:name w:val="Heading 2 Char"/>
    <w:aliases w:val="H2 Char,Style 29 Char"/>
    <w:uiPriority w:val="99"/>
    <w:locked/>
    <w:rsid w:val="00B5790D"/>
    <w:rPr>
      <w:rFonts w:ascii="Arial" w:hAnsi="Arial" w:cs="Times New Roman"/>
      <w:b/>
      <w:sz w:val="24"/>
      <w:lang w:val="en-AU" w:eastAsia="en-AU" w:bidi="ar-SA"/>
    </w:rPr>
  </w:style>
  <w:style w:type="character" w:customStyle="1" w:styleId="Heading3Char">
    <w:name w:val="Heading 3 Char"/>
    <w:aliases w:val="H3 Char,H31 Char,h3 Char,H32 Char,H33 Char,H311 Char,Subhead B Char,Heading C Char,h3 sub heading Char,sub Italic Char,proj3 Char,proj31 Char,proj32 Char,proj33 Char,proj34 Char,proj35 Char,proj36 Char,proj37 Char,proj38 Char,proj39 Char"/>
    <w:uiPriority w:val="99"/>
    <w:locked/>
    <w:rsid w:val="00FE4ADB"/>
    <w:rPr>
      <w:rFonts w:ascii="Arial" w:hAnsi="Arial" w:cs="Times New Roman"/>
      <w:b/>
      <w:sz w:val="24"/>
      <w:lang w:val="en-AU" w:eastAsia="en-AU" w:bidi="ar-SA"/>
    </w:rPr>
  </w:style>
  <w:style w:type="character" w:customStyle="1" w:styleId="Heading4Char">
    <w:name w:val="Heading 4 Char"/>
    <w:aliases w:val="Style 31 Char,h4 Char"/>
    <w:link w:val="Heading4"/>
    <w:uiPriority w:val="99"/>
    <w:locked/>
    <w:rsid w:val="00792EF6"/>
    <w:rPr>
      <w:rFonts w:ascii="Arial" w:hAnsi="Arial" w:cs="Times New Roman"/>
      <w:lang w:val="en-AU" w:eastAsia="en-AU" w:bidi="ar-SA"/>
    </w:rPr>
  </w:style>
  <w:style w:type="character" w:customStyle="1" w:styleId="Heading5Char">
    <w:name w:val="Heading 5 Char"/>
    <w:link w:val="Heading5"/>
    <w:uiPriority w:val="99"/>
    <w:semiHidden/>
    <w:locked/>
    <w:rsid w:val="00563CC5"/>
    <w:rPr>
      <w:rFonts w:ascii="Arial" w:hAnsi="Arial" w:cs="Times New Roman"/>
      <w:lang w:val="en-AU" w:eastAsia="en-AU" w:bidi="ar-SA"/>
    </w:rPr>
  </w:style>
  <w:style w:type="character" w:customStyle="1" w:styleId="Heading6Char">
    <w:name w:val="Heading 6 Char"/>
    <w:link w:val="Heading6"/>
    <w:uiPriority w:val="99"/>
    <w:semiHidden/>
    <w:locked/>
    <w:rsid w:val="00563CC5"/>
    <w:rPr>
      <w:rFonts w:ascii="Calibri" w:hAnsi="Calibri" w:cs="Times New Roman"/>
      <w:b/>
      <w:bCs/>
    </w:rPr>
  </w:style>
  <w:style w:type="character" w:customStyle="1" w:styleId="Heading7Char">
    <w:name w:val="Heading 7 Char"/>
    <w:link w:val="Heading7"/>
    <w:uiPriority w:val="99"/>
    <w:semiHidden/>
    <w:locked/>
    <w:rsid w:val="00563CC5"/>
    <w:rPr>
      <w:rFonts w:ascii="Calibri" w:hAnsi="Calibri" w:cs="Times New Roman"/>
      <w:sz w:val="24"/>
      <w:szCs w:val="24"/>
    </w:rPr>
  </w:style>
  <w:style w:type="character" w:customStyle="1" w:styleId="Heading8Char">
    <w:name w:val="Heading 8 Char"/>
    <w:link w:val="Heading8"/>
    <w:uiPriority w:val="99"/>
    <w:semiHidden/>
    <w:locked/>
    <w:rsid w:val="00563CC5"/>
    <w:rPr>
      <w:rFonts w:ascii="Calibri" w:hAnsi="Calibri" w:cs="Times New Roman"/>
      <w:i/>
      <w:iCs/>
      <w:sz w:val="24"/>
      <w:szCs w:val="24"/>
    </w:rPr>
  </w:style>
  <w:style w:type="character" w:customStyle="1" w:styleId="Heading9Char">
    <w:name w:val="Heading 9 Char"/>
    <w:link w:val="Heading9"/>
    <w:uiPriority w:val="99"/>
    <w:semiHidden/>
    <w:locked/>
    <w:rsid w:val="00563CC5"/>
    <w:rPr>
      <w:rFonts w:ascii="Cambria" w:hAnsi="Cambria" w:cs="Times New Roman"/>
    </w:rPr>
  </w:style>
  <w:style w:type="paragraph" w:styleId="BodyText">
    <w:name w:val="Body Text"/>
    <w:basedOn w:val="Normal"/>
    <w:link w:val="BodyTextChar1"/>
    <w:uiPriority w:val="99"/>
    <w:rsid w:val="00197787"/>
    <w:pPr>
      <w:ind w:left="851"/>
    </w:pPr>
  </w:style>
  <w:style w:type="character" w:customStyle="1" w:styleId="BodyTextChar">
    <w:name w:val="Body Text Char"/>
    <w:uiPriority w:val="99"/>
    <w:locked/>
    <w:rsid w:val="00B5790D"/>
    <w:rPr>
      <w:rFonts w:ascii="Arial" w:hAnsi="Arial" w:cs="Times New Roman"/>
      <w:lang w:val="en-AU" w:eastAsia="en-AU" w:bidi="ar-SA"/>
    </w:rPr>
  </w:style>
  <w:style w:type="paragraph" w:styleId="BodyTextIndent">
    <w:name w:val="Body Text Indent"/>
    <w:basedOn w:val="Normal"/>
    <w:link w:val="BodyTextIndentChar"/>
    <w:uiPriority w:val="99"/>
    <w:rsid w:val="00197787"/>
    <w:pPr>
      <w:ind w:left="1702"/>
    </w:pPr>
  </w:style>
  <w:style w:type="character" w:customStyle="1" w:styleId="BodyTextIndentChar">
    <w:name w:val="Body Text Indent Char"/>
    <w:link w:val="BodyTextIndent"/>
    <w:uiPriority w:val="99"/>
    <w:semiHidden/>
    <w:locked/>
    <w:rsid w:val="00563CC5"/>
    <w:rPr>
      <w:rFonts w:ascii="Arial" w:hAnsi="Arial" w:cs="Times New Roman"/>
      <w:sz w:val="20"/>
      <w:szCs w:val="20"/>
    </w:rPr>
  </w:style>
  <w:style w:type="paragraph" w:styleId="BodyTextIndent2">
    <w:name w:val="Body Text Indent 2"/>
    <w:basedOn w:val="Normal"/>
    <w:link w:val="BodyTextIndent2Char"/>
    <w:uiPriority w:val="99"/>
    <w:rsid w:val="00197787"/>
    <w:pPr>
      <w:ind w:left="2553"/>
    </w:pPr>
  </w:style>
  <w:style w:type="character" w:customStyle="1" w:styleId="BodyTextIndent2Char">
    <w:name w:val="Body Text Indent 2 Char"/>
    <w:link w:val="BodyTextIndent2"/>
    <w:uiPriority w:val="99"/>
    <w:semiHidden/>
    <w:locked/>
    <w:rsid w:val="00563CC5"/>
    <w:rPr>
      <w:rFonts w:ascii="Arial" w:hAnsi="Arial" w:cs="Times New Roman"/>
      <w:sz w:val="20"/>
      <w:szCs w:val="20"/>
    </w:rPr>
  </w:style>
  <w:style w:type="paragraph" w:styleId="BodyTextIndent3">
    <w:name w:val="Body Text Indent 3"/>
    <w:basedOn w:val="Normal"/>
    <w:link w:val="BodyTextIndent3Char"/>
    <w:uiPriority w:val="99"/>
    <w:semiHidden/>
    <w:rsid w:val="00197787"/>
    <w:pPr>
      <w:ind w:left="3404"/>
    </w:pPr>
  </w:style>
  <w:style w:type="character" w:customStyle="1" w:styleId="BodyTextIndent3Char">
    <w:name w:val="Body Text Indent 3 Char"/>
    <w:link w:val="BodyTextIndent3"/>
    <w:uiPriority w:val="99"/>
    <w:semiHidden/>
    <w:locked/>
    <w:rsid w:val="00563CC5"/>
    <w:rPr>
      <w:rFonts w:ascii="Arial" w:hAnsi="Arial" w:cs="Times New Roman"/>
      <w:sz w:val="16"/>
      <w:szCs w:val="16"/>
    </w:rPr>
  </w:style>
  <w:style w:type="paragraph" w:styleId="Header">
    <w:name w:val="header"/>
    <w:basedOn w:val="Normal"/>
    <w:link w:val="HeaderChar"/>
    <w:uiPriority w:val="99"/>
    <w:semiHidden/>
    <w:rsid w:val="00197787"/>
    <w:pPr>
      <w:spacing w:after="0"/>
    </w:pPr>
    <w:rPr>
      <w:sz w:val="18"/>
    </w:rPr>
  </w:style>
  <w:style w:type="character" w:customStyle="1" w:styleId="HeaderChar">
    <w:name w:val="Header Char"/>
    <w:link w:val="Header"/>
    <w:uiPriority w:val="99"/>
    <w:semiHidden/>
    <w:locked/>
    <w:rsid w:val="00563CC5"/>
    <w:rPr>
      <w:rFonts w:ascii="Arial" w:hAnsi="Arial" w:cs="Times New Roman"/>
      <w:sz w:val="20"/>
      <w:szCs w:val="20"/>
    </w:rPr>
  </w:style>
  <w:style w:type="paragraph" w:styleId="Footer">
    <w:name w:val="footer"/>
    <w:basedOn w:val="Normal"/>
    <w:link w:val="FooterChar"/>
    <w:uiPriority w:val="99"/>
    <w:rsid w:val="00197787"/>
    <w:pPr>
      <w:spacing w:after="0"/>
    </w:pPr>
    <w:rPr>
      <w:sz w:val="14"/>
    </w:rPr>
  </w:style>
  <w:style w:type="character" w:customStyle="1" w:styleId="FooterChar">
    <w:name w:val="Footer Char"/>
    <w:link w:val="Footer"/>
    <w:uiPriority w:val="99"/>
    <w:locked/>
    <w:rsid w:val="00563CC5"/>
    <w:rPr>
      <w:rFonts w:ascii="Arial" w:hAnsi="Arial" w:cs="Times New Roman"/>
      <w:sz w:val="20"/>
      <w:szCs w:val="20"/>
    </w:rPr>
  </w:style>
  <w:style w:type="paragraph" w:styleId="Title">
    <w:name w:val="Title"/>
    <w:basedOn w:val="Normal"/>
    <w:next w:val="BodyText"/>
    <w:link w:val="TitleChar"/>
    <w:uiPriority w:val="99"/>
    <w:qFormat/>
    <w:rsid w:val="00197787"/>
    <w:pPr>
      <w:pBdr>
        <w:bottom w:val="single" w:sz="8" w:space="10" w:color="auto"/>
      </w:pBdr>
      <w:spacing w:before="600" w:after="240"/>
      <w:ind w:left="851"/>
    </w:pPr>
    <w:rPr>
      <w:sz w:val="28"/>
    </w:rPr>
  </w:style>
  <w:style w:type="character" w:customStyle="1" w:styleId="TitleChar">
    <w:name w:val="Title Char"/>
    <w:link w:val="Title"/>
    <w:uiPriority w:val="99"/>
    <w:locked/>
    <w:rsid w:val="00563CC5"/>
    <w:rPr>
      <w:rFonts w:ascii="Cambria" w:hAnsi="Cambria" w:cs="Times New Roman"/>
      <w:b/>
      <w:bCs/>
      <w:kern w:val="28"/>
      <w:sz w:val="32"/>
      <w:szCs w:val="32"/>
    </w:rPr>
  </w:style>
  <w:style w:type="paragraph" w:styleId="ListBullet">
    <w:name w:val="List Bullet"/>
    <w:basedOn w:val="Normal"/>
    <w:uiPriority w:val="99"/>
    <w:rsid w:val="00197787"/>
    <w:pPr>
      <w:numPr>
        <w:numId w:val="8"/>
      </w:numPr>
    </w:pPr>
  </w:style>
  <w:style w:type="paragraph" w:styleId="BodyText2">
    <w:name w:val="Body Text 2"/>
    <w:basedOn w:val="Normal"/>
    <w:link w:val="BodyText2Char"/>
    <w:uiPriority w:val="99"/>
    <w:semiHidden/>
    <w:rsid w:val="00197787"/>
  </w:style>
  <w:style w:type="character" w:customStyle="1" w:styleId="BodyText2Char">
    <w:name w:val="Body Text 2 Char"/>
    <w:link w:val="BodyText2"/>
    <w:uiPriority w:val="99"/>
    <w:semiHidden/>
    <w:locked/>
    <w:rsid w:val="00563CC5"/>
    <w:rPr>
      <w:rFonts w:ascii="Arial" w:hAnsi="Arial" w:cs="Times New Roman"/>
      <w:sz w:val="20"/>
      <w:szCs w:val="20"/>
    </w:rPr>
  </w:style>
  <w:style w:type="character" w:styleId="Hyperlink">
    <w:name w:val="Hyperlink"/>
    <w:uiPriority w:val="99"/>
    <w:rsid w:val="00197787"/>
    <w:rPr>
      <w:rFonts w:cs="Times New Roman"/>
      <w:color w:val="0000FF"/>
      <w:u w:val="single"/>
    </w:rPr>
  </w:style>
  <w:style w:type="paragraph" w:styleId="BodyText3">
    <w:name w:val="Body Text 3"/>
    <w:basedOn w:val="Normal"/>
    <w:link w:val="BodyText3Char"/>
    <w:uiPriority w:val="99"/>
    <w:semiHidden/>
    <w:rsid w:val="00197787"/>
  </w:style>
  <w:style w:type="character" w:customStyle="1" w:styleId="BodyText3Char">
    <w:name w:val="Body Text 3 Char"/>
    <w:link w:val="BodyText3"/>
    <w:uiPriority w:val="99"/>
    <w:semiHidden/>
    <w:locked/>
    <w:rsid w:val="00563CC5"/>
    <w:rPr>
      <w:rFonts w:ascii="Arial" w:hAnsi="Arial" w:cs="Times New Roman"/>
      <w:sz w:val="16"/>
      <w:szCs w:val="16"/>
    </w:rPr>
  </w:style>
  <w:style w:type="paragraph" w:styleId="BlockText">
    <w:name w:val="Block Text"/>
    <w:basedOn w:val="Normal"/>
    <w:uiPriority w:val="99"/>
    <w:semiHidden/>
    <w:rsid w:val="00197787"/>
  </w:style>
  <w:style w:type="character" w:styleId="PageNumber">
    <w:name w:val="page number"/>
    <w:uiPriority w:val="99"/>
    <w:semiHidden/>
    <w:rsid w:val="00197787"/>
    <w:rPr>
      <w:rFonts w:cs="Times New Roman"/>
    </w:rPr>
  </w:style>
  <w:style w:type="character" w:styleId="FollowedHyperlink">
    <w:name w:val="FollowedHyperlink"/>
    <w:uiPriority w:val="99"/>
    <w:semiHidden/>
    <w:rsid w:val="00197787"/>
    <w:rPr>
      <w:rFonts w:cs="Times New Roman"/>
      <w:color w:val="800080"/>
      <w:u w:val="single"/>
    </w:rPr>
  </w:style>
  <w:style w:type="paragraph" w:styleId="FootnoteText">
    <w:name w:val="footnote text"/>
    <w:basedOn w:val="Normal"/>
    <w:link w:val="FootnoteTextChar"/>
    <w:uiPriority w:val="99"/>
    <w:semiHidden/>
    <w:rsid w:val="00197787"/>
    <w:pPr>
      <w:keepLines/>
    </w:pPr>
    <w:rPr>
      <w:sz w:val="16"/>
    </w:rPr>
  </w:style>
  <w:style w:type="character" w:customStyle="1" w:styleId="FootnoteTextChar">
    <w:name w:val="Footnote Text Char"/>
    <w:link w:val="FootnoteText"/>
    <w:uiPriority w:val="99"/>
    <w:semiHidden/>
    <w:locked/>
    <w:rsid w:val="00563CC5"/>
    <w:rPr>
      <w:rFonts w:ascii="Arial" w:hAnsi="Arial" w:cs="Times New Roman"/>
      <w:sz w:val="20"/>
      <w:szCs w:val="20"/>
    </w:rPr>
  </w:style>
  <w:style w:type="character" w:styleId="FootnoteReference">
    <w:name w:val="footnote reference"/>
    <w:uiPriority w:val="99"/>
    <w:semiHidden/>
    <w:rsid w:val="00197787"/>
    <w:rPr>
      <w:rFonts w:cs="Times New Roman"/>
      <w:vertAlign w:val="superscript"/>
    </w:rPr>
  </w:style>
  <w:style w:type="table" w:styleId="TableGrid">
    <w:name w:val="Table Grid"/>
    <w:basedOn w:val="TableNormal"/>
    <w:uiPriority w:val="99"/>
    <w:semiHidden/>
    <w:rsid w:val="00197787"/>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97787"/>
  </w:style>
  <w:style w:type="character" w:styleId="Strong">
    <w:name w:val="Strong"/>
    <w:uiPriority w:val="99"/>
    <w:qFormat/>
    <w:rsid w:val="00197787"/>
    <w:rPr>
      <w:rFonts w:cs="Times New Roman"/>
      <w:b/>
      <w:bCs/>
    </w:rPr>
  </w:style>
  <w:style w:type="character" w:styleId="CommentReference">
    <w:name w:val="annotation reference"/>
    <w:uiPriority w:val="99"/>
    <w:semiHidden/>
    <w:rsid w:val="00B14109"/>
    <w:rPr>
      <w:rFonts w:cs="Times New Roman"/>
      <w:sz w:val="16"/>
      <w:szCs w:val="16"/>
    </w:rPr>
  </w:style>
  <w:style w:type="paragraph" w:styleId="CommentText">
    <w:name w:val="annotation text"/>
    <w:basedOn w:val="Normal"/>
    <w:link w:val="CommentTextChar"/>
    <w:uiPriority w:val="99"/>
    <w:semiHidden/>
    <w:rsid w:val="00B14109"/>
  </w:style>
  <w:style w:type="character" w:customStyle="1" w:styleId="CommentTextChar">
    <w:name w:val="Comment Text Char"/>
    <w:link w:val="CommentText"/>
    <w:uiPriority w:val="99"/>
    <w:semiHidden/>
    <w:locked/>
    <w:rsid w:val="00563CC5"/>
    <w:rPr>
      <w:rFonts w:ascii="Arial" w:hAnsi="Arial" w:cs="Times New Roman"/>
      <w:sz w:val="20"/>
      <w:szCs w:val="20"/>
    </w:rPr>
  </w:style>
  <w:style w:type="paragraph" w:styleId="BalloonText">
    <w:name w:val="Balloon Text"/>
    <w:basedOn w:val="Normal"/>
    <w:link w:val="BalloonTextChar"/>
    <w:uiPriority w:val="99"/>
    <w:semiHidden/>
    <w:rsid w:val="00B14109"/>
    <w:rPr>
      <w:rFonts w:ascii="Tahoma" w:hAnsi="Tahoma" w:cs="Tahoma"/>
      <w:sz w:val="16"/>
      <w:szCs w:val="16"/>
    </w:rPr>
  </w:style>
  <w:style w:type="character" w:customStyle="1" w:styleId="BalloonTextChar">
    <w:name w:val="Balloon Text Char"/>
    <w:link w:val="BalloonText"/>
    <w:uiPriority w:val="99"/>
    <w:semiHidden/>
    <w:locked/>
    <w:rsid w:val="00563CC5"/>
    <w:rPr>
      <w:rFonts w:cs="Times New Roman"/>
      <w:sz w:val="2"/>
    </w:rPr>
  </w:style>
  <w:style w:type="paragraph" w:customStyle="1" w:styleId="Default">
    <w:name w:val="Default"/>
    <w:uiPriority w:val="99"/>
    <w:rsid w:val="00E44FF9"/>
    <w:pPr>
      <w:autoSpaceDE w:val="0"/>
      <w:autoSpaceDN w:val="0"/>
      <w:adjustRightInd w:val="0"/>
    </w:pPr>
    <w:rPr>
      <w:color w:val="000000"/>
      <w:sz w:val="24"/>
      <w:szCs w:val="24"/>
      <w:lang w:val="en-US" w:eastAsia="en-US" w:bidi="th-TH"/>
    </w:rPr>
  </w:style>
  <w:style w:type="paragraph" w:styleId="TOC1">
    <w:name w:val="toc 1"/>
    <w:basedOn w:val="Normal"/>
    <w:next w:val="BodyText"/>
    <w:uiPriority w:val="39"/>
    <w:rsid w:val="00197787"/>
    <w:pPr>
      <w:keepNext/>
      <w:tabs>
        <w:tab w:val="left" w:pos="851"/>
        <w:tab w:val="right" w:pos="8800"/>
      </w:tabs>
      <w:spacing w:before="120" w:after="60"/>
      <w:ind w:left="851" w:right="284" w:hanging="851"/>
    </w:pPr>
    <w:rPr>
      <w:b/>
      <w:sz w:val="22"/>
    </w:rPr>
  </w:style>
  <w:style w:type="paragraph" w:styleId="TOC2">
    <w:name w:val="toc 2"/>
    <w:basedOn w:val="Normal"/>
    <w:next w:val="BodyText"/>
    <w:uiPriority w:val="99"/>
    <w:semiHidden/>
    <w:rsid w:val="00197787"/>
    <w:pPr>
      <w:tabs>
        <w:tab w:val="left" w:pos="1418"/>
        <w:tab w:val="right" w:leader="dot" w:pos="8800"/>
      </w:tabs>
      <w:spacing w:after="0"/>
      <w:ind w:left="1418" w:right="284" w:hanging="567"/>
    </w:pPr>
  </w:style>
  <w:style w:type="paragraph" w:styleId="TOC3">
    <w:name w:val="toc 3"/>
    <w:basedOn w:val="Normal"/>
    <w:next w:val="BodyText"/>
    <w:uiPriority w:val="39"/>
    <w:rsid w:val="00197787"/>
    <w:pPr>
      <w:tabs>
        <w:tab w:val="right" w:pos="8800"/>
      </w:tabs>
      <w:spacing w:before="120" w:after="360"/>
      <w:ind w:left="851" w:right="284"/>
    </w:pPr>
    <w:rPr>
      <w:b/>
      <w:sz w:val="24"/>
    </w:rPr>
  </w:style>
  <w:style w:type="paragraph" w:styleId="TOAHeading">
    <w:name w:val="toa heading"/>
    <w:basedOn w:val="Normal"/>
    <w:next w:val="Normal"/>
    <w:uiPriority w:val="99"/>
    <w:semiHidden/>
    <w:rsid w:val="00B6321D"/>
    <w:pPr>
      <w:spacing w:before="120"/>
    </w:pPr>
    <w:rPr>
      <w:rFonts w:cs="Arial"/>
      <w:b/>
      <w:bCs/>
    </w:rPr>
  </w:style>
  <w:style w:type="paragraph" w:styleId="BodyTextFirstIndent">
    <w:name w:val="Body Text First Indent"/>
    <w:basedOn w:val="BodyText"/>
    <w:link w:val="BodyTextFirstIndentChar"/>
    <w:uiPriority w:val="99"/>
    <w:semiHidden/>
    <w:rsid w:val="00197787"/>
    <w:pPr>
      <w:ind w:firstLine="567"/>
    </w:pPr>
  </w:style>
  <w:style w:type="character" w:customStyle="1" w:styleId="BodyTextFirstIndentChar">
    <w:name w:val="Body Text First Indent Char"/>
    <w:link w:val="BodyTextFirstIndent"/>
    <w:uiPriority w:val="99"/>
    <w:semiHidden/>
    <w:locked/>
    <w:rsid w:val="00563CC5"/>
    <w:rPr>
      <w:rFonts w:ascii="Arial" w:hAnsi="Arial" w:cs="Times New Roman"/>
      <w:sz w:val="20"/>
      <w:szCs w:val="20"/>
      <w:lang w:val="en-AU" w:eastAsia="en-AU" w:bidi="ar-SA"/>
    </w:rPr>
  </w:style>
  <w:style w:type="paragraph" w:customStyle="1" w:styleId="Level2">
    <w:name w:val="Level 2"/>
    <w:basedOn w:val="Normal"/>
    <w:next w:val="BodyText"/>
    <w:uiPriority w:val="99"/>
    <w:rsid w:val="00197787"/>
    <w:pPr>
      <w:keepNext/>
      <w:spacing w:before="240"/>
      <w:ind w:left="851"/>
    </w:pPr>
    <w:rPr>
      <w:b/>
      <w:sz w:val="24"/>
    </w:rPr>
  </w:style>
  <w:style w:type="paragraph" w:customStyle="1" w:styleId="Level3">
    <w:name w:val="Level 3"/>
    <w:basedOn w:val="Normal"/>
    <w:next w:val="BodyText"/>
    <w:uiPriority w:val="99"/>
    <w:rsid w:val="00197787"/>
    <w:pPr>
      <w:keepNext/>
      <w:spacing w:before="240"/>
      <w:ind w:left="851"/>
    </w:pPr>
    <w:rPr>
      <w:b/>
    </w:rPr>
  </w:style>
  <w:style w:type="paragraph" w:styleId="ListParagraph">
    <w:name w:val="List Paragraph"/>
    <w:basedOn w:val="Normal"/>
    <w:uiPriority w:val="99"/>
    <w:qFormat/>
    <w:rsid w:val="00F90F70"/>
    <w:pPr>
      <w:ind w:left="720"/>
    </w:pPr>
  </w:style>
  <w:style w:type="character" w:styleId="Emphasis">
    <w:name w:val="Emphasis"/>
    <w:uiPriority w:val="99"/>
    <w:qFormat/>
    <w:rsid w:val="00197787"/>
    <w:rPr>
      <w:rFonts w:cs="Times New Roman"/>
      <w:i/>
      <w:iCs/>
    </w:rPr>
  </w:style>
  <w:style w:type="paragraph" w:styleId="CommentSubject">
    <w:name w:val="annotation subject"/>
    <w:basedOn w:val="CommentText"/>
    <w:next w:val="CommentText"/>
    <w:link w:val="CommentSubjectChar"/>
    <w:uiPriority w:val="99"/>
    <w:semiHidden/>
    <w:rsid w:val="00EC6DC7"/>
    <w:rPr>
      <w:b/>
      <w:bCs/>
    </w:rPr>
  </w:style>
  <w:style w:type="character" w:customStyle="1" w:styleId="CommentSubjectChar">
    <w:name w:val="Comment Subject Char"/>
    <w:link w:val="CommentSubject"/>
    <w:uiPriority w:val="99"/>
    <w:semiHidden/>
    <w:locked/>
    <w:rsid w:val="00563CC5"/>
    <w:rPr>
      <w:rFonts w:ascii="Arial" w:hAnsi="Arial" w:cs="Times New Roman"/>
      <w:b/>
      <w:bCs/>
      <w:sz w:val="20"/>
      <w:szCs w:val="20"/>
    </w:rPr>
  </w:style>
  <w:style w:type="paragraph" w:customStyle="1" w:styleId="Acknowledgement">
    <w:name w:val="Acknowledgement"/>
    <w:basedOn w:val="Normal"/>
    <w:next w:val="BodyText"/>
    <w:uiPriority w:val="99"/>
    <w:semiHidden/>
    <w:locked/>
    <w:rsid w:val="00197787"/>
    <w:pPr>
      <w:pBdr>
        <w:bottom w:val="single" w:sz="2" w:space="30" w:color="auto"/>
      </w:pBdr>
      <w:spacing w:before="360" w:after="600"/>
      <w:ind w:left="851"/>
    </w:pPr>
  </w:style>
  <w:style w:type="paragraph" w:customStyle="1" w:styleId="Attachment">
    <w:name w:val="Attachment"/>
    <w:basedOn w:val="Normal"/>
    <w:next w:val="BodyText"/>
    <w:uiPriority w:val="99"/>
    <w:rsid w:val="00197787"/>
    <w:pPr>
      <w:pBdr>
        <w:bottom w:val="single" w:sz="8" w:space="10" w:color="auto"/>
      </w:pBdr>
      <w:spacing w:before="600" w:after="240"/>
      <w:ind w:left="851"/>
    </w:pPr>
    <w:rPr>
      <w:sz w:val="28"/>
    </w:rPr>
  </w:style>
  <w:style w:type="paragraph" w:customStyle="1" w:styleId="Author1">
    <w:name w:val="Author 1"/>
    <w:basedOn w:val="Normal"/>
    <w:next w:val="BodyText"/>
    <w:uiPriority w:val="99"/>
    <w:semiHidden/>
    <w:locked/>
    <w:rsid w:val="00197787"/>
    <w:pPr>
      <w:spacing w:after="0"/>
    </w:pPr>
  </w:style>
  <w:style w:type="paragraph" w:customStyle="1" w:styleId="Author2">
    <w:name w:val="Author 2"/>
    <w:basedOn w:val="Normal"/>
    <w:next w:val="BodyText"/>
    <w:uiPriority w:val="99"/>
    <w:semiHidden/>
    <w:locked/>
    <w:rsid w:val="00197787"/>
    <w:pPr>
      <w:spacing w:after="0"/>
    </w:pPr>
    <w:rPr>
      <w:b/>
    </w:rPr>
  </w:style>
  <w:style w:type="paragraph" w:customStyle="1" w:styleId="AuthorEmail1">
    <w:name w:val="Author Email 1"/>
    <w:basedOn w:val="Normal"/>
    <w:next w:val="BodyText"/>
    <w:uiPriority w:val="99"/>
    <w:semiHidden/>
    <w:locked/>
    <w:rsid w:val="00197787"/>
    <w:pPr>
      <w:spacing w:after="0"/>
    </w:pPr>
  </w:style>
  <w:style w:type="paragraph" w:customStyle="1" w:styleId="AuthorEmail2">
    <w:name w:val="Author Email 2"/>
    <w:basedOn w:val="Normal"/>
    <w:next w:val="BodyText"/>
    <w:uiPriority w:val="99"/>
    <w:semiHidden/>
    <w:locked/>
    <w:rsid w:val="00197787"/>
    <w:pPr>
      <w:spacing w:after="0"/>
    </w:pPr>
    <w:rPr>
      <w:sz w:val="18"/>
    </w:rPr>
  </w:style>
  <w:style w:type="paragraph" w:customStyle="1" w:styleId="AuthorEmail3">
    <w:name w:val="Author Email 3"/>
    <w:basedOn w:val="Normal"/>
    <w:uiPriority w:val="99"/>
    <w:semiHidden/>
    <w:locked/>
    <w:rsid w:val="00197787"/>
    <w:rPr>
      <w:sz w:val="16"/>
    </w:rPr>
  </w:style>
  <w:style w:type="paragraph" w:customStyle="1" w:styleId="AuthorFax1">
    <w:name w:val="Author Fax 1"/>
    <w:basedOn w:val="Normal"/>
    <w:next w:val="BodyText"/>
    <w:uiPriority w:val="99"/>
    <w:semiHidden/>
    <w:locked/>
    <w:rsid w:val="00197787"/>
    <w:pPr>
      <w:tabs>
        <w:tab w:val="left" w:pos="1134"/>
      </w:tabs>
      <w:spacing w:after="0"/>
    </w:pPr>
  </w:style>
  <w:style w:type="paragraph" w:customStyle="1" w:styleId="AuthorMobile1">
    <w:name w:val="Author Mobile 1"/>
    <w:basedOn w:val="Normal"/>
    <w:next w:val="BodyText"/>
    <w:uiPriority w:val="99"/>
    <w:semiHidden/>
    <w:locked/>
    <w:rsid w:val="00197787"/>
    <w:pPr>
      <w:tabs>
        <w:tab w:val="left" w:pos="1134"/>
      </w:tabs>
      <w:spacing w:after="0"/>
    </w:pPr>
  </w:style>
  <w:style w:type="paragraph" w:customStyle="1" w:styleId="AuthorMobile2">
    <w:name w:val="Author Mobile 2"/>
    <w:basedOn w:val="Normal"/>
    <w:next w:val="BodyText"/>
    <w:uiPriority w:val="99"/>
    <w:semiHidden/>
    <w:locked/>
    <w:rsid w:val="00197787"/>
    <w:pPr>
      <w:spacing w:after="0"/>
    </w:pPr>
    <w:rPr>
      <w:sz w:val="18"/>
    </w:rPr>
  </w:style>
  <w:style w:type="paragraph" w:customStyle="1" w:styleId="AuthorPhone1">
    <w:name w:val="Author Phone 1"/>
    <w:basedOn w:val="Normal"/>
    <w:next w:val="BodyText"/>
    <w:uiPriority w:val="99"/>
    <w:semiHidden/>
    <w:locked/>
    <w:rsid w:val="00197787"/>
    <w:pPr>
      <w:tabs>
        <w:tab w:val="left" w:pos="1134"/>
      </w:tabs>
      <w:spacing w:after="0"/>
    </w:pPr>
  </w:style>
  <w:style w:type="paragraph" w:customStyle="1" w:styleId="AuthorPhone2">
    <w:name w:val="Author Phone 2"/>
    <w:basedOn w:val="Normal"/>
    <w:next w:val="BodyText"/>
    <w:uiPriority w:val="99"/>
    <w:semiHidden/>
    <w:locked/>
    <w:rsid w:val="00197787"/>
    <w:pPr>
      <w:spacing w:after="0"/>
    </w:pPr>
    <w:rPr>
      <w:sz w:val="18"/>
    </w:rPr>
  </w:style>
  <w:style w:type="paragraph" w:customStyle="1" w:styleId="AuthorPosition1">
    <w:name w:val="Author Position 1"/>
    <w:basedOn w:val="Normal"/>
    <w:next w:val="BodyText"/>
    <w:semiHidden/>
    <w:locked/>
    <w:rsid w:val="00197787"/>
    <w:pPr>
      <w:spacing w:after="0"/>
    </w:pPr>
  </w:style>
  <w:style w:type="paragraph" w:customStyle="1" w:styleId="Banner">
    <w:name w:val="Banner"/>
    <w:basedOn w:val="Normal"/>
    <w:next w:val="BodyText"/>
    <w:uiPriority w:val="99"/>
    <w:semiHidden/>
    <w:locked/>
    <w:rsid w:val="00197787"/>
    <w:pPr>
      <w:spacing w:after="600"/>
      <w:jc w:val="right"/>
    </w:pPr>
    <w:rPr>
      <w:sz w:val="36"/>
    </w:rPr>
  </w:style>
  <w:style w:type="paragraph" w:customStyle="1" w:styleId="Banner2">
    <w:name w:val="Banner 2"/>
    <w:basedOn w:val="Normal"/>
    <w:next w:val="BodyText"/>
    <w:uiPriority w:val="99"/>
    <w:semiHidden/>
    <w:locked/>
    <w:rsid w:val="00197787"/>
    <w:pPr>
      <w:spacing w:after="600"/>
      <w:jc w:val="right"/>
    </w:pPr>
    <w:rPr>
      <w:sz w:val="36"/>
    </w:rPr>
  </w:style>
  <w:style w:type="paragraph" w:customStyle="1" w:styleId="Banner3">
    <w:name w:val="Banner 3"/>
    <w:basedOn w:val="Normal"/>
    <w:next w:val="BodyText"/>
    <w:uiPriority w:val="99"/>
    <w:semiHidden/>
    <w:locked/>
    <w:rsid w:val="00197787"/>
    <w:pPr>
      <w:spacing w:after="600"/>
      <w:jc w:val="right"/>
    </w:pPr>
    <w:rPr>
      <w:sz w:val="36"/>
    </w:rPr>
  </w:style>
  <w:style w:type="paragraph" w:styleId="BodyTextFirstIndent2">
    <w:name w:val="Body Text First Indent 2"/>
    <w:basedOn w:val="BodyTextIndent"/>
    <w:link w:val="BodyTextFirstIndent2Char"/>
    <w:uiPriority w:val="99"/>
    <w:semiHidden/>
    <w:rsid w:val="00197787"/>
    <w:pPr>
      <w:ind w:firstLine="567"/>
    </w:pPr>
  </w:style>
  <w:style w:type="character" w:customStyle="1" w:styleId="BodyTextFirstIndent2Char">
    <w:name w:val="Body Text First Indent 2 Char"/>
    <w:link w:val="BodyTextFirstIndent2"/>
    <w:uiPriority w:val="99"/>
    <w:semiHidden/>
    <w:locked/>
    <w:rsid w:val="00563CC5"/>
    <w:rPr>
      <w:rFonts w:ascii="Arial" w:hAnsi="Arial" w:cs="Times New Roman"/>
      <w:sz w:val="20"/>
      <w:szCs w:val="20"/>
    </w:rPr>
  </w:style>
  <w:style w:type="paragraph" w:customStyle="1" w:styleId="Brand">
    <w:name w:val="Brand"/>
    <w:basedOn w:val="Normal"/>
    <w:next w:val="BodyText"/>
    <w:uiPriority w:val="99"/>
    <w:semiHidden/>
    <w:locked/>
    <w:rsid w:val="00197787"/>
  </w:style>
  <w:style w:type="paragraph" w:styleId="Caption">
    <w:name w:val="caption"/>
    <w:basedOn w:val="Normal"/>
    <w:next w:val="BodyText"/>
    <w:uiPriority w:val="99"/>
    <w:qFormat/>
    <w:rsid w:val="00197787"/>
    <w:pPr>
      <w:spacing w:after="600"/>
      <w:jc w:val="right"/>
    </w:pPr>
    <w:rPr>
      <w:sz w:val="36"/>
    </w:rPr>
  </w:style>
  <w:style w:type="paragraph" w:customStyle="1" w:styleId="CellText">
    <w:name w:val="Cell Text"/>
    <w:basedOn w:val="Normal"/>
    <w:link w:val="CellTextChar"/>
    <w:uiPriority w:val="99"/>
    <w:rsid w:val="00197787"/>
    <w:rPr>
      <w:sz w:val="18"/>
    </w:rPr>
  </w:style>
  <w:style w:type="paragraph" w:customStyle="1" w:styleId="CellText2">
    <w:name w:val="Cell Text 2"/>
    <w:basedOn w:val="Normal"/>
    <w:uiPriority w:val="99"/>
    <w:rsid w:val="00197787"/>
  </w:style>
  <w:style w:type="paragraph" w:customStyle="1" w:styleId="ClientName">
    <w:name w:val="Client Name"/>
    <w:basedOn w:val="Normal"/>
    <w:next w:val="BodyText"/>
    <w:uiPriority w:val="99"/>
    <w:semiHidden/>
    <w:locked/>
    <w:rsid w:val="00197787"/>
    <w:pPr>
      <w:spacing w:after="0"/>
    </w:pPr>
  </w:style>
  <w:style w:type="paragraph" w:styleId="Closing">
    <w:name w:val="Closing"/>
    <w:basedOn w:val="Normal"/>
    <w:link w:val="ClosingChar"/>
    <w:uiPriority w:val="99"/>
    <w:semiHidden/>
    <w:rsid w:val="00197787"/>
  </w:style>
  <w:style w:type="character" w:customStyle="1" w:styleId="ClosingChar">
    <w:name w:val="Closing Char"/>
    <w:link w:val="Closing"/>
    <w:uiPriority w:val="99"/>
    <w:semiHidden/>
    <w:locked/>
    <w:rsid w:val="00563CC5"/>
    <w:rPr>
      <w:rFonts w:ascii="Arial" w:hAnsi="Arial" w:cs="Times New Roman"/>
      <w:sz w:val="20"/>
      <w:szCs w:val="20"/>
    </w:rPr>
  </w:style>
  <w:style w:type="paragraph" w:customStyle="1" w:styleId="ColumnHeader">
    <w:name w:val="Column Header"/>
    <w:basedOn w:val="Normal"/>
    <w:next w:val="BodyText"/>
    <w:uiPriority w:val="99"/>
    <w:rsid w:val="00197787"/>
    <w:pPr>
      <w:keepNext/>
    </w:pPr>
    <w:rPr>
      <w:b/>
      <w:sz w:val="18"/>
    </w:rPr>
  </w:style>
  <w:style w:type="paragraph" w:customStyle="1" w:styleId="CopyrightNotice">
    <w:name w:val="Copyright Notice"/>
    <w:basedOn w:val="Normal"/>
    <w:next w:val="BodyText"/>
    <w:uiPriority w:val="99"/>
    <w:semiHidden/>
    <w:locked/>
    <w:rsid w:val="00197787"/>
    <w:pPr>
      <w:ind w:left="851"/>
    </w:pPr>
  </w:style>
  <w:style w:type="paragraph" w:customStyle="1" w:styleId="CoverText">
    <w:name w:val="Cover Text"/>
    <w:basedOn w:val="Normal"/>
    <w:uiPriority w:val="99"/>
    <w:semiHidden/>
    <w:locked/>
    <w:rsid w:val="00197787"/>
    <w:pPr>
      <w:spacing w:after="0"/>
    </w:pPr>
    <w:rPr>
      <w:sz w:val="16"/>
    </w:rPr>
  </w:style>
  <w:style w:type="paragraph" w:styleId="Date">
    <w:name w:val="Date"/>
    <w:basedOn w:val="Normal"/>
    <w:next w:val="BodyText"/>
    <w:link w:val="DateChar"/>
    <w:uiPriority w:val="99"/>
    <w:semiHidden/>
    <w:rsid w:val="00197787"/>
    <w:pPr>
      <w:spacing w:after="0"/>
    </w:pPr>
  </w:style>
  <w:style w:type="character" w:customStyle="1" w:styleId="DateChar">
    <w:name w:val="Date Char"/>
    <w:link w:val="Date"/>
    <w:uiPriority w:val="99"/>
    <w:semiHidden/>
    <w:locked/>
    <w:rsid w:val="00563CC5"/>
    <w:rPr>
      <w:rFonts w:ascii="Arial" w:hAnsi="Arial" w:cs="Times New Roman"/>
      <w:sz w:val="20"/>
      <w:szCs w:val="20"/>
    </w:rPr>
  </w:style>
  <w:style w:type="paragraph" w:customStyle="1" w:styleId="Date2">
    <w:name w:val="Date 2"/>
    <w:basedOn w:val="Normal"/>
    <w:next w:val="BodyText"/>
    <w:uiPriority w:val="99"/>
    <w:semiHidden/>
    <w:locked/>
    <w:rsid w:val="00197787"/>
    <w:pPr>
      <w:spacing w:before="600" w:after="0"/>
      <w:ind w:left="851"/>
    </w:pPr>
    <w:rPr>
      <w:b/>
    </w:rPr>
  </w:style>
  <w:style w:type="paragraph" w:customStyle="1" w:styleId="Date3">
    <w:name w:val="Date 3"/>
    <w:basedOn w:val="Normal"/>
    <w:next w:val="BodyText"/>
    <w:uiPriority w:val="99"/>
    <w:semiHidden/>
    <w:locked/>
    <w:rsid w:val="00197787"/>
    <w:pPr>
      <w:spacing w:before="600" w:after="360"/>
      <w:ind w:left="851"/>
    </w:pPr>
    <w:rPr>
      <w:sz w:val="22"/>
    </w:rPr>
  </w:style>
  <w:style w:type="paragraph" w:customStyle="1" w:styleId="Date4">
    <w:name w:val="Date 4"/>
    <w:basedOn w:val="Normal"/>
    <w:next w:val="BodyText"/>
    <w:uiPriority w:val="99"/>
    <w:semiHidden/>
    <w:locked/>
    <w:rsid w:val="00197787"/>
    <w:rPr>
      <w:sz w:val="22"/>
    </w:rPr>
  </w:style>
  <w:style w:type="character" w:customStyle="1" w:styleId="DateArrow">
    <w:name w:val="Date Arrow"/>
    <w:uiPriority w:val="99"/>
    <w:semiHidden/>
    <w:locked/>
    <w:rsid w:val="00197787"/>
    <w:rPr>
      <w:rFonts w:cs="Arial"/>
      <w:sz w:val="14"/>
    </w:rPr>
  </w:style>
  <w:style w:type="paragraph" w:customStyle="1" w:styleId="DeliveryInstruction">
    <w:name w:val="Delivery Instruction"/>
    <w:basedOn w:val="Normal"/>
    <w:next w:val="BodyText"/>
    <w:uiPriority w:val="99"/>
    <w:semiHidden/>
    <w:locked/>
    <w:rsid w:val="00197787"/>
    <w:pPr>
      <w:spacing w:after="0"/>
    </w:pPr>
  </w:style>
  <w:style w:type="paragraph" w:customStyle="1" w:styleId="Disclaimer">
    <w:name w:val="Disclaimer"/>
    <w:basedOn w:val="Normal"/>
    <w:next w:val="Footer"/>
    <w:uiPriority w:val="99"/>
    <w:semiHidden/>
    <w:locked/>
    <w:rsid w:val="00197787"/>
    <w:pPr>
      <w:spacing w:after="0"/>
    </w:pPr>
    <w:rPr>
      <w:rFonts w:cs="Arial"/>
      <w:sz w:val="18"/>
    </w:rPr>
  </w:style>
  <w:style w:type="paragraph" w:customStyle="1" w:styleId="DraftDate">
    <w:name w:val="Draft Date"/>
    <w:basedOn w:val="Normal"/>
    <w:next w:val="BodyText"/>
    <w:uiPriority w:val="99"/>
    <w:semiHidden/>
    <w:locked/>
    <w:rsid w:val="00197787"/>
    <w:pPr>
      <w:spacing w:after="0"/>
      <w:jc w:val="right"/>
    </w:pPr>
  </w:style>
  <w:style w:type="paragraph" w:customStyle="1" w:styleId="DraftNumber">
    <w:name w:val="Draft Number"/>
    <w:basedOn w:val="Normal"/>
    <w:next w:val="DraftDate"/>
    <w:uiPriority w:val="99"/>
    <w:semiHidden/>
    <w:locked/>
    <w:rsid w:val="00197787"/>
    <w:pPr>
      <w:spacing w:after="0"/>
      <w:jc w:val="right"/>
    </w:pPr>
    <w:rPr>
      <w:sz w:val="22"/>
    </w:rPr>
  </w:style>
  <w:style w:type="paragraph" w:styleId="E-mailSignature">
    <w:name w:val="E-mail Signature"/>
    <w:basedOn w:val="Normal"/>
    <w:link w:val="E-mailSignatureChar"/>
    <w:uiPriority w:val="99"/>
    <w:semiHidden/>
    <w:rsid w:val="00197787"/>
  </w:style>
  <w:style w:type="character" w:customStyle="1" w:styleId="E-mailSignatureChar">
    <w:name w:val="E-mail Signature Char"/>
    <w:link w:val="E-mailSignature"/>
    <w:uiPriority w:val="99"/>
    <w:semiHidden/>
    <w:locked/>
    <w:rsid w:val="00563CC5"/>
    <w:rPr>
      <w:rFonts w:ascii="Arial" w:hAnsi="Arial" w:cs="Times New Roman"/>
      <w:sz w:val="20"/>
      <w:szCs w:val="20"/>
    </w:rPr>
  </w:style>
  <w:style w:type="paragraph" w:styleId="EnvelopeAddress">
    <w:name w:val="envelope address"/>
    <w:basedOn w:val="Normal"/>
    <w:uiPriority w:val="99"/>
    <w:semiHidden/>
    <w:rsid w:val="00197787"/>
  </w:style>
  <w:style w:type="paragraph" w:styleId="EnvelopeReturn">
    <w:name w:val="envelope return"/>
    <w:basedOn w:val="Normal"/>
    <w:uiPriority w:val="99"/>
    <w:semiHidden/>
    <w:rsid w:val="00197787"/>
  </w:style>
  <w:style w:type="character" w:customStyle="1" w:styleId="ExecArrow">
    <w:name w:val="Exec Arrow"/>
    <w:uiPriority w:val="99"/>
    <w:semiHidden/>
    <w:locked/>
    <w:rsid w:val="00197787"/>
    <w:rPr>
      <w:rFonts w:cs="Arial"/>
      <w:sz w:val="14"/>
    </w:rPr>
  </w:style>
  <w:style w:type="character" w:customStyle="1" w:styleId="ExecInstruction">
    <w:name w:val="Exec Instruction"/>
    <w:uiPriority w:val="99"/>
    <w:semiHidden/>
    <w:locked/>
    <w:rsid w:val="00197787"/>
    <w:rPr>
      <w:rFonts w:ascii="Arial" w:hAnsi="Arial" w:cs="Times New Roman"/>
      <w:i/>
      <w:sz w:val="16"/>
    </w:rPr>
  </w:style>
  <w:style w:type="paragraph" w:customStyle="1" w:styleId="ExecLeadIn">
    <w:name w:val="Exec Lead In"/>
    <w:basedOn w:val="Normal"/>
    <w:next w:val="ExecText"/>
    <w:uiPriority w:val="99"/>
    <w:semiHidden/>
    <w:locked/>
    <w:rsid w:val="00197787"/>
    <w:pPr>
      <w:keepNext/>
      <w:spacing w:before="120" w:after="0"/>
    </w:pPr>
    <w:rPr>
      <w:sz w:val="22"/>
    </w:rPr>
  </w:style>
  <w:style w:type="paragraph" w:customStyle="1" w:styleId="ExecName">
    <w:name w:val="Exec Name"/>
    <w:basedOn w:val="Normal"/>
    <w:next w:val="ExecText"/>
    <w:uiPriority w:val="99"/>
    <w:semiHidden/>
    <w:locked/>
    <w:rsid w:val="00197787"/>
    <w:pPr>
      <w:keepNext/>
      <w:spacing w:before="240" w:after="0"/>
    </w:pPr>
    <w:rPr>
      <w:sz w:val="18"/>
    </w:rPr>
  </w:style>
  <w:style w:type="paragraph" w:customStyle="1" w:styleId="ExecSignature">
    <w:name w:val="Exec Signature"/>
    <w:basedOn w:val="Normal"/>
    <w:next w:val="ExecText"/>
    <w:uiPriority w:val="99"/>
    <w:semiHidden/>
    <w:locked/>
    <w:rsid w:val="00197787"/>
    <w:pPr>
      <w:keepNext/>
      <w:spacing w:before="480" w:after="0"/>
    </w:pPr>
    <w:rPr>
      <w:sz w:val="18"/>
    </w:rPr>
  </w:style>
  <w:style w:type="paragraph" w:customStyle="1" w:styleId="ExecText">
    <w:name w:val="Exec Text"/>
    <w:basedOn w:val="Normal"/>
    <w:uiPriority w:val="99"/>
    <w:semiHidden/>
    <w:locked/>
    <w:rsid w:val="00197787"/>
    <w:pPr>
      <w:keepNext/>
      <w:spacing w:after="0"/>
    </w:pPr>
    <w:rPr>
      <w:sz w:val="18"/>
    </w:rPr>
  </w:style>
  <w:style w:type="paragraph" w:customStyle="1" w:styleId="Footer2">
    <w:name w:val="Footer 2"/>
    <w:basedOn w:val="Footer"/>
    <w:uiPriority w:val="99"/>
    <w:semiHidden/>
    <w:locked/>
    <w:rsid w:val="00197787"/>
    <w:pPr>
      <w:jc w:val="right"/>
    </w:pPr>
    <w:rPr>
      <w:sz w:val="16"/>
    </w:rPr>
  </w:style>
  <w:style w:type="paragraph" w:customStyle="1" w:styleId="Footer3">
    <w:name w:val="Footer 3"/>
    <w:basedOn w:val="Footer"/>
    <w:uiPriority w:val="99"/>
    <w:semiHidden/>
    <w:locked/>
    <w:rsid w:val="00197787"/>
    <w:pPr>
      <w:jc w:val="right"/>
    </w:pPr>
    <w:rPr>
      <w:sz w:val="16"/>
    </w:rPr>
  </w:style>
  <w:style w:type="paragraph" w:customStyle="1" w:styleId="Footer4">
    <w:name w:val="Footer 4"/>
    <w:basedOn w:val="Footer"/>
    <w:uiPriority w:val="99"/>
    <w:semiHidden/>
    <w:locked/>
    <w:rsid w:val="00197787"/>
    <w:pPr>
      <w:spacing w:before="240"/>
      <w:contextualSpacing/>
    </w:pPr>
    <w:rPr>
      <w:sz w:val="18"/>
    </w:rPr>
  </w:style>
  <w:style w:type="paragraph" w:customStyle="1" w:styleId="Footer5">
    <w:name w:val="Footer 5"/>
    <w:basedOn w:val="Footer"/>
    <w:uiPriority w:val="99"/>
    <w:semiHidden/>
    <w:locked/>
    <w:rsid w:val="00197787"/>
  </w:style>
  <w:style w:type="paragraph" w:customStyle="1" w:styleId="Footer6">
    <w:name w:val="Footer 6"/>
    <w:basedOn w:val="Normal"/>
    <w:uiPriority w:val="99"/>
    <w:semiHidden/>
    <w:locked/>
    <w:rsid w:val="00197787"/>
    <w:pPr>
      <w:spacing w:before="120" w:after="0"/>
    </w:pPr>
    <w:rPr>
      <w:sz w:val="12"/>
    </w:rPr>
  </w:style>
  <w:style w:type="paragraph" w:customStyle="1" w:styleId="Footer7">
    <w:name w:val="Footer 7"/>
    <w:basedOn w:val="Footer"/>
    <w:uiPriority w:val="99"/>
    <w:semiHidden/>
    <w:locked/>
    <w:rsid w:val="00197787"/>
    <w:pPr>
      <w:jc w:val="right"/>
    </w:pPr>
  </w:style>
  <w:style w:type="paragraph" w:customStyle="1" w:styleId="Footer8">
    <w:name w:val="Footer 8"/>
    <w:basedOn w:val="Footer"/>
    <w:uiPriority w:val="99"/>
    <w:semiHidden/>
    <w:locked/>
    <w:rsid w:val="00197787"/>
    <w:pPr>
      <w:ind w:left="851"/>
    </w:pPr>
  </w:style>
  <w:style w:type="paragraph" w:customStyle="1" w:styleId="FormHeading">
    <w:name w:val="Form Heading"/>
    <w:basedOn w:val="Normal"/>
    <w:next w:val="BodyText"/>
    <w:uiPriority w:val="99"/>
    <w:semiHidden/>
    <w:locked/>
    <w:rsid w:val="00197787"/>
    <w:pPr>
      <w:spacing w:after="0"/>
    </w:pPr>
    <w:rPr>
      <w:sz w:val="24"/>
    </w:rPr>
  </w:style>
  <w:style w:type="paragraph" w:customStyle="1" w:styleId="FormLabel">
    <w:name w:val="Form Label"/>
    <w:basedOn w:val="Normal"/>
    <w:uiPriority w:val="99"/>
    <w:semiHidden/>
    <w:locked/>
    <w:rsid w:val="00197787"/>
    <w:pPr>
      <w:spacing w:after="0"/>
    </w:pPr>
    <w:rPr>
      <w:sz w:val="18"/>
    </w:rPr>
  </w:style>
  <w:style w:type="paragraph" w:customStyle="1" w:styleId="FormLayout">
    <w:name w:val="Form Layout"/>
    <w:basedOn w:val="Normal"/>
    <w:uiPriority w:val="99"/>
    <w:semiHidden/>
    <w:locked/>
    <w:rsid w:val="00197787"/>
    <w:pPr>
      <w:spacing w:after="0"/>
    </w:pPr>
    <w:rPr>
      <w:sz w:val="16"/>
      <w:szCs w:val="16"/>
    </w:rPr>
  </w:style>
  <w:style w:type="paragraph" w:customStyle="1" w:styleId="FormValue">
    <w:name w:val="Form Value"/>
    <w:basedOn w:val="Normal"/>
    <w:uiPriority w:val="99"/>
    <w:semiHidden/>
    <w:rsid w:val="00197787"/>
    <w:pPr>
      <w:spacing w:after="0"/>
    </w:pPr>
    <w:rPr>
      <w:sz w:val="18"/>
    </w:rPr>
  </w:style>
  <w:style w:type="paragraph" w:customStyle="1" w:styleId="greybox">
    <w:name w:val="greybox"/>
    <w:basedOn w:val="Normal"/>
    <w:link w:val="greyboxChar"/>
    <w:uiPriority w:val="99"/>
    <w:semiHidden/>
    <w:rsid w:val="00197787"/>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Header2">
    <w:name w:val="Header 2"/>
    <w:basedOn w:val="Header"/>
    <w:uiPriority w:val="99"/>
    <w:semiHidden/>
    <w:locked/>
    <w:rsid w:val="00197787"/>
    <w:pPr>
      <w:jc w:val="right"/>
    </w:pPr>
  </w:style>
  <w:style w:type="paragraph" w:customStyle="1" w:styleId="Header3">
    <w:name w:val="Header 3"/>
    <w:basedOn w:val="Header"/>
    <w:uiPriority w:val="99"/>
    <w:semiHidden/>
    <w:locked/>
    <w:rsid w:val="00197787"/>
    <w:pPr>
      <w:jc w:val="center"/>
    </w:pPr>
  </w:style>
  <w:style w:type="paragraph" w:customStyle="1" w:styleId="Header4">
    <w:name w:val="Header 4"/>
    <w:basedOn w:val="Header"/>
    <w:uiPriority w:val="99"/>
    <w:semiHidden/>
    <w:locked/>
    <w:rsid w:val="00197787"/>
    <w:pPr>
      <w:jc w:val="right"/>
    </w:pPr>
    <w:rPr>
      <w:sz w:val="36"/>
    </w:rPr>
  </w:style>
  <w:style w:type="paragraph" w:customStyle="1" w:styleId="HeaderFooterText">
    <w:name w:val="Header Footer Text"/>
    <w:basedOn w:val="Normal"/>
    <w:uiPriority w:val="99"/>
    <w:semiHidden/>
    <w:rsid w:val="00197787"/>
    <w:pPr>
      <w:spacing w:after="0"/>
      <w:ind w:left="851"/>
    </w:pPr>
    <w:rPr>
      <w:sz w:val="2"/>
    </w:rPr>
  </w:style>
  <w:style w:type="character" w:customStyle="1" w:styleId="Highlight">
    <w:name w:val="Highlight"/>
    <w:uiPriority w:val="99"/>
    <w:semiHidden/>
    <w:rsid w:val="00197787"/>
    <w:rPr>
      <w:rFonts w:cs="Times New Roman"/>
    </w:rPr>
  </w:style>
  <w:style w:type="character" w:styleId="HTMLAcronym">
    <w:name w:val="HTML Acronym"/>
    <w:uiPriority w:val="99"/>
    <w:semiHidden/>
    <w:rsid w:val="00197787"/>
    <w:rPr>
      <w:rFonts w:cs="Times New Roman"/>
    </w:rPr>
  </w:style>
  <w:style w:type="paragraph" w:styleId="HTMLAddress">
    <w:name w:val="HTML Address"/>
    <w:basedOn w:val="Normal"/>
    <w:link w:val="HTMLAddressChar"/>
    <w:uiPriority w:val="99"/>
    <w:semiHidden/>
    <w:rsid w:val="00197787"/>
  </w:style>
  <w:style w:type="character" w:customStyle="1" w:styleId="HTMLAddressChar">
    <w:name w:val="HTML Address Char"/>
    <w:link w:val="HTMLAddress"/>
    <w:uiPriority w:val="99"/>
    <w:semiHidden/>
    <w:locked/>
    <w:rsid w:val="00563CC5"/>
    <w:rPr>
      <w:rFonts w:ascii="Arial" w:hAnsi="Arial" w:cs="Times New Roman"/>
      <w:i/>
      <w:iCs/>
      <w:sz w:val="20"/>
      <w:szCs w:val="20"/>
    </w:rPr>
  </w:style>
  <w:style w:type="character" w:styleId="HTMLCite">
    <w:name w:val="HTML Cite"/>
    <w:uiPriority w:val="99"/>
    <w:semiHidden/>
    <w:rsid w:val="00197787"/>
    <w:rPr>
      <w:rFonts w:cs="Times New Roman"/>
    </w:rPr>
  </w:style>
  <w:style w:type="character" w:styleId="HTMLCode">
    <w:name w:val="HTML Code"/>
    <w:uiPriority w:val="99"/>
    <w:semiHidden/>
    <w:rsid w:val="00197787"/>
    <w:rPr>
      <w:rFonts w:cs="Times New Roman"/>
    </w:rPr>
  </w:style>
  <w:style w:type="character" w:styleId="HTMLDefinition">
    <w:name w:val="HTML Definition"/>
    <w:uiPriority w:val="99"/>
    <w:semiHidden/>
    <w:rsid w:val="00197787"/>
    <w:rPr>
      <w:rFonts w:cs="Times New Roman"/>
    </w:rPr>
  </w:style>
  <w:style w:type="character" w:styleId="HTMLKeyboard">
    <w:name w:val="HTML Keyboard"/>
    <w:uiPriority w:val="99"/>
    <w:semiHidden/>
    <w:rsid w:val="00197787"/>
    <w:rPr>
      <w:rFonts w:cs="Times New Roman"/>
    </w:rPr>
  </w:style>
  <w:style w:type="paragraph" w:styleId="HTMLPreformatted">
    <w:name w:val="HTML Preformatted"/>
    <w:basedOn w:val="Normal"/>
    <w:link w:val="HTMLPreformattedChar"/>
    <w:uiPriority w:val="99"/>
    <w:semiHidden/>
    <w:rsid w:val="00197787"/>
  </w:style>
  <w:style w:type="character" w:customStyle="1" w:styleId="HTMLPreformattedChar">
    <w:name w:val="HTML Preformatted Char"/>
    <w:link w:val="HTMLPreformatted"/>
    <w:uiPriority w:val="99"/>
    <w:semiHidden/>
    <w:locked/>
    <w:rsid w:val="00563CC5"/>
    <w:rPr>
      <w:rFonts w:ascii="Courier New" w:hAnsi="Courier New" w:cs="Courier New"/>
      <w:sz w:val="20"/>
      <w:szCs w:val="20"/>
    </w:rPr>
  </w:style>
  <w:style w:type="character" w:styleId="HTMLSample">
    <w:name w:val="HTML Sample"/>
    <w:uiPriority w:val="99"/>
    <w:semiHidden/>
    <w:rsid w:val="00197787"/>
    <w:rPr>
      <w:rFonts w:cs="Times New Roman"/>
    </w:rPr>
  </w:style>
  <w:style w:type="character" w:styleId="HTMLTypewriter">
    <w:name w:val="HTML Typewriter"/>
    <w:uiPriority w:val="99"/>
    <w:semiHidden/>
    <w:rsid w:val="00197787"/>
    <w:rPr>
      <w:rFonts w:cs="Times New Roman"/>
    </w:rPr>
  </w:style>
  <w:style w:type="character" w:styleId="HTMLVariable">
    <w:name w:val="HTML Variable"/>
    <w:uiPriority w:val="99"/>
    <w:semiHidden/>
    <w:rsid w:val="00197787"/>
    <w:rPr>
      <w:rFonts w:cs="Times New Roman"/>
    </w:rPr>
  </w:style>
  <w:style w:type="character" w:customStyle="1" w:styleId="Hyperlink1">
    <w:name w:val="Hyperlink1"/>
    <w:uiPriority w:val="99"/>
    <w:semiHidden/>
    <w:rsid w:val="00197787"/>
    <w:rPr>
      <w:rFonts w:ascii="Arial" w:hAnsi="Arial" w:cs="Times New Roman"/>
      <w:b/>
      <w:color w:val="0000FF"/>
      <w:sz w:val="18"/>
      <w:szCs w:val="18"/>
      <w:u w:val="none"/>
      <w:lang w:eastAsia="en-US"/>
    </w:rPr>
  </w:style>
  <w:style w:type="paragraph" w:customStyle="1" w:styleId="ItemID">
    <w:name w:val="Item ID"/>
    <w:basedOn w:val="Normal"/>
    <w:next w:val="BodyText"/>
    <w:uiPriority w:val="99"/>
    <w:semiHidden/>
    <w:locked/>
    <w:rsid w:val="00197787"/>
    <w:pPr>
      <w:spacing w:before="120" w:after="0"/>
    </w:pPr>
    <w:rPr>
      <w:spacing w:val="-6"/>
      <w:sz w:val="19"/>
      <w:szCs w:val="19"/>
    </w:rPr>
  </w:style>
  <w:style w:type="paragraph" w:customStyle="1" w:styleId="Level1">
    <w:name w:val="Level 1"/>
    <w:basedOn w:val="Normal"/>
    <w:next w:val="BodyText"/>
    <w:uiPriority w:val="99"/>
    <w:rsid w:val="00197787"/>
    <w:pPr>
      <w:keepNext/>
      <w:pBdr>
        <w:bottom w:val="single" w:sz="8" w:space="10" w:color="auto"/>
      </w:pBdr>
      <w:spacing w:before="600" w:after="240"/>
      <w:ind w:left="851"/>
    </w:pPr>
    <w:rPr>
      <w:sz w:val="28"/>
    </w:rPr>
  </w:style>
  <w:style w:type="character" w:styleId="LineNumber">
    <w:name w:val="line number"/>
    <w:uiPriority w:val="99"/>
    <w:semiHidden/>
    <w:rsid w:val="00197787"/>
    <w:rPr>
      <w:rFonts w:cs="Times New Roman"/>
    </w:rPr>
  </w:style>
  <w:style w:type="paragraph" w:styleId="List">
    <w:name w:val="List"/>
    <w:basedOn w:val="Normal"/>
    <w:uiPriority w:val="99"/>
    <w:semiHidden/>
    <w:rsid w:val="00197787"/>
  </w:style>
  <w:style w:type="paragraph" w:styleId="List2">
    <w:name w:val="List 2"/>
    <w:basedOn w:val="Normal"/>
    <w:uiPriority w:val="99"/>
    <w:semiHidden/>
    <w:rsid w:val="00197787"/>
  </w:style>
  <w:style w:type="paragraph" w:styleId="List3">
    <w:name w:val="List 3"/>
    <w:basedOn w:val="Normal"/>
    <w:uiPriority w:val="99"/>
    <w:semiHidden/>
    <w:rsid w:val="00197787"/>
  </w:style>
  <w:style w:type="paragraph" w:styleId="List4">
    <w:name w:val="List 4"/>
    <w:basedOn w:val="Normal"/>
    <w:uiPriority w:val="99"/>
    <w:semiHidden/>
    <w:rsid w:val="00197787"/>
  </w:style>
  <w:style w:type="paragraph" w:styleId="List5">
    <w:name w:val="List 5"/>
    <w:basedOn w:val="Normal"/>
    <w:uiPriority w:val="99"/>
    <w:semiHidden/>
    <w:rsid w:val="00197787"/>
  </w:style>
  <w:style w:type="paragraph" w:styleId="ListBullet2">
    <w:name w:val="List Bullet 2"/>
    <w:basedOn w:val="Normal"/>
    <w:uiPriority w:val="99"/>
    <w:semiHidden/>
    <w:rsid w:val="00197787"/>
    <w:pPr>
      <w:numPr>
        <w:numId w:val="9"/>
      </w:numPr>
    </w:pPr>
  </w:style>
  <w:style w:type="paragraph" w:styleId="ListBullet3">
    <w:name w:val="List Bullet 3"/>
    <w:basedOn w:val="Normal"/>
    <w:uiPriority w:val="99"/>
    <w:semiHidden/>
    <w:rsid w:val="00197787"/>
    <w:pPr>
      <w:numPr>
        <w:numId w:val="10"/>
      </w:numPr>
    </w:pPr>
  </w:style>
  <w:style w:type="paragraph" w:styleId="ListBullet4">
    <w:name w:val="List Bullet 4"/>
    <w:basedOn w:val="Normal"/>
    <w:uiPriority w:val="99"/>
    <w:semiHidden/>
    <w:rsid w:val="00197787"/>
  </w:style>
  <w:style w:type="paragraph" w:styleId="ListBullet5">
    <w:name w:val="List Bullet 5"/>
    <w:basedOn w:val="Normal"/>
    <w:uiPriority w:val="99"/>
    <w:semiHidden/>
    <w:rsid w:val="00197787"/>
  </w:style>
  <w:style w:type="paragraph" w:customStyle="1" w:styleId="ListBulletDisclaimer">
    <w:name w:val="List Bullet Disclaimer"/>
    <w:basedOn w:val="Disclaimer"/>
    <w:uiPriority w:val="99"/>
    <w:semiHidden/>
    <w:rsid w:val="00197787"/>
    <w:pPr>
      <w:numPr>
        <w:numId w:val="11"/>
      </w:numPr>
    </w:pPr>
    <w:rPr>
      <w:sz w:val="16"/>
    </w:rPr>
  </w:style>
  <w:style w:type="paragraph" w:customStyle="1" w:styleId="ListBulletIndent">
    <w:name w:val="List Bullet Indent"/>
    <w:basedOn w:val="Normal"/>
    <w:uiPriority w:val="99"/>
    <w:rsid w:val="00197787"/>
    <w:pPr>
      <w:numPr>
        <w:numId w:val="12"/>
      </w:numPr>
    </w:pPr>
  </w:style>
  <w:style w:type="paragraph" w:customStyle="1" w:styleId="ListBulletTable">
    <w:name w:val="List Bullet Table"/>
    <w:basedOn w:val="Normal"/>
    <w:uiPriority w:val="99"/>
    <w:rsid w:val="00197787"/>
    <w:pPr>
      <w:numPr>
        <w:numId w:val="13"/>
      </w:numPr>
    </w:pPr>
    <w:rPr>
      <w:sz w:val="18"/>
    </w:rPr>
  </w:style>
  <w:style w:type="paragraph" w:customStyle="1" w:styleId="ListBulletTableIndent">
    <w:name w:val="List Bullet Table Indent"/>
    <w:basedOn w:val="Normal"/>
    <w:uiPriority w:val="99"/>
    <w:rsid w:val="00197787"/>
    <w:pPr>
      <w:numPr>
        <w:numId w:val="14"/>
      </w:numPr>
    </w:pPr>
    <w:rPr>
      <w:sz w:val="18"/>
    </w:rPr>
  </w:style>
  <w:style w:type="paragraph" w:styleId="ListContinue">
    <w:name w:val="List Continue"/>
    <w:basedOn w:val="Normal"/>
    <w:uiPriority w:val="99"/>
    <w:semiHidden/>
    <w:rsid w:val="00197787"/>
  </w:style>
  <w:style w:type="paragraph" w:styleId="ListContinue2">
    <w:name w:val="List Continue 2"/>
    <w:basedOn w:val="Normal"/>
    <w:uiPriority w:val="99"/>
    <w:semiHidden/>
    <w:rsid w:val="00197787"/>
  </w:style>
  <w:style w:type="paragraph" w:styleId="ListContinue3">
    <w:name w:val="List Continue 3"/>
    <w:basedOn w:val="Normal"/>
    <w:uiPriority w:val="99"/>
    <w:semiHidden/>
    <w:rsid w:val="00197787"/>
  </w:style>
  <w:style w:type="paragraph" w:styleId="ListContinue4">
    <w:name w:val="List Continue 4"/>
    <w:basedOn w:val="Normal"/>
    <w:uiPriority w:val="99"/>
    <w:semiHidden/>
    <w:rsid w:val="00197787"/>
  </w:style>
  <w:style w:type="paragraph" w:styleId="ListContinue5">
    <w:name w:val="List Continue 5"/>
    <w:basedOn w:val="Normal"/>
    <w:uiPriority w:val="99"/>
    <w:semiHidden/>
    <w:rsid w:val="00197787"/>
  </w:style>
  <w:style w:type="paragraph" w:styleId="ListNumber">
    <w:name w:val="List Number"/>
    <w:basedOn w:val="Normal"/>
    <w:uiPriority w:val="99"/>
    <w:rsid w:val="00197787"/>
    <w:pPr>
      <w:numPr>
        <w:numId w:val="2"/>
      </w:numPr>
      <w:tabs>
        <w:tab w:val="clear" w:pos="643"/>
        <w:tab w:val="num" w:pos="1702"/>
      </w:tabs>
      <w:spacing w:before="120"/>
      <w:ind w:left="1702" w:hanging="851"/>
    </w:pPr>
  </w:style>
  <w:style w:type="paragraph" w:styleId="ListNumber2">
    <w:name w:val="List Number 2"/>
    <w:basedOn w:val="Normal"/>
    <w:uiPriority w:val="99"/>
    <w:semiHidden/>
    <w:rsid w:val="00197787"/>
    <w:pPr>
      <w:numPr>
        <w:numId w:val="16"/>
      </w:numPr>
      <w:spacing w:before="120"/>
    </w:pPr>
  </w:style>
  <w:style w:type="paragraph" w:styleId="ListNumber3">
    <w:name w:val="List Number 3"/>
    <w:basedOn w:val="Normal"/>
    <w:uiPriority w:val="99"/>
    <w:semiHidden/>
    <w:rsid w:val="00197787"/>
    <w:pPr>
      <w:numPr>
        <w:numId w:val="17"/>
      </w:numPr>
      <w:spacing w:before="120"/>
    </w:pPr>
  </w:style>
  <w:style w:type="paragraph" w:styleId="ListNumber4">
    <w:name w:val="List Number 4"/>
    <w:basedOn w:val="Normal"/>
    <w:uiPriority w:val="99"/>
    <w:semiHidden/>
    <w:rsid w:val="00197787"/>
  </w:style>
  <w:style w:type="paragraph" w:styleId="ListNumber5">
    <w:name w:val="List Number 5"/>
    <w:basedOn w:val="Normal"/>
    <w:uiPriority w:val="99"/>
    <w:semiHidden/>
    <w:rsid w:val="00197787"/>
  </w:style>
  <w:style w:type="paragraph" w:customStyle="1" w:styleId="ListNumberTable">
    <w:name w:val="List Number Table"/>
    <w:basedOn w:val="Normal"/>
    <w:link w:val="ListNumberTableChar"/>
    <w:uiPriority w:val="99"/>
    <w:rsid w:val="00197787"/>
    <w:pPr>
      <w:numPr>
        <w:numId w:val="3"/>
      </w:numPr>
    </w:pPr>
    <w:rPr>
      <w:sz w:val="18"/>
    </w:rPr>
  </w:style>
  <w:style w:type="character" w:customStyle="1" w:styleId="MacroText1">
    <w:name w:val="Macro Text1"/>
    <w:uiPriority w:val="99"/>
    <w:semiHidden/>
    <w:rsid w:val="00197787"/>
    <w:rPr>
      <w:rFonts w:ascii="Arial Bold" w:hAnsi="Arial Bold" w:cs="Times New Roman"/>
      <w:b/>
      <w:caps/>
      <w:color w:val="008000"/>
      <w:sz w:val="18"/>
      <w:szCs w:val="18"/>
      <w:u w:val="single" w:color="008000"/>
    </w:rPr>
  </w:style>
  <w:style w:type="paragraph" w:customStyle="1" w:styleId="Matter">
    <w:name w:val="Matter"/>
    <w:basedOn w:val="Normal"/>
    <w:next w:val="BodyText"/>
    <w:uiPriority w:val="99"/>
    <w:semiHidden/>
    <w:locked/>
    <w:rsid w:val="00197787"/>
    <w:pPr>
      <w:spacing w:after="0"/>
    </w:pPr>
  </w:style>
  <w:style w:type="paragraph" w:customStyle="1" w:styleId="MatterName">
    <w:name w:val="Matter Name"/>
    <w:basedOn w:val="Normal"/>
    <w:next w:val="BodyText"/>
    <w:uiPriority w:val="99"/>
    <w:semiHidden/>
    <w:locked/>
    <w:rsid w:val="00197787"/>
    <w:pPr>
      <w:spacing w:after="0"/>
    </w:pPr>
  </w:style>
  <w:style w:type="paragraph" w:customStyle="1" w:styleId="MatterNumber">
    <w:name w:val="Matter Number"/>
    <w:basedOn w:val="Normal"/>
    <w:next w:val="BodyText"/>
    <w:uiPriority w:val="99"/>
    <w:semiHidden/>
    <w:locked/>
    <w:rsid w:val="00197787"/>
    <w:pPr>
      <w:spacing w:after="0"/>
    </w:pPr>
  </w:style>
  <w:style w:type="paragraph" w:customStyle="1" w:styleId="Meaning">
    <w:name w:val="Meaning"/>
    <w:basedOn w:val="Normal"/>
    <w:uiPriority w:val="99"/>
    <w:rsid w:val="00197787"/>
    <w:rPr>
      <w:sz w:val="18"/>
    </w:rPr>
  </w:style>
  <w:style w:type="paragraph" w:styleId="MessageHeader">
    <w:name w:val="Message Header"/>
    <w:basedOn w:val="Normal"/>
    <w:link w:val="MessageHeaderChar"/>
    <w:uiPriority w:val="99"/>
    <w:semiHidden/>
    <w:rsid w:val="00197787"/>
  </w:style>
  <w:style w:type="character" w:customStyle="1" w:styleId="MessageHeaderChar">
    <w:name w:val="Message Header Char"/>
    <w:link w:val="MessageHeader"/>
    <w:uiPriority w:val="99"/>
    <w:semiHidden/>
    <w:locked/>
    <w:rsid w:val="00563CC5"/>
    <w:rPr>
      <w:rFonts w:ascii="Cambria" w:hAnsi="Cambria" w:cs="Times New Roman"/>
      <w:sz w:val="24"/>
      <w:szCs w:val="24"/>
      <w:shd w:val="pct20" w:color="auto" w:fill="auto"/>
    </w:rPr>
  </w:style>
  <w:style w:type="paragraph" w:styleId="NormalIndent">
    <w:name w:val="Normal Indent"/>
    <w:basedOn w:val="Normal"/>
    <w:uiPriority w:val="99"/>
    <w:semiHidden/>
    <w:rsid w:val="00197787"/>
    <w:pPr>
      <w:ind w:left="567"/>
    </w:pPr>
  </w:style>
  <w:style w:type="paragraph" w:styleId="NoteHeading">
    <w:name w:val="Note Heading"/>
    <w:basedOn w:val="Normal"/>
    <w:link w:val="NoteHeadingChar"/>
    <w:uiPriority w:val="99"/>
    <w:semiHidden/>
    <w:rsid w:val="00197787"/>
  </w:style>
  <w:style w:type="character" w:customStyle="1" w:styleId="NoteHeadingChar">
    <w:name w:val="Note Heading Char"/>
    <w:link w:val="NoteHeading"/>
    <w:uiPriority w:val="99"/>
    <w:semiHidden/>
    <w:locked/>
    <w:rsid w:val="00563CC5"/>
    <w:rPr>
      <w:rFonts w:ascii="Arial" w:hAnsi="Arial" w:cs="Times New Roman"/>
      <w:sz w:val="20"/>
      <w:szCs w:val="20"/>
    </w:rPr>
  </w:style>
  <w:style w:type="paragraph" w:customStyle="1" w:styleId="NoTOCHdg1">
    <w:name w:val="NoTOCHdg 1"/>
    <w:next w:val="BodyText"/>
    <w:uiPriority w:val="99"/>
    <w:rsid w:val="00792EF6"/>
    <w:pPr>
      <w:keepNext/>
      <w:numPr>
        <w:ilvl w:val="5"/>
        <w:numId w:val="1"/>
      </w:numPr>
      <w:pBdr>
        <w:bottom w:val="single" w:sz="8" w:space="4" w:color="auto"/>
      </w:pBdr>
      <w:tabs>
        <w:tab w:val="clear" w:pos="360"/>
        <w:tab w:val="num" w:pos="0"/>
      </w:tabs>
      <w:spacing w:before="600" w:after="240"/>
      <w:ind w:left="851" w:hanging="851"/>
    </w:pPr>
    <w:rPr>
      <w:rFonts w:ascii="Arial" w:hAnsi="Arial"/>
      <w:sz w:val="28"/>
    </w:rPr>
  </w:style>
  <w:style w:type="paragraph" w:customStyle="1" w:styleId="NoTOCHdg2">
    <w:name w:val="NoTOCHdg 2"/>
    <w:basedOn w:val="NoTOCHdg1"/>
    <w:next w:val="BodyText"/>
    <w:uiPriority w:val="99"/>
    <w:rsid w:val="00792EF6"/>
    <w:pPr>
      <w:numPr>
        <w:ilvl w:val="6"/>
      </w:numPr>
      <w:pBdr>
        <w:bottom w:val="none" w:sz="0" w:space="0" w:color="auto"/>
      </w:pBdr>
      <w:spacing w:before="240"/>
    </w:pPr>
    <w:rPr>
      <w:b/>
      <w:sz w:val="24"/>
    </w:rPr>
  </w:style>
  <w:style w:type="paragraph" w:customStyle="1" w:styleId="NoTOCHdg3">
    <w:name w:val="NoTOCHdg 3"/>
    <w:basedOn w:val="NoTOCHdg2"/>
    <w:next w:val="BodyTextIndent"/>
    <w:uiPriority w:val="99"/>
    <w:rsid w:val="00792EF6"/>
    <w:pPr>
      <w:keepNext w:val="0"/>
      <w:numPr>
        <w:ilvl w:val="7"/>
      </w:numPr>
      <w:spacing w:before="120" w:after="120"/>
    </w:pPr>
    <w:rPr>
      <w:b w:val="0"/>
      <w:sz w:val="20"/>
    </w:rPr>
  </w:style>
  <w:style w:type="paragraph" w:customStyle="1" w:styleId="NoTOCHdg4">
    <w:name w:val="NoTOCHdg 4"/>
    <w:basedOn w:val="NoTOCHdg3"/>
    <w:next w:val="BodyTextIndent2"/>
    <w:uiPriority w:val="99"/>
    <w:rsid w:val="00792EF6"/>
    <w:pPr>
      <w:numPr>
        <w:ilvl w:val="8"/>
      </w:numPr>
    </w:pPr>
  </w:style>
  <w:style w:type="paragraph" w:customStyle="1" w:styleId="Pages">
    <w:name w:val="Pages"/>
    <w:basedOn w:val="FormValue"/>
    <w:uiPriority w:val="99"/>
    <w:semiHidden/>
    <w:locked/>
    <w:rsid w:val="00197787"/>
  </w:style>
  <w:style w:type="paragraph" w:customStyle="1" w:styleId="Party1">
    <w:name w:val="Party 1"/>
    <w:basedOn w:val="Normal"/>
    <w:uiPriority w:val="99"/>
    <w:semiHidden/>
    <w:locked/>
    <w:rsid w:val="00197787"/>
    <w:pPr>
      <w:spacing w:after="240"/>
    </w:pPr>
    <w:rPr>
      <w:sz w:val="22"/>
    </w:rPr>
  </w:style>
  <w:style w:type="paragraph" w:customStyle="1" w:styleId="Party2">
    <w:name w:val="Party 2"/>
    <w:basedOn w:val="Normal"/>
    <w:next w:val="CellText"/>
    <w:uiPriority w:val="99"/>
    <w:semiHidden/>
    <w:locked/>
    <w:rsid w:val="00197787"/>
    <w:rPr>
      <w:b/>
      <w:sz w:val="18"/>
    </w:rPr>
  </w:style>
  <w:style w:type="paragraph" w:customStyle="1" w:styleId="Party3">
    <w:name w:val="Party 3"/>
    <w:basedOn w:val="Normal"/>
    <w:uiPriority w:val="99"/>
    <w:semiHidden/>
    <w:rsid w:val="00197787"/>
    <w:pPr>
      <w:keepNext/>
      <w:spacing w:after="0"/>
    </w:pPr>
    <w:rPr>
      <w:b/>
      <w:sz w:val="22"/>
    </w:rPr>
  </w:style>
  <w:style w:type="paragraph" w:customStyle="1" w:styleId="PartyAddress">
    <w:name w:val="Party Address"/>
    <w:basedOn w:val="Normal"/>
    <w:next w:val="CellText"/>
    <w:uiPriority w:val="99"/>
    <w:semiHidden/>
    <w:locked/>
    <w:rsid w:val="00197787"/>
    <w:rPr>
      <w:sz w:val="18"/>
    </w:rPr>
  </w:style>
  <w:style w:type="paragraph" w:customStyle="1" w:styleId="PartyAlias">
    <w:name w:val="Party Alias"/>
    <w:basedOn w:val="Normal"/>
    <w:next w:val="CellText"/>
    <w:uiPriority w:val="99"/>
    <w:semiHidden/>
    <w:locked/>
    <w:rsid w:val="00197787"/>
    <w:rPr>
      <w:b/>
      <w:sz w:val="18"/>
    </w:rPr>
  </w:style>
  <w:style w:type="paragraph" w:customStyle="1" w:styleId="PartyCategory1">
    <w:name w:val="Party Category 1"/>
    <w:basedOn w:val="Normal"/>
    <w:next w:val="BodyText"/>
    <w:uiPriority w:val="99"/>
    <w:semiHidden/>
    <w:rsid w:val="00197787"/>
    <w:rPr>
      <w:b/>
    </w:rPr>
  </w:style>
  <w:style w:type="paragraph" w:customStyle="1" w:styleId="PartyCategory2">
    <w:name w:val="Party Category 2"/>
    <w:basedOn w:val="Normal"/>
    <w:next w:val="BodyText"/>
    <w:uiPriority w:val="99"/>
    <w:semiHidden/>
    <w:rsid w:val="00197787"/>
    <w:rPr>
      <w:b/>
      <w:sz w:val="22"/>
    </w:rPr>
  </w:style>
  <w:style w:type="paragraph" w:customStyle="1" w:styleId="PartyContact">
    <w:name w:val="Party Contact"/>
    <w:basedOn w:val="Normal"/>
    <w:next w:val="CellText"/>
    <w:uiPriority w:val="99"/>
    <w:semiHidden/>
    <w:locked/>
    <w:rsid w:val="00197787"/>
    <w:rPr>
      <w:sz w:val="18"/>
    </w:rPr>
  </w:style>
  <w:style w:type="paragraph" w:customStyle="1" w:styleId="PartyDetails">
    <w:name w:val="Party Details"/>
    <w:basedOn w:val="Normal"/>
    <w:next w:val="CellText"/>
    <w:uiPriority w:val="99"/>
    <w:semiHidden/>
    <w:locked/>
    <w:rsid w:val="00197787"/>
    <w:rPr>
      <w:sz w:val="18"/>
    </w:rPr>
  </w:style>
  <w:style w:type="paragraph" w:customStyle="1" w:styleId="PartyEmail">
    <w:name w:val="Party Email"/>
    <w:basedOn w:val="Normal"/>
    <w:next w:val="CellText"/>
    <w:uiPriority w:val="99"/>
    <w:semiHidden/>
    <w:locked/>
    <w:rsid w:val="00197787"/>
    <w:rPr>
      <w:sz w:val="18"/>
    </w:rPr>
  </w:style>
  <w:style w:type="paragraph" w:customStyle="1" w:styleId="PartyFax">
    <w:name w:val="Party Fax"/>
    <w:basedOn w:val="Normal"/>
    <w:next w:val="CellText"/>
    <w:uiPriority w:val="99"/>
    <w:semiHidden/>
    <w:locked/>
    <w:rsid w:val="00197787"/>
    <w:rPr>
      <w:sz w:val="18"/>
    </w:rPr>
  </w:style>
  <w:style w:type="paragraph" w:customStyle="1" w:styleId="PartyPhone">
    <w:name w:val="Party Phone"/>
    <w:basedOn w:val="Normal"/>
    <w:next w:val="CellText"/>
    <w:uiPriority w:val="99"/>
    <w:semiHidden/>
    <w:locked/>
    <w:rsid w:val="00197787"/>
    <w:rPr>
      <w:sz w:val="18"/>
    </w:rPr>
  </w:style>
  <w:style w:type="paragraph" w:customStyle="1" w:styleId="PartySpacer">
    <w:name w:val="Party Spacer"/>
    <w:basedOn w:val="Normal"/>
    <w:uiPriority w:val="99"/>
    <w:semiHidden/>
    <w:rsid w:val="00197787"/>
    <w:pPr>
      <w:spacing w:after="0"/>
      <w:ind w:left="851"/>
    </w:pPr>
    <w:rPr>
      <w:sz w:val="2"/>
    </w:rPr>
  </w:style>
  <w:style w:type="paragraph" w:styleId="PlainText">
    <w:name w:val="Plain Text"/>
    <w:basedOn w:val="Normal"/>
    <w:link w:val="PlainTextChar"/>
    <w:uiPriority w:val="99"/>
    <w:semiHidden/>
    <w:rsid w:val="00197787"/>
  </w:style>
  <w:style w:type="character" w:customStyle="1" w:styleId="PlainTextChar">
    <w:name w:val="Plain Text Char"/>
    <w:link w:val="PlainText"/>
    <w:uiPriority w:val="99"/>
    <w:semiHidden/>
    <w:locked/>
    <w:rsid w:val="00563CC5"/>
    <w:rPr>
      <w:rFonts w:ascii="Courier New" w:hAnsi="Courier New" w:cs="Courier New"/>
      <w:sz w:val="20"/>
      <w:szCs w:val="20"/>
    </w:rPr>
  </w:style>
  <w:style w:type="paragraph" w:customStyle="1" w:styleId="Recipient1">
    <w:name w:val="Recipient 1"/>
    <w:basedOn w:val="Normal"/>
    <w:next w:val="BodyText"/>
    <w:uiPriority w:val="99"/>
    <w:semiHidden/>
    <w:locked/>
    <w:rsid w:val="00197787"/>
    <w:pPr>
      <w:spacing w:after="0"/>
    </w:pPr>
  </w:style>
  <w:style w:type="paragraph" w:customStyle="1" w:styleId="Recipient2">
    <w:name w:val="Recipient 2"/>
    <w:basedOn w:val="Recipient1"/>
    <w:next w:val="BodyText"/>
    <w:uiPriority w:val="99"/>
    <w:semiHidden/>
    <w:locked/>
    <w:rsid w:val="00197787"/>
  </w:style>
  <w:style w:type="paragraph" w:customStyle="1" w:styleId="RecipientAddress">
    <w:name w:val="Recipient Address"/>
    <w:basedOn w:val="Normal"/>
    <w:uiPriority w:val="99"/>
    <w:semiHidden/>
    <w:locked/>
    <w:rsid w:val="00197787"/>
    <w:pPr>
      <w:spacing w:after="0"/>
    </w:pPr>
  </w:style>
  <w:style w:type="paragraph" w:customStyle="1" w:styleId="RecipientCompany">
    <w:name w:val="Recipient Company"/>
    <w:basedOn w:val="Normal"/>
    <w:next w:val="BodyText"/>
    <w:uiPriority w:val="99"/>
    <w:semiHidden/>
    <w:locked/>
    <w:rsid w:val="00197787"/>
    <w:pPr>
      <w:spacing w:after="0"/>
    </w:pPr>
  </w:style>
  <w:style w:type="paragraph" w:customStyle="1" w:styleId="RecipientEmail">
    <w:name w:val="Recipient Email"/>
    <w:basedOn w:val="Normal"/>
    <w:next w:val="BodyText"/>
    <w:uiPriority w:val="99"/>
    <w:semiHidden/>
    <w:locked/>
    <w:rsid w:val="00197787"/>
    <w:pPr>
      <w:spacing w:after="0"/>
    </w:pPr>
  </w:style>
  <w:style w:type="paragraph" w:customStyle="1" w:styleId="RecipientFax">
    <w:name w:val="Recipient Fax"/>
    <w:basedOn w:val="Normal"/>
    <w:next w:val="BodyText"/>
    <w:uiPriority w:val="99"/>
    <w:semiHidden/>
    <w:locked/>
    <w:rsid w:val="00197787"/>
    <w:pPr>
      <w:tabs>
        <w:tab w:val="left" w:pos="1134"/>
      </w:tabs>
      <w:spacing w:after="0"/>
    </w:pPr>
    <w:rPr>
      <w:b/>
    </w:rPr>
  </w:style>
  <w:style w:type="paragraph" w:customStyle="1" w:styleId="RecipientPhone">
    <w:name w:val="Recipient Phone"/>
    <w:basedOn w:val="Normal"/>
    <w:next w:val="BodyText"/>
    <w:uiPriority w:val="99"/>
    <w:semiHidden/>
    <w:locked/>
    <w:rsid w:val="00197787"/>
    <w:pPr>
      <w:tabs>
        <w:tab w:val="left" w:pos="1134"/>
      </w:tabs>
      <w:spacing w:after="0"/>
    </w:pPr>
  </w:style>
  <w:style w:type="paragraph" w:customStyle="1" w:styleId="RecipientPosition">
    <w:name w:val="Recipient Position"/>
    <w:basedOn w:val="Normal"/>
    <w:next w:val="BodyText"/>
    <w:uiPriority w:val="99"/>
    <w:semiHidden/>
    <w:locked/>
    <w:rsid w:val="00197787"/>
    <w:pPr>
      <w:spacing w:after="0"/>
    </w:pPr>
  </w:style>
  <w:style w:type="paragraph" w:customStyle="1" w:styleId="Remarks">
    <w:name w:val="Remarks"/>
    <w:basedOn w:val="Normal"/>
    <w:uiPriority w:val="99"/>
    <w:semiHidden/>
    <w:locked/>
    <w:rsid w:val="00197787"/>
    <w:pPr>
      <w:spacing w:after="240"/>
    </w:pPr>
    <w:rPr>
      <w:sz w:val="22"/>
    </w:rPr>
  </w:style>
  <w:style w:type="paragraph" w:styleId="Salutation">
    <w:name w:val="Salutation"/>
    <w:basedOn w:val="Normal"/>
    <w:next w:val="BodyText"/>
    <w:link w:val="SalutationChar"/>
    <w:uiPriority w:val="99"/>
    <w:semiHidden/>
    <w:rsid w:val="00197787"/>
    <w:pPr>
      <w:spacing w:after="240"/>
      <w:ind w:left="851"/>
    </w:pPr>
  </w:style>
  <w:style w:type="character" w:customStyle="1" w:styleId="SalutationChar">
    <w:name w:val="Salutation Char"/>
    <w:link w:val="Salutation"/>
    <w:uiPriority w:val="99"/>
    <w:semiHidden/>
    <w:locked/>
    <w:rsid w:val="00563CC5"/>
    <w:rPr>
      <w:rFonts w:ascii="Arial" w:hAnsi="Arial" w:cs="Times New Roman"/>
      <w:sz w:val="20"/>
      <w:szCs w:val="20"/>
    </w:rPr>
  </w:style>
  <w:style w:type="paragraph" w:customStyle="1" w:styleId="Schedule">
    <w:name w:val="Schedule"/>
    <w:basedOn w:val="Normal"/>
    <w:next w:val="BodyText"/>
    <w:uiPriority w:val="99"/>
    <w:rsid w:val="00197787"/>
    <w:pPr>
      <w:pBdr>
        <w:bottom w:val="single" w:sz="8" w:space="10" w:color="auto"/>
      </w:pBdr>
      <w:spacing w:before="600" w:after="240"/>
      <w:ind w:left="851"/>
    </w:pPr>
    <w:rPr>
      <w:sz w:val="28"/>
    </w:rPr>
  </w:style>
  <w:style w:type="paragraph" w:customStyle="1" w:styleId="Separator">
    <w:name w:val="Separator"/>
    <w:basedOn w:val="Normal"/>
    <w:uiPriority w:val="99"/>
    <w:semiHidden/>
    <w:locked/>
    <w:rsid w:val="00197787"/>
    <w:pPr>
      <w:spacing w:after="0"/>
    </w:pPr>
    <w:rPr>
      <w:sz w:val="16"/>
    </w:rPr>
  </w:style>
  <w:style w:type="paragraph" w:customStyle="1" w:styleId="SignOff">
    <w:name w:val="Sign Off"/>
    <w:basedOn w:val="Normal"/>
    <w:next w:val="BodyText"/>
    <w:uiPriority w:val="99"/>
    <w:semiHidden/>
    <w:locked/>
    <w:rsid w:val="00197787"/>
    <w:pPr>
      <w:spacing w:before="360"/>
      <w:ind w:left="851"/>
    </w:pPr>
  </w:style>
  <w:style w:type="paragraph" w:styleId="Signature">
    <w:name w:val="Signature"/>
    <w:basedOn w:val="Normal"/>
    <w:link w:val="SignatureChar"/>
    <w:uiPriority w:val="99"/>
    <w:semiHidden/>
    <w:rsid w:val="00197787"/>
  </w:style>
  <w:style w:type="character" w:customStyle="1" w:styleId="SignatureChar">
    <w:name w:val="Signature Char"/>
    <w:link w:val="Signature"/>
    <w:uiPriority w:val="99"/>
    <w:semiHidden/>
    <w:locked/>
    <w:rsid w:val="00563CC5"/>
    <w:rPr>
      <w:rFonts w:ascii="Arial" w:hAnsi="Arial" w:cs="Times New Roman"/>
      <w:sz w:val="20"/>
      <w:szCs w:val="20"/>
    </w:rPr>
  </w:style>
  <w:style w:type="paragraph" w:customStyle="1" w:styleId="StartText">
    <w:name w:val="Start Text"/>
    <w:basedOn w:val="BodyText"/>
    <w:next w:val="BodyText"/>
    <w:uiPriority w:val="99"/>
    <w:semiHidden/>
    <w:locked/>
    <w:rsid w:val="00197787"/>
    <w:pPr>
      <w:spacing w:before="600"/>
    </w:pPr>
  </w:style>
  <w:style w:type="paragraph" w:customStyle="1" w:styleId="Status">
    <w:name w:val="Status"/>
    <w:basedOn w:val="Normal"/>
    <w:uiPriority w:val="99"/>
    <w:semiHidden/>
    <w:locked/>
    <w:rsid w:val="00197787"/>
    <w:rPr>
      <w:sz w:val="22"/>
    </w:rPr>
  </w:style>
  <w:style w:type="paragraph" w:customStyle="1" w:styleId="Status2">
    <w:name w:val="Status 2"/>
    <w:basedOn w:val="Normal"/>
    <w:uiPriority w:val="99"/>
    <w:semiHidden/>
    <w:locked/>
    <w:rsid w:val="00197787"/>
    <w:pPr>
      <w:spacing w:after="0"/>
      <w:ind w:left="851"/>
    </w:pPr>
    <w:rPr>
      <w:sz w:val="22"/>
    </w:rPr>
  </w:style>
  <w:style w:type="paragraph" w:customStyle="1" w:styleId="Status3">
    <w:name w:val="Status 3"/>
    <w:basedOn w:val="Normal"/>
    <w:uiPriority w:val="99"/>
    <w:semiHidden/>
    <w:locked/>
    <w:rsid w:val="00197787"/>
    <w:rPr>
      <w:sz w:val="22"/>
    </w:rPr>
  </w:style>
  <w:style w:type="paragraph" w:customStyle="1" w:styleId="Status4">
    <w:name w:val="Status 4"/>
    <w:basedOn w:val="Normal"/>
    <w:uiPriority w:val="99"/>
    <w:semiHidden/>
    <w:locked/>
    <w:rsid w:val="00197787"/>
    <w:pPr>
      <w:ind w:left="851"/>
    </w:pPr>
    <w:rPr>
      <w:sz w:val="22"/>
    </w:rPr>
  </w:style>
  <w:style w:type="paragraph" w:customStyle="1" w:styleId="staybox">
    <w:name w:val="staybox"/>
    <w:basedOn w:val="greybox"/>
    <w:uiPriority w:val="99"/>
    <w:semiHidden/>
    <w:rsid w:val="00197787"/>
  </w:style>
  <w:style w:type="character" w:customStyle="1" w:styleId="StrongEmphasis">
    <w:name w:val="Strong Emphasis"/>
    <w:uiPriority w:val="99"/>
    <w:rsid w:val="00197787"/>
    <w:rPr>
      <w:rFonts w:cs="Times New Roman"/>
      <w:b/>
      <w:i/>
    </w:rPr>
  </w:style>
  <w:style w:type="paragraph" w:customStyle="1" w:styleId="Subject">
    <w:name w:val="Subject"/>
    <w:basedOn w:val="Normal"/>
    <w:uiPriority w:val="99"/>
    <w:semiHidden/>
    <w:locked/>
    <w:rsid w:val="00197787"/>
    <w:pPr>
      <w:spacing w:after="0"/>
    </w:pPr>
    <w:rPr>
      <w:b/>
      <w:sz w:val="24"/>
    </w:rPr>
  </w:style>
  <w:style w:type="paragraph" w:customStyle="1" w:styleId="Subject2">
    <w:name w:val="Subject 2"/>
    <w:basedOn w:val="Normal"/>
    <w:uiPriority w:val="99"/>
    <w:semiHidden/>
    <w:locked/>
    <w:rsid w:val="00197787"/>
    <w:rPr>
      <w:sz w:val="44"/>
    </w:rPr>
  </w:style>
  <w:style w:type="paragraph" w:customStyle="1" w:styleId="Subject3">
    <w:name w:val="Subject 3"/>
    <w:basedOn w:val="Normal"/>
    <w:uiPriority w:val="99"/>
    <w:semiHidden/>
    <w:locked/>
    <w:rsid w:val="00197787"/>
    <w:pPr>
      <w:spacing w:after="240"/>
    </w:pPr>
    <w:rPr>
      <w:sz w:val="36"/>
    </w:rPr>
  </w:style>
  <w:style w:type="paragraph" w:customStyle="1" w:styleId="Subject4">
    <w:name w:val="Subject 4"/>
    <w:basedOn w:val="Normal"/>
    <w:next w:val="BodyText"/>
    <w:uiPriority w:val="99"/>
    <w:semiHidden/>
    <w:rsid w:val="00197787"/>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197787"/>
    <w:pPr>
      <w:spacing w:after="240"/>
      <w:ind w:left="851"/>
    </w:pPr>
    <w:rPr>
      <w:b/>
      <w:sz w:val="24"/>
    </w:rPr>
  </w:style>
  <w:style w:type="table" w:styleId="Table3Deffects1">
    <w:name w:val="Table 3D effects 1"/>
    <w:basedOn w:val="TableNormal"/>
    <w:uiPriority w:val="99"/>
    <w:semiHidden/>
    <w:rsid w:val="00197787"/>
    <w:pPr>
      <w:spacing w:after="12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97787"/>
    <w:pPr>
      <w:spacing w:after="12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97787"/>
    <w:pPr>
      <w:spacing w:after="12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Addressees">
    <w:name w:val="Table Addressees"/>
    <w:uiPriority w:val="99"/>
    <w:semiHidden/>
    <w:locked/>
    <w:rsid w:val="00197787"/>
    <w:rPr>
      <w:rFonts w:ascii="Arial" w:hAnsi="Arial"/>
    </w:rPr>
    <w:tblPr>
      <w:tblInd w:w="0" w:type="dxa"/>
      <w:tblCellMar>
        <w:top w:w="0" w:type="dxa"/>
        <w:left w:w="0" w:type="dxa"/>
        <w:bottom w:w="454" w:type="dxa"/>
        <w:right w:w="0" w:type="dxa"/>
      </w:tblCellMar>
    </w:tblPr>
  </w:style>
  <w:style w:type="table" w:customStyle="1" w:styleId="TableAuthors">
    <w:name w:val="Table Authors"/>
    <w:uiPriority w:val="99"/>
    <w:semiHidden/>
    <w:locked/>
    <w:rsid w:val="00197787"/>
    <w:rPr>
      <w:rFonts w:ascii="Arial" w:hAnsi="Arial"/>
    </w:rPr>
    <w:tblPr>
      <w:tblInd w:w="851" w:type="dxa"/>
      <w:tblCellMar>
        <w:top w:w="908" w:type="dxa"/>
        <w:left w:w="0" w:type="dxa"/>
        <w:bottom w:w="0" w:type="dxa"/>
        <w:right w:w="0" w:type="dxa"/>
      </w:tblCellMar>
    </w:tblPr>
  </w:style>
  <w:style w:type="table" w:styleId="TableClassic1">
    <w:name w:val="Table Classic 1"/>
    <w:basedOn w:val="TableNormal"/>
    <w:uiPriority w:val="99"/>
    <w:semiHidden/>
    <w:rsid w:val="00197787"/>
    <w:pPr>
      <w:spacing w:after="12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97787"/>
    <w:pPr>
      <w:spacing w:after="12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97787"/>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97787"/>
    <w:pPr>
      <w:spacing w:after="12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97787"/>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97787"/>
    <w:pPr>
      <w:spacing w:after="12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97787"/>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97787"/>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97787"/>
    <w:pPr>
      <w:spacing w:after="12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97787"/>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97787"/>
    <w:pPr>
      <w:spacing w:after="12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197787"/>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197787"/>
    <w:pPr>
      <w:spacing w:after="12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orrespondence1">
    <w:name w:val="Table Correspondence 1"/>
    <w:uiPriority w:val="99"/>
    <w:semiHidden/>
    <w:locked/>
    <w:rsid w:val="00197787"/>
    <w:rPr>
      <w:rFonts w:ascii="Arial" w:hAnsi="Arial"/>
    </w:rPr>
    <w:tblPr>
      <w:tblStyleRowBandSize w:val="1"/>
      <w:tblInd w:w="0" w:type="dxa"/>
      <w:tblCellMar>
        <w:top w:w="284" w:type="dxa"/>
        <w:left w:w="0" w:type="dxa"/>
        <w:bottom w:w="284" w:type="dxa"/>
        <w:right w:w="0" w:type="dxa"/>
      </w:tblCellMar>
    </w:tblPr>
  </w:style>
  <w:style w:type="table" w:customStyle="1" w:styleId="TableCorrespondence2">
    <w:name w:val="Table Correspondence 2"/>
    <w:uiPriority w:val="99"/>
    <w:semiHidden/>
    <w:locked/>
    <w:rsid w:val="00197787"/>
    <w:rPr>
      <w:rFonts w:ascii="Arial" w:hAnsi="Arial"/>
    </w:rPr>
    <w:tblPr>
      <w:tblInd w:w="0" w:type="dxa"/>
      <w:tblCellMar>
        <w:top w:w="0" w:type="dxa"/>
        <w:left w:w="0" w:type="dxa"/>
        <w:bottom w:w="0" w:type="dxa"/>
        <w:right w:w="0" w:type="dxa"/>
      </w:tblCellMar>
    </w:tblPr>
  </w:style>
  <w:style w:type="table" w:customStyle="1" w:styleId="TableCorrespondence3">
    <w:name w:val="Table Correspondence 3"/>
    <w:uiPriority w:val="99"/>
    <w:semiHidden/>
    <w:locked/>
    <w:rsid w:val="00197787"/>
    <w:rPr>
      <w:rFonts w:ascii="Arial" w:hAnsi="Arial"/>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197787"/>
    <w:rPr>
      <w:rFonts w:ascii="Arial" w:hAnsi="Arial"/>
    </w:rPr>
    <w:tblPr>
      <w:tblInd w:w="0" w:type="dxa"/>
      <w:tblCellMar>
        <w:top w:w="0" w:type="dxa"/>
        <w:left w:w="0" w:type="dxa"/>
        <w:bottom w:w="284" w:type="dxa"/>
        <w:right w:w="0" w:type="dxa"/>
      </w:tblCellMar>
    </w:tblPr>
  </w:style>
  <w:style w:type="table" w:customStyle="1" w:styleId="TableCover">
    <w:name w:val="Table Cover"/>
    <w:uiPriority w:val="99"/>
    <w:semiHidden/>
    <w:locked/>
    <w:rsid w:val="00197787"/>
    <w:rPr>
      <w:rFonts w:ascii="Arial" w:hAnsi="Arial"/>
    </w:rPr>
    <w:tblPr>
      <w:tblInd w:w="1701" w:type="dxa"/>
      <w:tblCellMar>
        <w:top w:w="0" w:type="dxa"/>
        <w:left w:w="0" w:type="dxa"/>
        <w:bottom w:w="0" w:type="dxa"/>
        <w:right w:w="0" w:type="dxa"/>
      </w:tblCellMar>
    </w:tblPr>
  </w:style>
  <w:style w:type="table" w:styleId="TableElegant">
    <w:name w:val="Table Elegant"/>
    <w:basedOn w:val="TableNormal"/>
    <w:uiPriority w:val="99"/>
    <w:semiHidden/>
    <w:rsid w:val="00197787"/>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Exec1">
    <w:name w:val="Table Exec 1"/>
    <w:uiPriority w:val="99"/>
    <w:semiHidden/>
    <w:locked/>
    <w:rsid w:val="00197787"/>
    <w:rPr>
      <w:rFonts w:ascii="Arial" w:hAnsi="Arial"/>
      <w:sz w:val="18"/>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197787"/>
    <w:rPr>
      <w:rFonts w:ascii="Arial" w:hAnsi="Arial"/>
      <w:sz w:val="18"/>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197787"/>
    <w:rPr>
      <w:rFonts w:ascii="Arial" w:hAnsi="Arial"/>
      <w:sz w:val="18"/>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197787"/>
    <w:rPr>
      <w:rFonts w:ascii="Arial" w:hAnsi="Arial"/>
      <w:sz w:val="18"/>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197787"/>
    <w:rPr>
      <w:rFonts w:ascii="Arial" w:hAnsi="Arial"/>
      <w:sz w:val="18"/>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197787"/>
    <w:rPr>
      <w:rFonts w:ascii="Arial" w:hAnsi="Arial"/>
      <w:sz w:val="18"/>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197787"/>
    <w:rPr>
      <w:rFonts w:ascii="Arial" w:hAnsi="Arial"/>
      <w:sz w:val="18"/>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197787"/>
    <w:rPr>
      <w:rFonts w:ascii="Arial" w:hAnsi="Arial"/>
      <w:sz w:val="18"/>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197787"/>
    <w:rPr>
      <w:rFonts w:ascii="Arial" w:hAnsi="Arial"/>
      <w:sz w:val="18"/>
    </w:rPr>
    <w:tblPr>
      <w:tblInd w:w="0" w:type="dxa"/>
      <w:tblCellMar>
        <w:top w:w="0" w:type="dxa"/>
        <w:left w:w="0" w:type="dxa"/>
        <w:bottom w:w="0" w:type="dxa"/>
        <w:right w:w="0" w:type="dxa"/>
      </w:tblCellMar>
    </w:tblPr>
    <w:trPr>
      <w:cantSplit/>
    </w:trPr>
  </w:style>
  <w:style w:type="table" w:customStyle="1" w:styleId="TableForm">
    <w:name w:val="Table Form"/>
    <w:uiPriority w:val="99"/>
    <w:semiHidden/>
    <w:locked/>
    <w:rsid w:val="00197787"/>
    <w:rPr>
      <w:rFonts w:ascii="Arial" w:hAnsi="Arial"/>
      <w:sz w:val="16"/>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style>
  <w:style w:type="table" w:customStyle="1" w:styleId="TableFreehills">
    <w:name w:val="Table Freehills"/>
    <w:uiPriority w:val="99"/>
    <w:rsid w:val="00E7224C"/>
    <w:rPr>
      <w:rFonts w:ascii="Arial" w:hAnsi="Arial"/>
      <w:sz w:val="18"/>
    </w:rPr>
    <w:tblPr>
      <w:tblInd w:w="851" w:type="dxa"/>
      <w:tblBorders>
        <w:bottom w:val="single" w:sz="4" w:space="0" w:color="4D4D4D"/>
        <w:insideH w:val="single" w:sz="4" w:space="0" w:color="4D4D4D"/>
      </w:tblBorders>
      <w:tblCellMar>
        <w:top w:w="227" w:type="dxa"/>
        <w:left w:w="0" w:type="dxa"/>
        <w:bottom w:w="113" w:type="dxa"/>
        <w:right w:w="284" w:type="dxa"/>
      </w:tblCellMar>
    </w:tblPr>
  </w:style>
  <w:style w:type="table" w:styleId="TableGrid1">
    <w:name w:val="Table Grid 1"/>
    <w:basedOn w:val="TableNormal"/>
    <w:uiPriority w:val="99"/>
    <w:semiHidden/>
    <w:rsid w:val="00197787"/>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97787"/>
    <w:pPr>
      <w:spacing w:after="12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97787"/>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97787"/>
    <w:pPr>
      <w:spacing w:after="12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97787"/>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197787"/>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197787"/>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197787"/>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ayout1">
    <w:name w:val="Table Layout 1"/>
    <w:uiPriority w:val="99"/>
    <w:semiHidden/>
    <w:locked/>
    <w:rsid w:val="00197787"/>
    <w:rPr>
      <w:rFonts w:ascii="Arial" w:hAnsi="Arial"/>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197787"/>
    <w:tblPr/>
  </w:style>
  <w:style w:type="table" w:customStyle="1" w:styleId="TableLayout3">
    <w:name w:val="Table Layout 3"/>
    <w:basedOn w:val="TableLayout2"/>
    <w:uiPriority w:val="99"/>
    <w:semiHidden/>
    <w:locked/>
    <w:rsid w:val="00197787"/>
    <w:pPr>
      <w:jc w:val="right"/>
    </w:pPr>
    <w:tblPr>
      <w:jc w:val="center"/>
    </w:tblPr>
    <w:trPr>
      <w:jc w:val="center"/>
    </w:trPr>
  </w:style>
  <w:style w:type="table" w:styleId="TableList1">
    <w:name w:val="Table List 1"/>
    <w:basedOn w:val="TableNormal"/>
    <w:uiPriority w:val="99"/>
    <w:semiHidden/>
    <w:rsid w:val="00197787"/>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97787"/>
    <w:pPr>
      <w:spacing w:after="12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97787"/>
    <w:pPr>
      <w:spacing w:after="12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97787"/>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97787"/>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97787"/>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97787"/>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97787"/>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arties">
    <w:name w:val="Table Parties"/>
    <w:uiPriority w:val="99"/>
    <w:semiHidden/>
    <w:rsid w:val="00197787"/>
    <w:rPr>
      <w:rFonts w:ascii="Arial" w:hAnsi="Arial"/>
      <w:sz w:val="18"/>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197787"/>
    <w:rPr>
      <w:rFonts w:ascii="Arial" w:hAnsi="Arial"/>
    </w:rPr>
    <w:tblPr>
      <w:tblInd w:w="851" w:type="dxa"/>
      <w:tblCellMar>
        <w:top w:w="0" w:type="dxa"/>
        <w:left w:w="0" w:type="dxa"/>
        <w:bottom w:w="113" w:type="dxa"/>
        <w:right w:w="0" w:type="dxa"/>
      </w:tblCellMar>
    </w:tblPr>
  </w:style>
  <w:style w:type="table" w:styleId="TableProfessional">
    <w:name w:val="Table Professional"/>
    <w:basedOn w:val="TableNormal"/>
    <w:uiPriority w:val="99"/>
    <w:semiHidden/>
    <w:rsid w:val="00197787"/>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97787"/>
    <w:pPr>
      <w:spacing w:after="12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97787"/>
    <w:pPr>
      <w:spacing w:after="12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97787"/>
    <w:pPr>
      <w:spacing w:after="12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97787"/>
    <w:pPr>
      <w:spacing w:after="12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97787"/>
    <w:pPr>
      <w:spacing w:after="12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97787"/>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97787"/>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97787"/>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97787"/>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erm">
    <w:name w:val="Term"/>
    <w:basedOn w:val="Normal"/>
    <w:next w:val="BodyText"/>
    <w:uiPriority w:val="99"/>
    <w:rsid w:val="00197787"/>
    <w:rPr>
      <w:b/>
      <w:sz w:val="18"/>
    </w:rPr>
  </w:style>
  <w:style w:type="paragraph" w:styleId="TOC4">
    <w:name w:val="toc 4"/>
    <w:basedOn w:val="Normal"/>
    <w:next w:val="BodyText"/>
    <w:uiPriority w:val="99"/>
    <w:semiHidden/>
    <w:rsid w:val="00197787"/>
    <w:pPr>
      <w:tabs>
        <w:tab w:val="right" w:pos="8800"/>
      </w:tabs>
      <w:spacing w:before="360" w:after="360"/>
      <w:ind w:left="851" w:right="284"/>
    </w:pPr>
    <w:rPr>
      <w:b/>
      <w:sz w:val="24"/>
    </w:rPr>
  </w:style>
  <w:style w:type="paragraph" w:styleId="TOC5">
    <w:name w:val="toc 5"/>
    <w:basedOn w:val="Normal"/>
    <w:next w:val="BodyText"/>
    <w:uiPriority w:val="99"/>
    <w:semiHidden/>
    <w:rsid w:val="00197787"/>
    <w:pPr>
      <w:tabs>
        <w:tab w:val="right" w:pos="8800"/>
      </w:tabs>
      <w:ind w:left="851" w:right="284"/>
    </w:pPr>
    <w:rPr>
      <w:b/>
      <w:sz w:val="22"/>
    </w:rPr>
  </w:style>
  <w:style w:type="paragraph" w:styleId="TOC6">
    <w:name w:val="toc 6"/>
    <w:basedOn w:val="Normal"/>
    <w:next w:val="BodyText"/>
    <w:uiPriority w:val="39"/>
    <w:rsid w:val="00197787"/>
    <w:pPr>
      <w:keepNext/>
      <w:tabs>
        <w:tab w:val="right" w:pos="8800"/>
      </w:tabs>
      <w:spacing w:before="360"/>
      <w:ind w:left="851" w:right="284"/>
    </w:pPr>
    <w:rPr>
      <w:b/>
      <w:sz w:val="24"/>
    </w:rPr>
  </w:style>
  <w:style w:type="paragraph" w:styleId="TOC7">
    <w:name w:val="toc 7"/>
    <w:basedOn w:val="Normal"/>
    <w:next w:val="BodyText"/>
    <w:uiPriority w:val="99"/>
    <w:semiHidden/>
    <w:rsid w:val="00197787"/>
    <w:pPr>
      <w:tabs>
        <w:tab w:val="right" w:pos="8800"/>
      </w:tabs>
      <w:ind w:left="851" w:right="284"/>
    </w:pPr>
    <w:rPr>
      <w:b/>
      <w:sz w:val="22"/>
    </w:rPr>
  </w:style>
  <w:style w:type="paragraph" w:styleId="TOC8">
    <w:name w:val="toc 8"/>
    <w:basedOn w:val="Normal"/>
    <w:next w:val="BodyText"/>
    <w:uiPriority w:val="99"/>
    <w:semiHidden/>
    <w:rsid w:val="00197787"/>
    <w:pPr>
      <w:spacing w:after="0"/>
      <w:ind w:right="284"/>
    </w:pPr>
  </w:style>
  <w:style w:type="paragraph" w:styleId="TOC9">
    <w:name w:val="toc 9"/>
    <w:basedOn w:val="Normal"/>
    <w:next w:val="BodyText"/>
    <w:uiPriority w:val="99"/>
    <w:semiHidden/>
    <w:rsid w:val="00197787"/>
    <w:pPr>
      <w:spacing w:after="0"/>
      <w:ind w:right="284"/>
    </w:pPr>
  </w:style>
  <w:style w:type="paragraph" w:customStyle="1" w:styleId="Topic1">
    <w:name w:val="Topic 1"/>
    <w:basedOn w:val="Normal"/>
    <w:next w:val="BodyText"/>
    <w:uiPriority w:val="99"/>
    <w:rsid w:val="00197787"/>
    <w:rPr>
      <w:b/>
    </w:rPr>
  </w:style>
  <w:style w:type="paragraph" w:customStyle="1" w:styleId="Topic2">
    <w:name w:val="Topic 2"/>
    <w:basedOn w:val="Normal"/>
    <w:next w:val="CellText"/>
    <w:uiPriority w:val="99"/>
    <w:rsid w:val="00197787"/>
    <w:rPr>
      <w:sz w:val="22"/>
    </w:rPr>
  </w:style>
  <w:style w:type="character" w:customStyle="1" w:styleId="Heading2Char1">
    <w:name w:val="Heading 2 Char1"/>
    <w:aliases w:val="H2 Char1,Style 29 Char1"/>
    <w:link w:val="Heading2"/>
    <w:uiPriority w:val="99"/>
    <w:locked/>
    <w:rsid w:val="00792EF6"/>
    <w:rPr>
      <w:rFonts w:ascii="Arial" w:hAnsi="Arial"/>
      <w:b/>
      <w:sz w:val="24"/>
      <w:szCs w:val="20"/>
    </w:rPr>
  </w:style>
  <w:style w:type="character" w:customStyle="1" w:styleId="CellTextChar">
    <w:name w:val="Cell Text Char"/>
    <w:link w:val="CellText"/>
    <w:uiPriority w:val="99"/>
    <w:locked/>
    <w:rsid w:val="00A011EE"/>
    <w:rPr>
      <w:rFonts w:ascii="Arial" w:hAnsi="Arial" w:cs="Times New Roman"/>
      <w:sz w:val="18"/>
      <w:lang w:val="en-AU" w:eastAsia="en-AU" w:bidi="ar-SA"/>
    </w:rPr>
  </w:style>
  <w:style w:type="character" w:customStyle="1" w:styleId="BodyTextChar1">
    <w:name w:val="Body Text Char1"/>
    <w:link w:val="BodyText"/>
    <w:uiPriority w:val="99"/>
    <w:locked/>
    <w:rsid w:val="00E3416F"/>
    <w:rPr>
      <w:rFonts w:ascii="Arial" w:hAnsi="Arial" w:cs="Times New Roman"/>
      <w:lang w:val="en-AU" w:eastAsia="en-AU" w:bidi="ar-SA"/>
    </w:rPr>
  </w:style>
  <w:style w:type="character" w:customStyle="1" w:styleId="Heading3Char1">
    <w:name w:val="Heading 3 Char1"/>
    <w:aliases w:val="H3 Char1,H31 Char1,h3 Char1,H32 Char1,H33 Char1,H311 Char1,Subhead B Char1,Heading C Char1,h3 sub heading Char1,sub Italic Char1,proj3 Char1,proj31 Char1,proj32 Char1,proj33 Char1,proj34 Char1,proj35 Char1,proj36 Char1,proj37 Char1"/>
    <w:link w:val="Heading3"/>
    <w:uiPriority w:val="99"/>
    <w:locked/>
    <w:rsid w:val="00792EF6"/>
    <w:rPr>
      <w:rFonts w:ascii="Arial" w:hAnsi="Arial" w:cs="Times New Roman"/>
      <w:lang w:val="en-AU" w:eastAsia="en-AU" w:bidi="ar-SA"/>
    </w:rPr>
  </w:style>
  <w:style w:type="character" w:customStyle="1" w:styleId="ListNumberTableChar">
    <w:name w:val="List Number Table Char"/>
    <w:link w:val="ListNumberTable"/>
    <w:uiPriority w:val="99"/>
    <w:locked/>
    <w:rsid w:val="004C6FAE"/>
    <w:rPr>
      <w:rFonts w:ascii="Arial" w:hAnsi="Arial"/>
      <w:sz w:val="18"/>
    </w:rPr>
  </w:style>
  <w:style w:type="character" w:customStyle="1" w:styleId="greyboxChar">
    <w:name w:val="greybox Char"/>
    <w:link w:val="greybox"/>
    <w:uiPriority w:val="99"/>
    <w:locked/>
    <w:rsid w:val="000162DA"/>
    <w:rPr>
      <w:rFonts w:ascii="Arial" w:hAnsi="Arial" w:cs="Times New Roman"/>
      <w:lang w:val="en-AU" w:eastAsia="en-US" w:bidi="ar-SA"/>
    </w:rPr>
  </w:style>
  <w:style w:type="paragraph" w:styleId="Revision">
    <w:name w:val="Revision"/>
    <w:hidden/>
    <w:uiPriority w:val="99"/>
    <w:semiHidden/>
    <w:rsid w:val="00E7450A"/>
    <w:rPr>
      <w:rFonts w:ascii="Arial" w:hAnsi="Arial"/>
    </w:rPr>
  </w:style>
  <w:style w:type="table" w:customStyle="1" w:styleId="TableStyle">
    <w:name w:val="Table Style"/>
    <w:uiPriority w:val="99"/>
    <w:rsid w:val="00197787"/>
    <w:rPr>
      <w:rFonts w:ascii="Arial" w:hAnsi="Arial"/>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customStyle="1" w:styleId="TagSpacer">
    <w:name w:val="Tag Spacer"/>
    <w:basedOn w:val="Normal"/>
    <w:uiPriority w:val="99"/>
    <w:rsid w:val="00197787"/>
    <w:pPr>
      <w:ind w:left="851"/>
    </w:pPr>
  </w:style>
  <w:style w:type="character" w:styleId="PlaceholderText">
    <w:name w:val="Placeholder Text"/>
    <w:basedOn w:val="DefaultParagraphFont"/>
    <w:uiPriority w:val="99"/>
    <w:semiHidden/>
    <w:rsid w:val="00D44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3428">
      <w:bodyDiv w:val="1"/>
      <w:marLeft w:val="0"/>
      <w:marRight w:val="0"/>
      <w:marTop w:val="0"/>
      <w:marBottom w:val="0"/>
      <w:divBdr>
        <w:top w:val="none" w:sz="0" w:space="0" w:color="auto"/>
        <w:left w:val="none" w:sz="0" w:space="0" w:color="auto"/>
        <w:bottom w:val="none" w:sz="0" w:space="0" w:color="auto"/>
        <w:right w:val="none" w:sz="0" w:space="0" w:color="auto"/>
      </w:divBdr>
    </w:div>
    <w:div w:id="123549400">
      <w:bodyDiv w:val="1"/>
      <w:marLeft w:val="0"/>
      <w:marRight w:val="0"/>
      <w:marTop w:val="0"/>
      <w:marBottom w:val="0"/>
      <w:divBdr>
        <w:top w:val="none" w:sz="0" w:space="0" w:color="auto"/>
        <w:left w:val="none" w:sz="0" w:space="0" w:color="auto"/>
        <w:bottom w:val="none" w:sz="0" w:space="0" w:color="auto"/>
        <w:right w:val="none" w:sz="0" w:space="0" w:color="auto"/>
      </w:divBdr>
    </w:div>
    <w:div w:id="205914866">
      <w:marLeft w:val="0"/>
      <w:marRight w:val="0"/>
      <w:marTop w:val="0"/>
      <w:marBottom w:val="0"/>
      <w:divBdr>
        <w:top w:val="none" w:sz="0" w:space="0" w:color="auto"/>
        <w:left w:val="none" w:sz="0" w:space="0" w:color="auto"/>
        <w:bottom w:val="none" w:sz="0" w:space="0" w:color="auto"/>
        <w:right w:val="none" w:sz="0" w:space="0" w:color="auto"/>
      </w:divBdr>
    </w:div>
    <w:div w:id="205914868">
      <w:marLeft w:val="0"/>
      <w:marRight w:val="0"/>
      <w:marTop w:val="0"/>
      <w:marBottom w:val="0"/>
      <w:divBdr>
        <w:top w:val="none" w:sz="0" w:space="0" w:color="auto"/>
        <w:left w:val="none" w:sz="0" w:space="0" w:color="auto"/>
        <w:bottom w:val="none" w:sz="0" w:space="0" w:color="auto"/>
        <w:right w:val="none" w:sz="0" w:space="0" w:color="auto"/>
      </w:divBdr>
    </w:div>
    <w:div w:id="205914870">
      <w:marLeft w:val="0"/>
      <w:marRight w:val="0"/>
      <w:marTop w:val="0"/>
      <w:marBottom w:val="0"/>
      <w:divBdr>
        <w:top w:val="none" w:sz="0" w:space="0" w:color="auto"/>
        <w:left w:val="none" w:sz="0" w:space="0" w:color="auto"/>
        <w:bottom w:val="none" w:sz="0" w:space="0" w:color="auto"/>
        <w:right w:val="none" w:sz="0" w:space="0" w:color="auto"/>
      </w:divBdr>
      <w:divsChild>
        <w:div w:id="205914867">
          <w:marLeft w:val="0"/>
          <w:marRight w:val="0"/>
          <w:marTop w:val="0"/>
          <w:marBottom w:val="0"/>
          <w:divBdr>
            <w:top w:val="none" w:sz="0" w:space="0" w:color="auto"/>
            <w:left w:val="none" w:sz="0" w:space="0" w:color="auto"/>
            <w:bottom w:val="none" w:sz="0" w:space="0" w:color="auto"/>
            <w:right w:val="none" w:sz="0" w:space="0" w:color="auto"/>
          </w:divBdr>
          <w:divsChild>
            <w:div w:id="205914869">
              <w:marLeft w:val="0"/>
              <w:marRight w:val="0"/>
              <w:marTop w:val="0"/>
              <w:marBottom w:val="0"/>
              <w:divBdr>
                <w:top w:val="none" w:sz="0" w:space="0" w:color="auto"/>
                <w:left w:val="none" w:sz="0" w:space="0" w:color="auto"/>
                <w:bottom w:val="none" w:sz="0" w:space="0" w:color="auto"/>
                <w:right w:val="none" w:sz="0" w:space="0" w:color="auto"/>
              </w:divBdr>
              <w:divsChild>
                <w:div w:id="2059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4871">
      <w:marLeft w:val="0"/>
      <w:marRight w:val="0"/>
      <w:marTop w:val="0"/>
      <w:marBottom w:val="0"/>
      <w:divBdr>
        <w:top w:val="none" w:sz="0" w:space="0" w:color="auto"/>
        <w:left w:val="none" w:sz="0" w:space="0" w:color="auto"/>
        <w:bottom w:val="none" w:sz="0" w:space="0" w:color="auto"/>
        <w:right w:val="none" w:sz="0" w:space="0" w:color="auto"/>
      </w:divBdr>
    </w:div>
    <w:div w:id="205914872">
      <w:marLeft w:val="0"/>
      <w:marRight w:val="0"/>
      <w:marTop w:val="0"/>
      <w:marBottom w:val="0"/>
      <w:divBdr>
        <w:top w:val="none" w:sz="0" w:space="0" w:color="auto"/>
        <w:left w:val="none" w:sz="0" w:space="0" w:color="auto"/>
        <w:bottom w:val="none" w:sz="0" w:space="0" w:color="auto"/>
        <w:right w:val="none" w:sz="0" w:space="0" w:color="auto"/>
      </w:divBdr>
    </w:div>
    <w:div w:id="205914873">
      <w:marLeft w:val="0"/>
      <w:marRight w:val="0"/>
      <w:marTop w:val="0"/>
      <w:marBottom w:val="0"/>
      <w:divBdr>
        <w:top w:val="none" w:sz="0" w:space="0" w:color="auto"/>
        <w:left w:val="none" w:sz="0" w:space="0" w:color="auto"/>
        <w:bottom w:val="none" w:sz="0" w:space="0" w:color="auto"/>
        <w:right w:val="none" w:sz="0" w:space="0" w:color="auto"/>
      </w:divBdr>
    </w:div>
    <w:div w:id="205914874">
      <w:marLeft w:val="0"/>
      <w:marRight w:val="0"/>
      <w:marTop w:val="0"/>
      <w:marBottom w:val="0"/>
      <w:divBdr>
        <w:top w:val="none" w:sz="0" w:space="0" w:color="auto"/>
        <w:left w:val="none" w:sz="0" w:space="0" w:color="auto"/>
        <w:bottom w:val="none" w:sz="0" w:space="0" w:color="auto"/>
        <w:right w:val="none" w:sz="0" w:space="0" w:color="auto"/>
      </w:divBdr>
    </w:div>
    <w:div w:id="205914875">
      <w:marLeft w:val="0"/>
      <w:marRight w:val="0"/>
      <w:marTop w:val="0"/>
      <w:marBottom w:val="0"/>
      <w:divBdr>
        <w:top w:val="none" w:sz="0" w:space="0" w:color="auto"/>
        <w:left w:val="none" w:sz="0" w:space="0" w:color="auto"/>
        <w:bottom w:val="none" w:sz="0" w:space="0" w:color="auto"/>
        <w:right w:val="none" w:sz="0" w:space="0" w:color="auto"/>
      </w:divBdr>
    </w:div>
    <w:div w:id="205914877">
      <w:marLeft w:val="0"/>
      <w:marRight w:val="0"/>
      <w:marTop w:val="0"/>
      <w:marBottom w:val="0"/>
      <w:divBdr>
        <w:top w:val="none" w:sz="0" w:space="0" w:color="auto"/>
        <w:left w:val="none" w:sz="0" w:space="0" w:color="auto"/>
        <w:bottom w:val="none" w:sz="0" w:space="0" w:color="auto"/>
        <w:right w:val="none" w:sz="0" w:space="0" w:color="auto"/>
      </w:divBdr>
    </w:div>
    <w:div w:id="205914878">
      <w:marLeft w:val="0"/>
      <w:marRight w:val="0"/>
      <w:marTop w:val="0"/>
      <w:marBottom w:val="0"/>
      <w:divBdr>
        <w:top w:val="none" w:sz="0" w:space="0" w:color="auto"/>
        <w:left w:val="none" w:sz="0" w:space="0" w:color="auto"/>
        <w:bottom w:val="none" w:sz="0" w:space="0" w:color="auto"/>
        <w:right w:val="none" w:sz="0" w:space="0" w:color="auto"/>
      </w:divBdr>
    </w:div>
    <w:div w:id="205914879">
      <w:marLeft w:val="0"/>
      <w:marRight w:val="0"/>
      <w:marTop w:val="0"/>
      <w:marBottom w:val="0"/>
      <w:divBdr>
        <w:top w:val="none" w:sz="0" w:space="0" w:color="auto"/>
        <w:left w:val="none" w:sz="0" w:space="0" w:color="auto"/>
        <w:bottom w:val="none" w:sz="0" w:space="0" w:color="auto"/>
        <w:right w:val="none" w:sz="0" w:space="0" w:color="auto"/>
      </w:divBdr>
    </w:div>
    <w:div w:id="205914880">
      <w:marLeft w:val="0"/>
      <w:marRight w:val="0"/>
      <w:marTop w:val="0"/>
      <w:marBottom w:val="0"/>
      <w:divBdr>
        <w:top w:val="none" w:sz="0" w:space="0" w:color="auto"/>
        <w:left w:val="none" w:sz="0" w:space="0" w:color="auto"/>
        <w:bottom w:val="none" w:sz="0" w:space="0" w:color="auto"/>
        <w:right w:val="none" w:sz="0" w:space="0" w:color="auto"/>
      </w:divBdr>
    </w:div>
    <w:div w:id="205914881">
      <w:marLeft w:val="0"/>
      <w:marRight w:val="0"/>
      <w:marTop w:val="0"/>
      <w:marBottom w:val="0"/>
      <w:divBdr>
        <w:top w:val="none" w:sz="0" w:space="0" w:color="auto"/>
        <w:left w:val="none" w:sz="0" w:space="0" w:color="auto"/>
        <w:bottom w:val="none" w:sz="0" w:space="0" w:color="auto"/>
        <w:right w:val="none" w:sz="0" w:space="0" w:color="auto"/>
      </w:divBdr>
    </w:div>
    <w:div w:id="205914882">
      <w:marLeft w:val="0"/>
      <w:marRight w:val="0"/>
      <w:marTop w:val="0"/>
      <w:marBottom w:val="0"/>
      <w:divBdr>
        <w:top w:val="none" w:sz="0" w:space="0" w:color="auto"/>
        <w:left w:val="none" w:sz="0" w:space="0" w:color="auto"/>
        <w:bottom w:val="none" w:sz="0" w:space="0" w:color="auto"/>
        <w:right w:val="none" w:sz="0" w:space="0" w:color="auto"/>
      </w:divBdr>
    </w:div>
    <w:div w:id="205914883">
      <w:marLeft w:val="0"/>
      <w:marRight w:val="0"/>
      <w:marTop w:val="0"/>
      <w:marBottom w:val="0"/>
      <w:divBdr>
        <w:top w:val="none" w:sz="0" w:space="0" w:color="auto"/>
        <w:left w:val="none" w:sz="0" w:space="0" w:color="auto"/>
        <w:bottom w:val="none" w:sz="0" w:space="0" w:color="auto"/>
        <w:right w:val="none" w:sz="0" w:space="0" w:color="auto"/>
      </w:divBdr>
    </w:div>
    <w:div w:id="205914884">
      <w:marLeft w:val="0"/>
      <w:marRight w:val="0"/>
      <w:marTop w:val="0"/>
      <w:marBottom w:val="0"/>
      <w:divBdr>
        <w:top w:val="none" w:sz="0" w:space="0" w:color="auto"/>
        <w:left w:val="none" w:sz="0" w:space="0" w:color="auto"/>
        <w:bottom w:val="none" w:sz="0" w:space="0" w:color="auto"/>
        <w:right w:val="none" w:sz="0" w:space="0" w:color="auto"/>
      </w:divBdr>
    </w:div>
    <w:div w:id="453137356">
      <w:bodyDiv w:val="1"/>
      <w:marLeft w:val="0"/>
      <w:marRight w:val="0"/>
      <w:marTop w:val="0"/>
      <w:marBottom w:val="0"/>
      <w:divBdr>
        <w:top w:val="none" w:sz="0" w:space="0" w:color="auto"/>
        <w:left w:val="none" w:sz="0" w:space="0" w:color="auto"/>
        <w:bottom w:val="none" w:sz="0" w:space="0" w:color="auto"/>
        <w:right w:val="none" w:sz="0" w:space="0" w:color="auto"/>
      </w:divBdr>
    </w:div>
    <w:div w:id="505511455">
      <w:bodyDiv w:val="1"/>
      <w:marLeft w:val="0"/>
      <w:marRight w:val="0"/>
      <w:marTop w:val="0"/>
      <w:marBottom w:val="0"/>
      <w:divBdr>
        <w:top w:val="none" w:sz="0" w:space="0" w:color="auto"/>
        <w:left w:val="none" w:sz="0" w:space="0" w:color="auto"/>
        <w:bottom w:val="none" w:sz="0" w:space="0" w:color="auto"/>
        <w:right w:val="none" w:sz="0" w:space="0" w:color="auto"/>
      </w:divBdr>
    </w:div>
    <w:div w:id="727999472">
      <w:bodyDiv w:val="1"/>
      <w:marLeft w:val="0"/>
      <w:marRight w:val="0"/>
      <w:marTop w:val="0"/>
      <w:marBottom w:val="0"/>
      <w:divBdr>
        <w:top w:val="none" w:sz="0" w:space="0" w:color="auto"/>
        <w:left w:val="none" w:sz="0" w:space="0" w:color="auto"/>
        <w:bottom w:val="none" w:sz="0" w:space="0" w:color="auto"/>
        <w:right w:val="none" w:sz="0" w:space="0" w:color="auto"/>
      </w:divBdr>
    </w:div>
    <w:div w:id="771127707">
      <w:bodyDiv w:val="1"/>
      <w:marLeft w:val="0"/>
      <w:marRight w:val="0"/>
      <w:marTop w:val="0"/>
      <w:marBottom w:val="0"/>
      <w:divBdr>
        <w:top w:val="none" w:sz="0" w:space="0" w:color="auto"/>
        <w:left w:val="none" w:sz="0" w:space="0" w:color="auto"/>
        <w:bottom w:val="none" w:sz="0" w:space="0" w:color="auto"/>
        <w:right w:val="none" w:sz="0" w:space="0" w:color="auto"/>
      </w:divBdr>
    </w:div>
    <w:div w:id="1023750898">
      <w:bodyDiv w:val="1"/>
      <w:marLeft w:val="0"/>
      <w:marRight w:val="0"/>
      <w:marTop w:val="0"/>
      <w:marBottom w:val="0"/>
      <w:divBdr>
        <w:top w:val="none" w:sz="0" w:space="0" w:color="auto"/>
        <w:left w:val="none" w:sz="0" w:space="0" w:color="auto"/>
        <w:bottom w:val="none" w:sz="0" w:space="0" w:color="auto"/>
        <w:right w:val="none" w:sz="0" w:space="0" w:color="auto"/>
      </w:divBdr>
    </w:div>
    <w:div w:id="1251238035">
      <w:bodyDiv w:val="1"/>
      <w:marLeft w:val="0"/>
      <w:marRight w:val="0"/>
      <w:marTop w:val="0"/>
      <w:marBottom w:val="0"/>
      <w:divBdr>
        <w:top w:val="none" w:sz="0" w:space="0" w:color="auto"/>
        <w:left w:val="none" w:sz="0" w:space="0" w:color="auto"/>
        <w:bottom w:val="none" w:sz="0" w:space="0" w:color="auto"/>
        <w:right w:val="none" w:sz="0" w:space="0" w:color="auto"/>
      </w:divBdr>
    </w:div>
    <w:div w:id="1470827978">
      <w:bodyDiv w:val="1"/>
      <w:marLeft w:val="0"/>
      <w:marRight w:val="0"/>
      <w:marTop w:val="0"/>
      <w:marBottom w:val="0"/>
      <w:divBdr>
        <w:top w:val="none" w:sz="0" w:space="0" w:color="auto"/>
        <w:left w:val="none" w:sz="0" w:space="0" w:color="auto"/>
        <w:bottom w:val="none" w:sz="0" w:space="0" w:color="auto"/>
        <w:right w:val="none" w:sz="0" w:space="0" w:color="auto"/>
      </w:divBdr>
    </w:div>
    <w:div w:id="1513031828">
      <w:bodyDiv w:val="1"/>
      <w:marLeft w:val="0"/>
      <w:marRight w:val="0"/>
      <w:marTop w:val="0"/>
      <w:marBottom w:val="0"/>
      <w:divBdr>
        <w:top w:val="none" w:sz="0" w:space="0" w:color="auto"/>
        <w:left w:val="none" w:sz="0" w:space="0" w:color="auto"/>
        <w:bottom w:val="none" w:sz="0" w:space="0" w:color="auto"/>
        <w:right w:val="none" w:sz="0" w:space="0" w:color="auto"/>
      </w:divBdr>
    </w:div>
    <w:div w:id="1711878837">
      <w:bodyDiv w:val="1"/>
      <w:marLeft w:val="0"/>
      <w:marRight w:val="0"/>
      <w:marTop w:val="0"/>
      <w:marBottom w:val="0"/>
      <w:divBdr>
        <w:top w:val="none" w:sz="0" w:space="0" w:color="auto"/>
        <w:left w:val="none" w:sz="0" w:space="0" w:color="auto"/>
        <w:bottom w:val="none" w:sz="0" w:space="0" w:color="auto"/>
        <w:right w:val="none" w:sz="0" w:space="0" w:color="auto"/>
      </w:divBdr>
    </w:div>
    <w:div w:id="1990404404">
      <w:bodyDiv w:val="1"/>
      <w:marLeft w:val="0"/>
      <w:marRight w:val="0"/>
      <w:marTop w:val="0"/>
      <w:marBottom w:val="0"/>
      <w:divBdr>
        <w:top w:val="none" w:sz="0" w:space="0" w:color="auto"/>
        <w:left w:val="none" w:sz="0" w:space="0" w:color="auto"/>
        <w:bottom w:val="none" w:sz="0" w:space="0" w:color="auto"/>
        <w:right w:val="none" w:sz="0" w:space="0" w:color="auto"/>
      </w:divBdr>
    </w:div>
    <w:div w:id="2040467671">
      <w:bodyDiv w:val="1"/>
      <w:marLeft w:val="0"/>
      <w:marRight w:val="0"/>
      <w:marTop w:val="0"/>
      <w:marBottom w:val="0"/>
      <w:divBdr>
        <w:top w:val="none" w:sz="0" w:space="0" w:color="auto"/>
        <w:left w:val="none" w:sz="0" w:space="0" w:color="auto"/>
        <w:bottom w:val="none" w:sz="0" w:space="0" w:color="auto"/>
        <w:right w:val="none" w:sz="0" w:space="0" w:color="auto"/>
      </w:divBdr>
    </w:div>
    <w:div w:id="2088071608">
      <w:bodyDiv w:val="1"/>
      <w:marLeft w:val="0"/>
      <w:marRight w:val="0"/>
      <w:marTop w:val="0"/>
      <w:marBottom w:val="0"/>
      <w:divBdr>
        <w:top w:val="none" w:sz="0" w:space="0" w:color="auto"/>
        <w:left w:val="none" w:sz="0" w:space="0" w:color="auto"/>
        <w:bottom w:val="none" w:sz="0" w:space="0" w:color="auto"/>
        <w:right w:val="none" w:sz="0" w:space="0" w:color="auto"/>
      </w:divBdr>
    </w:div>
    <w:div w:id="214152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AUS01!2063626019.2</documentid>
  <senderid>COUSINH</senderid>
  <senderemail>HELEN.COUSINS@HSF.COM</senderemail>
  <lastmodified>2025-03-20T15:17:00.0000000+11:00</lastmodified>
  <database>AUS01</database>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bfe9bfd-8457-46f3-89bb-36e2649fb3e3" xsi:nil="true"/>
    <lcf76f155ced4ddcb4097134ff3c332f xmlns="adb11c81-acdd-4456-96e0-d05f67342b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6D3D21978AC74FAFDF4030E49E5F1E" ma:contentTypeVersion="18" ma:contentTypeDescription="Create a new document." ma:contentTypeScope="" ma:versionID="56509bba52b5a22c5e951cc16dcffde5">
  <xsd:schema xmlns:xsd="http://www.w3.org/2001/XMLSchema" xmlns:xs="http://www.w3.org/2001/XMLSchema" xmlns:p="http://schemas.microsoft.com/office/2006/metadata/properties" xmlns:ns2="adb11c81-acdd-4456-96e0-d05f67342b46" xmlns:ns3="8bfe9bfd-8457-46f3-89bb-36e2649fb3e3" targetNamespace="http://schemas.microsoft.com/office/2006/metadata/properties" ma:root="true" ma:fieldsID="38599ea8acadf5e82a28fa8aef1dafef" ns2:_="" ns3:_="">
    <xsd:import namespace="adb11c81-acdd-4456-96e0-d05f67342b46"/>
    <xsd:import namespace="8bfe9bfd-8457-46f3-89bb-36e2649fb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11c81-acdd-4456-96e0-d05f67342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73a697-c037-4d98-aa87-7ab20c54f7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fe9bfd-8457-46f3-89bb-36e2649fb3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d626fb-1c78-4d7f-b2b1-74db5065fe10}" ma:internalName="TaxCatchAll" ma:showField="CatchAllData" ma:web="8bfe9bfd-8457-46f3-89bb-36e2649fb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891C0-B17E-4A09-AFA9-EF0C419E9B52}">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A94FC83F-F45A-4A8C-A681-09078F8647F1}">
  <ds:schemaRef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adb11c81-acdd-4456-96e0-d05f67342b46"/>
    <ds:schemaRef ds:uri="http://schemas.openxmlformats.org/package/2006/metadata/core-properties"/>
    <ds:schemaRef ds:uri="8bfe9bfd-8457-46f3-89bb-36e2649fb3e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78D62CC-1E96-447E-9CEA-ED7D9582BD83}">
  <ds:schemaRefs>
    <ds:schemaRef ds:uri="http://schemas.microsoft.com/sharepoint/v3/contenttype/forms"/>
  </ds:schemaRefs>
</ds:datastoreItem>
</file>

<file path=customXml/itemProps4.xml><?xml version="1.0" encoding="utf-8"?>
<ds:datastoreItem xmlns:ds="http://schemas.openxmlformats.org/officeDocument/2006/customXml" ds:itemID="{3849473D-B893-4A95-8D0B-353E030FD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11c81-acdd-4456-96e0-d05f67342b46"/>
    <ds:schemaRef ds:uri="8bfe9bfd-8457-46f3-89bb-36e2649fb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531968-9082-46B3-8BF1-C3579B57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15056</Words>
  <Characters>89749</Characters>
  <Application>Microsoft Office Word</Application>
  <DocSecurity>0</DocSecurity>
  <Lines>747</Lines>
  <Paragraphs>209</Paragraphs>
  <ScaleCrop>false</ScaleCrop>
  <HeadingPairs>
    <vt:vector size="2" baseType="variant">
      <vt:variant>
        <vt:lpstr>Title</vt:lpstr>
      </vt:variant>
      <vt:variant>
        <vt:i4>1</vt:i4>
      </vt:variant>
    </vt:vector>
  </HeadingPairs>
  <TitlesOfParts>
    <vt:vector size="1" baseType="lpstr">
      <vt:lpstr>2025.03.19 NBCF Funding Agreement v6 - HSF amends</vt:lpstr>
    </vt:vector>
  </TitlesOfParts>
  <Company>National Breast Cancer Foundation</Company>
  <LinksUpToDate>false</LinksUpToDate>
  <CharactersWithSpaces>104596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2025.03.19 NBCF Funding Agreement v6 - HSF amends</dc:title>
  <dc:creator>Sydney Office</dc:creator>
  <cp:lastModifiedBy>Sandra Jeffers</cp:lastModifiedBy>
  <cp:revision>4</cp:revision>
  <cp:lastPrinted>2018-07-25T04:37:00Z</cp:lastPrinted>
  <dcterms:created xsi:type="dcterms:W3CDTF">2025-03-23T21:47:00Z</dcterms:created>
  <dcterms:modified xsi:type="dcterms:W3CDTF">2025-03-23T21:48:00Z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XesCDf34NKwtRKh6HCI7V5VqP5YZq98Tn7LOsiX6nFS3Ex5jZLcirgmiD9J
YbT3o24blEuQbSMBH6o+A0X4gRHsNgBDj4CkTD9z37eRbKCZ</vt:lpwstr>
  </property>
  <property fmtid="{D5CDD505-2E9C-101B-9397-08002B2CF9AE}" pid="3" name="Item Title">
    <vt:lpwstr>NBCF Funding Agreement - version 3_200712</vt:lpwstr>
  </property>
  <property fmtid="{D5CDD505-2E9C-101B-9397-08002B2CF9AE}" pid="4" name="Item Subject">
    <vt:lpwstr/>
  </property>
  <property fmtid="{D5CDD505-2E9C-101B-9397-08002B2CF9AE}" pid="5" name="Freehills_matterName">
    <vt:lpwstr/>
  </property>
  <property fmtid="{D5CDD505-2E9C-101B-9397-08002B2CF9AE}" pid="6" name="Freehills_matterNumber">
    <vt:lpwstr/>
  </property>
  <property fmtid="{D5CDD505-2E9C-101B-9397-08002B2CF9AE}" pid="7" name="Item Primary Author">
    <vt:lpwstr>, </vt:lpwstr>
  </property>
  <property fmtid="{D5CDD505-2E9C-101B-9397-08002B2CF9AE}" pid="8" name="Item Primary Author ID">
    <vt:lpwstr/>
  </property>
  <property fmtid="{D5CDD505-2E9C-101B-9397-08002B2CF9AE}" pid="9" name="Freehills_PrimaryAuthorBrand">
    <vt:lpwstr/>
  </property>
  <property fmtid="{D5CDD505-2E9C-101B-9397-08002B2CF9AE}" pid="10" name="Item Document Type">
    <vt:lpwstr/>
  </property>
  <property fmtid="{D5CDD505-2E9C-101B-9397-08002B2CF9AE}" pid="11" name="DMS Class Label">
    <vt:lpwstr/>
  </property>
  <property fmtid="{D5CDD505-2E9C-101B-9397-08002B2CF9AE}" pid="12" name="DMS Item ID">
    <vt:lpwstr>2063626019</vt:lpwstr>
  </property>
  <property fmtid="{D5CDD505-2E9C-101B-9397-08002B2CF9AE}" pid="13" name="DMS Library Name">
    <vt:lpwstr>AUS01</vt:lpwstr>
  </property>
  <property fmtid="{D5CDD505-2E9C-101B-9397-08002B2CF9AE}" pid="14" name="DMS Library ID">
    <vt:lpwstr>I</vt:lpwstr>
  </property>
  <property fmtid="{D5CDD505-2E9C-101B-9397-08002B2CF9AE}" pid="15" name="DMS Status">
    <vt:lpwstr/>
  </property>
  <property fmtid="{D5CDD505-2E9C-101B-9397-08002B2CF9AE}" pid="16" name="DMS Version">
    <vt:lpwstr>2</vt:lpwstr>
  </property>
  <property fmtid="{D5CDD505-2E9C-101B-9397-08002B2CF9AE}" pid="17" name="Item Previous Reference">
    <vt:lpwstr>108861830</vt:lpwstr>
  </property>
  <property fmtid="{D5CDD505-2E9C-101B-9397-08002B2CF9AE}" pid="18" name="RESPONSE_SENDER_NAME">
    <vt:lpwstr>sAAAE34RQVAK31nZg0IQvdRbqFn1AceufM0oxN8d7z8Wqc4=</vt:lpwstr>
  </property>
  <property fmtid="{D5CDD505-2E9C-101B-9397-08002B2CF9AE}" pid="19" name="MAIL_MSG_ID1">
    <vt:lpwstr>oFAAspTNh41gn7B1m9u6x900yF3sfuM/6Vkb8I2SUkNLM+NdxBxmxynzlsYWfYetrhIi5AHqhcGsM+mb
w1xbP0K1v72tjfoI1TjxfxOlYeiFztCpoQYufrUkcC34wX8esnuEfk/bISVa0FuPPsxk6Cp4k4J0
vKz294OI4Szw1tP4zL6iJxvrSUGzbphmL060gh0qnwundavKk2b0v+IN7j7AG8oEXvisA6A6JdW/
i2jh3YHtO3yehP2uQ</vt:lpwstr>
  </property>
  <property fmtid="{D5CDD505-2E9C-101B-9397-08002B2CF9AE}" pid="20" name="EMAIL_OWNER_ADDRESS">
    <vt:lpwstr>4AAA6DouqOs9baHwrDE3oAV56agbU6H94fZA6R3wuWF2HPxlxfapTQjYeQ==</vt:lpwstr>
  </property>
  <property fmtid="{D5CDD505-2E9C-101B-9397-08002B2CF9AE}" pid="21" name="Item Reference">
    <vt:lpwstr/>
  </property>
  <property fmtid="{D5CDD505-2E9C-101B-9397-08002B2CF9AE}" pid="22" name="WS_TRACKING_ID">
    <vt:lpwstr>065cb4aa-d51f-4a97-892d-b91289d8dbe1</vt:lpwstr>
  </property>
  <property fmtid="{D5CDD505-2E9C-101B-9397-08002B2CF9AE}" pid="23" name="ContentTypeId">
    <vt:lpwstr>0x010100506D3D21978AC74FAFDF4030E49E5F1E</vt:lpwstr>
  </property>
  <property fmtid="{D5CDD505-2E9C-101B-9397-08002B2CF9AE}" pid="24" name="Order">
    <vt:r8>50000</vt:r8>
  </property>
  <property fmtid="{D5CDD505-2E9C-101B-9397-08002B2CF9AE}" pid="25" name="MediaServiceImageTags">
    <vt:lpwstr/>
  </property>
  <property fmtid="{D5CDD505-2E9C-101B-9397-08002B2CF9AE}" pid="26" name="iManageFooter">
    <vt:lpwstr>#2063626019v2&lt;AUS01&gt; - 2025.03.19 NBCF Funding Agreement v6 - HSF amends</vt:lpwstr>
  </property>
</Properties>
</file>